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59E" w:rsidRPr="00E73042" w:rsidRDefault="001B459E" w:rsidP="001B459E">
      <w:pPr>
        <w:tabs>
          <w:tab w:val="left" w:pos="1500"/>
        </w:tabs>
        <w:jc w:val="both"/>
        <w:rPr>
          <w:rFonts w:ascii="Arial" w:hAnsi="Arial" w:cs="Arial"/>
          <w:color w:val="000000" w:themeColor="text1"/>
          <w:sz w:val="28"/>
          <w:szCs w:val="28"/>
        </w:rPr>
      </w:pPr>
      <w:r w:rsidRPr="00E73042">
        <w:rPr>
          <w:rFonts w:ascii="Arial" w:hAnsi="Arial" w:cs="Arial"/>
          <w:color w:val="000000" w:themeColor="text1"/>
          <w:sz w:val="28"/>
          <w:szCs w:val="28"/>
        </w:rPr>
        <w:t>Utopía</w:t>
      </w:r>
    </w:p>
    <w:p w:rsidR="009B08C3" w:rsidRPr="00E73042" w:rsidRDefault="009B08C3" w:rsidP="001B459E">
      <w:pPr>
        <w:tabs>
          <w:tab w:val="left" w:pos="1500"/>
        </w:tabs>
        <w:jc w:val="both"/>
        <w:rPr>
          <w:rFonts w:ascii="Arial" w:hAnsi="Arial" w:cs="Arial"/>
          <w:color w:val="000000" w:themeColor="text1"/>
        </w:rPr>
      </w:pPr>
    </w:p>
    <w:p w:rsidR="00747007" w:rsidRPr="00E73042" w:rsidRDefault="00747007" w:rsidP="00747007">
      <w:pPr>
        <w:tabs>
          <w:tab w:val="left" w:pos="1500"/>
        </w:tabs>
        <w:jc w:val="center"/>
        <w:rPr>
          <w:rFonts w:ascii="Arial" w:hAnsi="Arial" w:cs="Arial"/>
          <w:b/>
          <w:color w:val="000000" w:themeColor="text1"/>
          <w:sz w:val="36"/>
          <w:szCs w:val="36"/>
        </w:rPr>
      </w:pPr>
      <w:r w:rsidRPr="00E73042">
        <w:rPr>
          <w:rFonts w:ascii="Arial" w:hAnsi="Arial" w:cs="Arial"/>
          <w:b/>
          <w:color w:val="000000" w:themeColor="text1"/>
          <w:sz w:val="36"/>
          <w:szCs w:val="36"/>
        </w:rPr>
        <w:t>La pregunta clave para el TEPJF</w:t>
      </w:r>
    </w:p>
    <w:p w:rsidR="00747007" w:rsidRPr="00E73042" w:rsidRDefault="00747007" w:rsidP="001B459E">
      <w:pPr>
        <w:tabs>
          <w:tab w:val="left" w:pos="1500"/>
        </w:tabs>
        <w:jc w:val="both"/>
        <w:rPr>
          <w:rFonts w:ascii="Arial" w:hAnsi="Arial" w:cs="Arial"/>
          <w:color w:val="000000" w:themeColor="text1"/>
        </w:rPr>
      </w:pPr>
    </w:p>
    <w:p w:rsidR="00747007" w:rsidRPr="00E73042" w:rsidRDefault="00747007" w:rsidP="00747007">
      <w:pPr>
        <w:jc w:val="both"/>
        <w:rPr>
          <w:rFonts w:ascii="Arial" w:hAnsi="Arial" w:cs="Arial"/>
          <w:b/>
          <w:color w:val="000000" w:themeColor="text1"/>
        </w:rPr>
      </w:pPr>
      <w:r w:rsidRPr="00E73042">
        <w:rPr>
          <w:rFonts w:ascii="Arial" w:hAnsi="Arial" w:cs="Arial"/>
          <w:b/>
          <w:color w:val="000000" w:themeColor="text1"/>
        </w:rPr>
        <w:t>Eduardo Ibarra Aguirre</w:t>
      </w:r>
    </w:p>
    <w:p w:rsidR="00747007" w:rsidRPr="00E73042" w:rsidRDefault="00747007" w:rsidP="001B459E">
      <w:pPr>
        <w:tabs>
          <w:tab w:val="left" w:pos="1500"/>
        </w:tabs>
        <w:jc w:val="both"/>
        <w:rPr>
          <w:rFonts w:ascii="Arial" w:hAnsi="Arial" w:cs="Arial"/>
          <w:color w:val="000000" w:themeColor="text1"/>
        </w:rPr>
      </w:pPr>
    </w:p>
    <w:p w:rsidR="001B459E" w:rsidRPr="00E73042" w:rsidRDefault="009B08C3" w:rsidP="009B08C3">
      <w:pPr>
        <w:jc w:val="right"/>
        <w:rPr>
          <w:rFonts w:ascii="Arial" w:hAnsi="Arial" w:cs="Arial"/>
          <w:i/>
          <w:color w:val="000000" w:themeColor="text1"/>
        </w:rPr>
      </w:pPr>
      <w:r w:rsidRPr="00E73042">
        <w:rPr>
          <w:rFonts w:ascii="Arial" w:hAnsi="Arial" w:cs="Arial"/>
          <w:i/>
          <w:color w:val="000000" w:themeColor="text1"/>
        </w:rPr>
        <w:t>A</w:t>
      </w:r>
      <w:r w:rsidR="009B6764" w:rsidRPr="00E73042">
        <w:rPr>
          <w:rFonts w:ascii="Arial" w:hAnsi="Arial" w:cs="Arial"/>
          <w:i/>
          <w:color w:val="000000" w:themeColor="text1"/>
        </w:rPr>
        <w:t xml:space="preserve">l general y </w:t>
      </w:r>
      <w:proofErr w:type="spellStart"/>
      <w:r w:rsidR="009B6764" w:rsidRPr="00E73042">
        <w:rPr>
          <w:rFonts w:ascii="Arial" w:hAnsi="Arial" w:cs="Arial"/>
          <w:i/>
          <w:color w:val="000000" w:themeColor="text1"/>
        </w:rPr>
        <w:t>posdoctor</w:t>
      </w:r>
      <w:proofErr w:type="spellEnd"/>
      <w:r w:rsidRPr="00E73042">
        <w:rPr>
          <w:rFonts w:ascii="Arial" w:hAnsi="Arial" w:cs="Arial"/>
          <w:i/>
          <w:color w:val="000000" w:themeColor="text1"/>
        </w:rPr>
        <w:t xml:space="preserve"> José Francisco Gallardo Rodríguez en la hora final.</w:t>
      </w:r>
    </w:p>
    <w:p w:rsidR="009B08C3" w:rsidRPr="00E73042" w:rsidRDefault="009B08C3" w:rsidP="001B459E">
      <w:pPr>
        <w:jc w:val="both"/>
        <w:rPr>
          <w:rFonts w:ascii="Arial" w:hAnsi="Arial" w:cs="Arial"/>
          <w:color w:val="000000" w:themeColor="text1"/>
        </w:rPr>
      </w:pPr>
    </w:p>
    <w:p w:rsidR="008C073C" w:rsidRPr="00E73042" w:rsidRDefault="00041499" w:rsidP="001B459E">
      <w:pPr>
        <w:jc w:val="both"/>
        <w:rPr>
          <w:rFonts w:ascii="Arial" w:hAnsi="Arial" w:cs="Arial"/>
          <w:color w:val="000000" w:themeColor="text1"/>
        </w:rPr>
      </w:pPr>
      <w:r w:rsidRPr="00E73042">
        <w:rPr>
          <w:rFonts w:ascii="Arial" w:hAnsi="Arial" w:cs="Arial"/>
          <w:color w:val="000000" w:themeColor="text1"/>
        </w:rPr>
        <w:t xml:space="preserve">Los que demasiado temprano festejan el polémico fallo del Tribunal </w:t>
      </w:r>
      <w:r w:rsidR="009B6764" w:rsidRPr="00E73042">
        <w:rPr>
          <w:rFonts w:ascii="Arial" w:hAnsi="Arial" w:cs="Arial"/>
          <w:color w:val="000000" w:themeColor="text1"/>
        </w:rPr>
        <w:t xml:space="preserve">Electoral </w:t>
      </w:r>
      <w:r w:rsidRPr="00E73042">
        <w:rPr>
          <w:rFonts w:ascii="Arial" w:hAnsi="Arial" w:cs="Arial"/>
          <w:color w:val="000000" w:themeColor="text1"/>
        </w:rPr>
        <w:t>del Poder Judicial de la Federación</w:t>
      </w:r>
      <w:r w:rsidR="001641BF" w:rsidRPr="00E73042">
        <w:rPr>
          <w:rFonts w:ascii="Arial" w:hAnsi="Arial" w:cs="Arial"/>
          <w:color w:val="000000" w:themeColor="text1"/>
        </w:rPr>
        <w:t>,</w:t>
      </w:r>
      <w:r w:rsidRPr="00E73042">
        <w:rPr>
          <w:rFonts w:ascii="Arial" w:hAnsi="Arial" w:cs="Arial"/>
          <w:color w:val="000000" w:themeColor="text1"/>
        </w:rPr>
        <w:t xml:space="preserve"> consistente en la cancelación de las candidaturas </w:t>
      </w:r>
      <w:r w:rsidR="001641BF" w:rsidRPr="00E73042">
        <w:rPr>
          <w:rFonts w:ascii="Arial" w:hAnsi="Arial" w:cs="Arial"/>
          <w:color w:val="000000" w:themeColor="text1"/>
        </w:rPr>
        <w:t xml:space="preserve">a gobernador </w:t>
      </w:r>
      <w:r w:rsidRPr="00E73042">
        <w:rPr>
          <w:rFonts w:ascii="Arial" w:hAnsi="Arial" w:cs="Arial"/>
          <w:color w:val="000000" w:themeColor="text1"/>
        </w:rPr>
        <w:t xml:space="preserve">de Félix Salgado Macedonio para Guerrero y Raúl Morón Orozco para Michoacán, escupen al cielo debido a que la legitimidad </w:t>
      </w:r>
      <w:r w:rsidR="00E72761" w:rsidRPr="00E73042">
        <w:rPr>
          <w:rFonts w:ascii="Arial" w:hAnsi="Arial" w:cs="Arial"/>
          <w:color w:val="000000" w:themeColor="text1"/>
        </w:rPr>
        <w:t xml:space="preserve">e incluso </w:t>
      </w:r>
      <w:r w:rsidR="008C073C" w:rsidRPr="00E73042">
        <w:rPr>
          <w:rFonts w:ascii="Arial" w:hAnsi="Arial" w:cs="Arial"/>
          <w:color w:val="000000" w:themeColor="text1"/>
        </w:rPr>
        <w:t xml:space="preserve">la </w:t>
      </w:r>
      <w:r w:rsidR="00E72761" w:rsidRPr="00E73042">
        <w:rPr>
          <w:rFonts w:ascii="Arial" w:hAnsi="Arial" w:cs="Arial"/>
          <w:color w:val="000000" w:themeColor="text1"/>
        </w:rPr>
        <w:t>c</w:t>
      </w:r>
      <w:r w:rsidRPr="00E73042">
        <w:rPr>
          <w:rFonts w:ascii="Arial" w:hAnsi="Arial" w:cs="Arial"/>
          <w:color w:val="000000" w:themeColor="text1"/>
        </w:rPr>
        <w:t>redibilidad del máximo tribunal elec</w:t>
      </w:r>
      <w:r w:rsidR="00A82574" w:rsidRPr="00E73042">
        <w:rPr>
          <w:rFonts w:ascii="Arial" w:hAnsi="Arial" w:cs="Arial"/>
          <w:color w:val="000000" w:themeColor="text1"/>
        </w:rPr>
        <w:t>cionario</w:t>
      </w:r>
      <w:r w:rsidRPr="00E73042">
        <w:rPr>
          <w:rFonts w:ascii="Arial" w:hAnsi="Arial" w:cs="Arial"/>
          <w:color w:val="000000" w:themeColor="text1"/>
        </w:rPr>
        <w:t xml:space="preserve"> </w:t>
      </w:r>
      <w:r w:rsidR="00E72761" w:rsidRPr="00E73042">
        <w:rPr>
          <w:rFonts w:ascii="Arial" w:hAnsi="Arial" w:cs="Arial"/>
          <w:color w:val="000000" w:themeColor="text1"/>
        </w:rPr>
        <w:t xml:space="preserve">son las </w:t>
      </w:r>
      <w:r w:rsidRPr="00E73042">
        <w:rPr>
          <w:rFonts w:ascii="Arial" w:hAnsi="Arial" w:cs="Arial"/>
          <w:color w:val="000000" w:themeColor="text1"/>
        </w:rPr>
        <w:t>principal</w:t>
      </w:r>
      <w:r w:rsidR="00E72761" w:rsidRPr="00E73042">
        <w:rPr>
          <w:rFonts w:ascii="Arial" w:hAnsi="Arial" w:cs="Arial"/>
          <w:color w:val="000000" w:themeColor="text1"/>
        </w:rPr>
        <w:t>es</w:t>
      </w:r>
      <w:r w:rsidRPr="00E73042">
        <w:rPr>
          <w:rFonts w:ascii="Arial" w:hAnsi="Arial" w:cs="Arial"/>
          <w:color w:val="000000" w:themeColor="text1"/>
        </w:rPr>
        <w:t xml:space="preserve"> dañad</w:t>
      </w:r>
      <w:r w:rsidR="00E72761" w:rsidRPr="00E73042">
        <w:rPr>
          <w:rFonts w:ascii="Arial" w:hAnsi="Arial" w:cs="Arial"/>
          <w:color w:val="000000" w:themeColor="text1"/>
        </w:rPr>
        <w:t>as</w:t>
      </w:r>
      <w:r w:rsidRPr="00E73042">
        <w:rPr>
          <w:rFonts w:ascii="Arial" w:hAnsi="Arial" w:cs="Arial"/>
          <w:color w:val="000000" w:themeColor="text1"/>
        </w:rPr>
        <w:t xml:space="preserve"> en víspera</w:t>
      </w:r>
      <w:r w:rsidR="00E72761" w:rsidRPr="00E73042">
        <w:rPr>
          <w:rFonts w:ascii="Arial" w:hAnsi="Arial" w:cs="Arial"/>
          <w:color w:val="000000" w:themeColor="text1"/>
        </w:rPr>
        <w:t>s</w:t>
      </w:r>
      <w:r w:rsidRPr="00E73042">
        <w:rPr>
          <w:rFonts w:ascii="Arial" w:hAnsi="Arial" w:cs="Arial"/>
          <w:color w:val="000000" w:themeColor="text1"/>
        </w:rPr>
        <w:t xml:space="preserve"> de un</w:t>
      </w:r>
      <w:r w:rsidR="008C073C" w:rsidRPr="00E73042">
        <w:rPr>
          <w:rFonts w:ascii="Arial" w:hAnsi="Arial" w:cs="Arial"/>
          <w:color w:val="000000" w:themeColor="text1"/>
        </w:rPr>
        <w:t xml:space="preserve">os comicios </w:t>
      </w:r>
      <w:r w:rsidRPr="00E73042">
        <w:rPr>
          <w:rFonts w:ascii="Arial" w:hAnsi="Arial" w:cs="Arial"/>
          <w:color w:val="000000" w:themeColor="text1"/>
        </w:rPr>
        <w:t>trascendente</w:t>
      </w:r>
      <w:r w:rsidR="008C073C" w:rsidRPr="00E73042">
        <w:rPr>
          <w:rFonts w:ascii="Arial" w:hAnsi="Arial" w:cs="Arial"/>
          <w:color w:val="000000" w:themeColor="text1"/>
        </w:rPr>
        <w:t>s</w:t>
      </w:r>
      <w:r w:rsidRPr="00E73042">
        <w:rPr>
          <w:rFonts w:ascii="Arial" w:hAnsi="Arial" w:cs="Arial"/>
          <w:color w:val="000000" w:themeColor="text1"/>
        </w:rPr>
        <w:t xml:space="preserve"> por </w:t>
      </w:r>
      <w:r w:rsidR="00E72761" w:rsidRPr="00E73042">
        <w:rPr>
          <w:rFonts w:ascii="Arial" w:hAnsi="Arial" w:cs="Arial"/>
          <w:color w:val="000000" w:themeColor="text1"/>
        </w:rPr>
        <w:t xml:space="preserve">la disputa </w:t>
      </w:r>
      <w:r w:rsidR="008C073C" w:rsidRPr="00E73042">
        <w:rPr>
          <w:rFonts w:ascii="Arial" w:hAnsi="Arial" w:cs="Arial"/>
          <w:color w:val="000000" w:themeColor="text1"/>
        </w:rPr>
        <w:t>de</w:t>
      </w:r>
      <w:r w:rsidR="00E72761" w:rsidRPr="00E73042">
        <w:rPr>
          <w:rFonts w:ascii="Arial" w:hAnsi="Arial" w:cs="Arial"/>
          <w:color w:val="000000" w:themeColor="text1"/>
        </w:rPr>
        <w:t xml:space="preserve"> la mayoría de la Cámara de Diputados</w:t>
      </w:r>
      <w:r w:rsidR="008C073C" w:rsidRPr="00E73042">
        <w:rPr>
          <w:rFonts w:ascii="Arial" w:hAnsi="Arial" w:cs="Arial"/>
          <w:color w:val="000000" w:themeColor="text1"/>
        </w:rPr>
        <w:t>,</w:t>
      </w:r>
      <w:r w:rsidR="00E72761" w:rsidRPr="00E73042">
        <w:rPr>
          <w:rFonts w:ascii="Arial" w:hAnsi="Arial" w:cs="Arial"/>
          <w:color w:val="000000" w:themeColor="text1"/>
        </w:rPr>
        <w:t xml:space="preserve"> los muchos </w:t>
      </w:r>
      <w:r w:rsidRPr="00E73042">
        <w:rPr>
          <w:rFonts w:ascii="Arial" w:hAnsi="Arial" w:cs="Arial"/>
          <w:color w:val="000000" w:themeColor="text1"/>
        </w:rPr>
        <w:t>espacios en juego</w:t>
      </w:r>
      <w:r w:rsidR="008C073C" w:rsidRPr="00E73042">
        <w:rPr>
          <w:rFonts w:ascii="Arial" w:hAnsi="Arial" w:cs="Arial"/>
          <w:color w:val="000000" w:themeColor="text1"/>
        </w:rPr>
        <w:t xml:space="preserve"> y un robusto padrón</w:t>
      </w:r>
      <w:r w:rsidRPr="00E73042">
        <w:rPr>
          <w:rFonts w:ascii="Arial" w:hAnsi="Arial" w:cs="Arial"/>
          <w:color w:val="000000" w:themeColor="text1"/>
        </w:rPr>
        <w:t xml:space="preserve">. Más </w:t>
      </w:r>
      <w:r w:rsidR="001641BF" w:rsidRPr="00E73042">
        <w:rPr>
          <w:rFonts w:ascii="Arial" w:hAnsi="Arial" w:cs="Arial"/>
          <w:color w:val="000000" w:themeColor="text1"/>
        </w:rPr>
        <w:t>todavía</w:t>
      </w:r>
      <w:r w:rsidR="009B6764" w:rsidRPr="00E73042">
        <w:rPr>
          <w:rFonts w:ascii="Arial" w:hAnsi="Arial" w:cs="Arial"/>
          <w:color w:val="000000" w:themeColor="text1"/>
        </w:rPr>
        <w:t xml:space="preserve"> cuando el árbitro</w:t>
      </w:r>
      <w:r w:rsidRPr="00E73042">
        <w:rPr>
          <w:rFonts w:ascii="Arial" w:hAnsi="Arial" w:cs="Arial"/>
          <w:color w:val="000000" w:themeColor="text1"/>
        </w:rPr>
        <w:t>, el Consejo General del I</w:t>
      </w:r>
      <w:r w:rsidR="00A82574" w:rsidRPr="00E73042">
        <w:rPr>
          <w:rFonts w:ascii="Arial" w:hAnsi="Arial" w:cs="Arial"/>
          <w:color w:val="000000" w:themeColor="text1"/>
        </w:rPr>
        <w:t xml:space="preserve">nstituto </w:t>
      </w:r>
      <w:r w:rsidRPr="00E73042">
        <w:rPr>
          <w:rFonts w:ascii="Arial" w:hAnsi="Arial" w:cs="Arial"/>
          <w:color w:val="000000" w:themeColor="text1"/>
        </w:rPr>
        <w:t>N</w:t>
      </w:r>
      <w:r w:rsidR="00A82574" w:rsidRPr="00E73042">
        <w:rPr>
          <w:rFonts w:ascii="Arial" w:hAnsi="Arial" w:cs="Arial"/>
          <w:color w:val="000000" w:themeColor="text1"/>
        </w:rPr>
        <w:t xml:space="preserve">acional </w:t>
      </w:r>
      <w:r w:rsidRPr="00E73042">
        <w:rPr>
          <w:rFonts w:ascii="Arial" w:hAnsi="Arial" w:cs="Arial"/>
          <w:color w:val="000000" w:themeColor="text1"/>
        </w:rPr>
        <w:t>E</w:t>
      </w:r>
      <w:r w:rsidR="00A82574" w:rsidRPr="00E73042">
        <w:rPr>
          <w:rFonts w:ascii="Arial" w:hAnsi="Arial" w:cs="Arial"/>
          <w:color w:val="000000" w:themeColor="text1"/>
        </w:rPr>
        <w:t xml:space="preserve">lectoral </w:t>
      </w:r>
      <w:r w:rsidRPr="00E73042">
        <w:rPr>
          <w:rFonts w:ascii="Arial" w:hAnsi="Arial" w:cs="Arial"/>
          <w:color w:val="000000" w:themeColor="text1"/>
        </w:rPr>
        <w:t xml:space="preserve">y su presidente </w:t>
      </w:r>
      <w:r w:rsidR="00E72761" w:rsidRPr="00E73042">
        <w:rPr>
          <w:rFonts w:ascii="Arial" w:hAnsi="Arial" w:cs="Arial"/>
          <w:color w:val="000000" w:themeColor="text1"/>
        </w:rPr>
        <w:t>Lorenzo Córdova</w:t>
      </w:r>
      <w:r w:rsidR="008C073C" w:rsidRPr="00E73042">
        <w:rPr>
          <w:rFonts w:ascii="Arial" w:hAnsi="Arial" w:cs="Arial"/>
          <w:color w:val="000000" w:themeColor="text1"/>
        </w:rPr>
        <w:t>, así como su aliado Ciro Murayama,</w:t>
      </w:r>
      <w:r w:rsidR="00E72761" w:rsidRPr="00E73042">
        <w:rPr>
          <w:rFonts w:ascii="Arial" w:hAnsi="Arial" w:cs="Arial"/>
          <w:color w:val="000000" w:themeColor="text1"/>
        </w:rPr>
        <w:t xml:space="preserve"> </w:t>
      </w:r>
      <w:r w:rsidRPr="00E73042">
        <w:rPr>
          <w:rFonts w:ascii="Arial" w:hAnsi="Arial" w:cs="Arial"/>
          <w:color w:val="000000" w:themeColor="text1"/>
        </w:rPr>
        <w:t xml:space="preserve">son señalados como parciales por </w:t>
      </w:r>
      <w:r w:rsidR="008C073C" w:rsidRPr="00E73042">
        <w:rPr>
          <w:rFonts w:ascii="Arial" w:hAnsi="Arial" w:cs="Arial"/>
          <w:color w:val="000000" w:themeColor="text1"/>
        </w:rPr>
        <w:t>voces disímbolas</w:t>
      </w:r>
      <w:r w:rsidR="001641BF" w:rsidRPr="00E73042">
        <w:rPr>
          <w:rFonts w:ascii="Arial" w:hAnsi="Arial" w:cs="Arial"/>
          <w:color w:val="000000" w:themeColor="text1"/>
        </w:rPr>
        <w:t>,</w:t>
      </w:r>
      <w:r w:rsidR="008C073C" w:rsidRPr="00E73042">
        <w:rPr>
          <w:rFonts w:ascii="Arial" w:hAnsi="Arial" w:cs="Arial"/>
          <w:color w:val="000000" w:themeColor="text1"/>
        </w:rPr>
        <w:t xml:space="preserve"> más allá de </w:t>
      </w:r>
      <w:r w:rsidRPr="00E73042">
        <w:rPr>
          <w:rFonts w:ascii="Arial" w:hAnsi="Arial" w:cs="Arial"/>
          <w:color w:val="000000" w:themeColor="text1"/>
        </w:rPr>
        <w:t>la coalición gobernante</w:t>
      </w:r>
      <w:r w:rsidR="008C073C" w:rsidRPr="00E73042">
        <w:rPr>
          <w:rFonts w:ascii="Arial" w:hAnsi="Arial" w:cs="Arial"/>
          <w:color w:val="000000" w:themeColor="text1"/>
        </w:rPr>
        <w:t>.</w:t>
      </w:r>
    </w:p>
    <w:p w:rsidR="00A763F0" w:rsidRPr="00E73042" w:rsidRDefault="008C073C" w:rsidP="00A763F0">
      <w:pPr>
        <w:ind w:firstLine="708"/>
        <w:jc w:val="both"/>
        <w:rPr>
          <w:rFonts w:ascii="Arial" w:hAnsi="Arial" w:cs="Arial"/>
          <w:color w:val="000000" w:themeColor="text1"/>
        </w:rPr>
      </w:pPr>
      <w:r w:rsidRPr="00E73042">
        <w:rPr>
          <w:rFonts w:ascii="Arial" w:hAnsi="Arial" w:cs="Arial"/>
          <w:color w:val="000000" w:themeColor="text1"/>
        </w:rPr>
        <w:t xml:space="preserve">También debiera contemplarse el efecto </w:t>
      </w:r>
      <w:r w:rsidR="0098010A" w:rsidRPr="00E73042">
        <w:rPr>
          <w:rFonts w:ascii="Arial" w:hAnsi="Arial" w:cs="Arial"/>
          <w:color w:val="000000" w:themeColor="text1"/>
        </w:rPr>
        <w:t xml:space="preserve">positivo </w:t>
      </w:r>
      <w:r w:rsidRPr="00E73042">
        <w:rPr>
          <w:rFonts w:ascii="Arial" w:hAnsi="Arial" w:cs="Arial"/>
          <w:color w:val="000000" w:themeColor="text1"/>
        </w:rPr>
        <w:t xml:space="preserve">que tendrá en las urnas </w:t>
      </w:r>
      <w:r w:rsidR="0098010A" w:rsidRPr="00E73042">
        <w:rPr>
          <w:rFonts w:ascii="Arial" w:hAnsi="Arial" w:cs="Arial"/>
          <w:color w:val="000000" w:themeColor="text1"/>
        </w:rPr>
        <w:t xml:space="preserve">desempeñar </w:t>
      </w:r>
      <w:r w:rsidRPr="00E73042">
        <w:rPr>
          <w:rFonts w:ascii="Arial" w:hAnsi="Arial" w:cs="Arial"/>
          <w:color w:val="000000" w:themeColor="text1"/>
        </w:rPr>
        <w:t>el difí</w:t>
      </w:r>
      <w:r w:rsidR="0098010A" w:rsidRPr="00E73042">
        <w:rPr>
          <w:rFonts w:ascii="Arial" w:hAnsi="Arial" w:cs="Arial"/>
          <w:color w:val="000000" w:themeColor="text1"/>
        </w:rPr>
        <w:t>ci</w:t>
      </w:r>
      <w:r w:rsidRPr="00E73042">
        <w:rPr>
          <w:rFonts w:ascii="Arial" w:hAnsi="Arial" w:cs="Arial"/>
          <w:color w:val="000000" w:themeColor="text1"/>
        </w:rPr>
        <w:t xml:space="preserve">l pero </w:t>
      </w:r>
      <w:r w:rsidR="0098010A" w:rsidRPr="00E73042">
        <w:rPr>
          <w:rFonts w:ascii="Arial" w:hAnsi="Arial" w:cs="Arial"/>
          <w:color w:val="000000" w:themeColor="text1"/>
        </w:rPr>
        <w:t>ventajoso papel de partido agraviado</w:t>
      </w:r>
      <w:r w:rsidR="001641BF" w:rsidRPr="00E73042">
        <w:rPr>
          <w:rFonts w:ascii="Arial" w:hAnsi="Arial" w:cs="Arial"/>
          <w:color w:val="000000" w:themeColor="text1"/>
        </w:rPr>
        <w:t>,</w:t>
      </w:r>
      <w:r w:rsidR="0098010A" w:rsidRPr="00E73042">
        <w:rPr>
          <w:rFonts w:ascii="Arial" w:hAnsi="Arial" w:cs="Arial"/>
          <w:color w:val="000000" w:themeColor="text1"/>
        </w:rPr>
        <w:t xml:space="preserve"> por Morena y sus </w:t>
      </w:r>
      <w:r w:rsidR="00D90A5D" w:rsidRPr="00E73042">
        <w:rPr>
          <w:rFonts w:ascii="Arial" w:hAnsi="Arial" w:cs="Arial"/>
          <w:color w:val="000000" w:themeColor="text1"/>
        </w:rPr>
        <w:t xml:space="preserve">dos </w:t>
      </w:r>
      <w:r w:rsidR="0098010A" w:rsidRPr="00E73042">
        <w:rPr>
          <w:rFonts w:ascii="Arial" w:hAnsi="Arial" w:cs="Arial"/>
          <w:color w:val="000000" w:themeColor="text1"/>
        </w:rPr>
        <w:t xml:space="preserve">nuevos candidatos en ambos estados y el país, de allí el </w:t>
      </w:r>
      <w:r w:rsidR="00D90A5D" w:rsidRPr="00E73042">
        <w:rPr>
          <w:rFonts w:ascii="Arial" w:hAnsi="Arial" w:cs="Arial"/>
          <w:color w:val="000000" w:themeColor="text1"/>
        </w:rPr>
        <w:t>pert</w:t>
      </w:r>
      <w:r w:rsidR="0098010A" w:rsidRPr="00E73042">
        <w:rPr>
          <w:rFonts w:ascii="Arial" w:hAnsi="Arial" w:cs="Arial"/>
          <w:color w:val="000000" w:themeColor="text1"/>
        </w:rPr>
        <w:t xml:space="preserve">inente llamado de Mario </w:t>
      </w:r>
      <w:r w:rsidR="00D90A5D" w:rsidRPr="00E73042">
        <w:rPr>
          <w:rFonts w:ascii="Arial" w:hAnsi="Arial" w:cs="Arial"/>
          <w:color w:val="000000" w:themeColor="text1"/>
        </w:rPr>
        <w:t>D</w:t>
      </w:r>
      <w:r w:rsidR="0098010A" w:rsidRPr="00E73042">
        <w:rPr>
          <w:rFonts w:ascii="Arial" w:hAnsi="Arial" w:cs="Arial"/>
          <w:color w:val="000000" w:themeColor="text1"/>
        </w:rPr>
        <w:t>elgado, presunto responsable de la no entrega oportuna de los informes de gastos por 14 000 pesos en el caso de Morón y 19 000 de Salgado.</w:t>
      </w:r>
      <w:r w:rsidR="00A763F0" w:rsidRPr="00E73042">
        <w:rPr>
          <w:rFonts w:ascii="Arial" w:hAnsi="Arial" w:cs="Arial"/>
          <w:color w:val="000000" w:themeColor="text1"/>
        </w:rPr>
        <w:t xml:space="preserve"> Vea</w:t>
      </w:r>
      <w:r w:rsidR="001641BF" w:rsidRPr="00E73042">
        <w:rPr>
          <w:rFonts w:ascii="Arial" w:hAnsi="Arial" w:cs="Arial"/>
          <w:color w:val="000000" w:themeColor="text1"/>
        </w:rPr>
        <w:t xml:space="preserve"> usted</w:t>
      </w:r>
      <w:r w:rsidR="00A763F0" w:rsidRPr="00E73042">
        <w:rPr>
          <w:rFonts w:ascii="Arial" w:hAnsi="Arial" w:cs="Arial"/>
          <w:color w:val="000000" w:themeColor="text1"/>
        </w:rPr>
        <w:t xml:space="preserve">: </w:t>
      </w:r>
      <w:hyperlink r:id="rId4" w:history="1">
        <w:r w:rsidR="00A763F0" w:rsidRPr="00E73042">
          <w:rPr>
            <w:rStyle w:val="Hipervnculo"/>
            <w:rFonts w:ascii="Arial" w:hAnsi="Arial" w:cs="Arial"/>
            <w:color w:val="000000" w:themeColor="text1"/>
          </w:rPr>
          <w:t>https://www.jornada.com.mx/2021/04/29/cartones/4</w:t>
        </w:r>
      </w:hyperlink>
    </w:p>
    <w:p w:rsidR="00A763F0" w:rsidRPr="00E73042" w:rsidRDefault="00A763F0" w:rsidP="00A763F0">
      <w:pPr>
        <w:ind w:firstLine="708"/>
        <w:jc w:val="both"/>
        <w:rPr>
          <w:rFonts w:ascii="Arial" w:hAnsi="Arial" w:cs="Arial"/>
          <w:color w:val="000000" w:themeColor="text1"/>
        </w:rPr>
      </w:pPr>
      <w:r w:rsidRPr="00E73042">
        <w:rPr>
          <w:rFonts w:ascii="Arial" w:hAnsi="Arial" w:cs="Arial"/>
          <w:color w:val="000000" w:themeColor="text1"/>
        </w:rPr>
        <w:t>Con todo, la pregunta clave es qu</w:t>
      </w:r>
      <w:r w:rsidR="00B2591C" w:rsidRPr="00E73042">
        <w:rPr>
          <w:rFonts w:ascii="Arial" w:hAnsi="Arial" w:cs="Arial"/>
          <w:color w:val="000000" w:themeColor="text1"/>
        </w:rPr>
        <w:t>é</w:t>
      </w:r>
      <w:r w:rsidRPr="00E73042">
        <w:rPr>
          <w:rFonts w:ascii="Arial" w:hAnsi="Arial" w:cs="Arial"/>
          <w:color w:val="000000" w:themeColor="text1"/>
        </w:rPr>
        <w:t xml:space="preserve"> condujo a los integrantes del TEPJF a negarse a sí mismos, a contradecirse de manera </w:t>
      </w:r>
      <w:r w:rsidR="001641BF" w:rsidRPr="00E73042">
        <w:rPr>
          <w:rFonts w:ascii="Arial" w:hAnsi="Arial" w:cs="Arial"/>
          <w:color w:val="000000" w:themeColor="text1"/>
        </w:rPr>
        <w:t>frontal</w:t>
      </w:r>
      <w:r w:rsidR="00B2591C" w:rsidRPr="00E73042">
        <w:rPr>
          <w:rFonts w:ascii="Arial" w:hAnsi="Arial" w:cs="Arial"/>
          <w:color w:val="000000" w:themeColor="text1"/>
        </w:rPr>
        <w:t xml:space="preserve"> </w:t>
      </w:r>
      <w:r w:rsidRPr="00E73042">
        <w:rPr>
          <w:rFonts w:ascii="Arial" w:hAnsi="Arial" w:cs="Arial"/>
          <w:color w:val="000000" w:themeColor="text1"/>
        </w:rPr>
        <w:t xml:space="preserve">entre lo que postularon el 9 de abril y la decisión del llamado </w:t>
      </w:r>
      <w:r w:rsidRPr="00E73042">
        <w:rPr>
          <w:rFonts w:ascii="Arial" w:hAnsi="Arial" w:cs="Arial"/>
          <w:i/>
          <w:color w:val="000000" w:themeColor="text1"/>
        </w:rPr>
        <w:t>martes negro</w:t>
      </w:r>
      <w:r w:rsidRPr="00E73042">
        <w:rPr>
          <w:rFonts w:ascii="Arial" w:hAnsi="Arial" w:cs="Arial"/>
          <w:color w:val="000000" w:themeColor="text1"/>
        </w:rPr>
        <w:t xml:space="preserve"> para el presidente Andrés Manuel y la 4T.</w:t>
      </w:r>
    </w:p>
    <w:p w:rsidR="00B2591C" w:rsidRPr="00E73042" w:rsidRDefault="00B2591C" w:rsidP="00B2591C">
      <w:pPr>
        <w:ind w:firstLine="708"/>
        <w:jc w:val="both"/>
        <w:rPr>
          <w:rFonts w:ascii="Arial" w:eastAsiaTheme="minorHAnsi" w:hAnsi="Arial" w:cs="Arial"/>
          <w:color w:val="000000" w:themeColor="text1"/>
          <w:lang w:eastAsia="en-US"/>
        </w:rPr>
      </w:pPr>
      <w:r w:rsidRPr="00E73042">
        <w:rPr>
          <w:rFonts w:ascii="Arial" w:eastAsiaTheme="minorHAnsi" w:hAnsi="Arial" w:cs="Arial"/>
          <w:color w:val="000000" w:themeColor="text1"/>
          <w:lang w:eastAsia="en-US"/>
        </w:rPr>
        <w:t xml:space="preserve">En </w:t>
      </w:r>
      <w:r w:rsidR="009B6764" w:rsidRPr="00E73042">
        <w:rPr>
          <w:rFonts w:ascii="Arial" w:eastAsiaTheme="minorHAnsi" w:hAnsi="Arial" w:cs="Arial"/>
          <w:color w:val="000000" w:themeColor="text1"/>
          <w:lang w:eastAsia="en-US"/>
        </w:rPr>
        <w:t xml:space="preserve">el </w:t>
      </w:r>
      <w:r w:rsidRPr="00E73042">
        <w:rPr>
          <w:rFonts w:ascii="Arial" w:eastAsiaTheme="minorHAnsi" w:hAnsi="Arial" w:cs="Arial"/>
          <w:color w:val="000000" w:themeColor="text1"/>
          <w:lang w:eastAsia="en-US"/>
        </w:rPr>
        <w:t>comunicado difundido por el Tribunal en torno a las sanciones que impuso el INE contra Salgado y Morón por no reportar gastos de precampaña, determinó que dicha falta implica la imposición de una multa al partido, pero consideró que la cancelación de</w:t>
      </w:r>
      <w:r w:rsidR="00C23FA1">
        <w:rPr>
          <w:rFonts w:ascii="Arial" w:eastAsiaTheme="minorHAnsi" w:hAnsi="Arial" w:cs="Arial"/>
          <w:color w:val="000000" w:themeColor="text1"/>
          <w:lang w:eastAsia="en-US"/>
        </w:rPr>
        <w:t>l</w:t>
      </w:r>
      <w:r w:rsidRPr="00E73042">
        <w:rPr>
          <w:rFonts w:ascii="Arial" w:eastAsiaTheme="minorHAnsi" w:hAnsi="Arial" w:cs="Arial"/>
          <w:color w:val="000000" w:themeColor="text1"/>
          <w:lang w:eastAsia="en-US"/>
        </w:rPr>
        <w:t xml:space="preserve"> registro de los precandidatos “resulta constitucionalmente desproporcional, pues su aplicación automática restringe el derecho a ser votado”.</w:t>
      </w:r>
    </w:p>
    <w:p w:rsidR="001641BF" w:rsidRPr="00E73042" w:rsidRDefault="001641BF" w:rsidP="001641BF">
      <w:pPr>
        <w:ind w:firstLine="708"/>
        <w:jc w:val="both"/>
        <w:rPr>
          <w:rFonts w:ascii="Arial" w:eastAsiaTheme="minorHAnsi" w:hAnsi="Arial" w:cs="Arial"/>
          <w:color w:val="000000" w:themeColor="text1"/>
          <w:lang w:eastAsia="en-US"/>
        </w:rPr>
      </w:pPr>
      <w:r w:rsidRPr="00E73042">
        <w:rPr>
          <w:rFonts w:ascii="Arial" w:hAnsi="Arial" w:cs="Arial"/>
          <w:color w:val="000000" w:themeColor="text1"/>
        </w:rPr>
        <w:t xml:space="preserve">De juzgar </w:t>
      </w:r>
      <w:r w:rsidRPr="00E73042">
        <w:rPr>
          <w:rFonts w:ascii="Arial" w:hAnsi="Arial" w:cs="Arial"/>
          <w:i/>
          <w:color w:val="000000" w:themeColor="text1"/>
        </w:rPr>
        <w:t>constitucionalmente desproporcional</w:t>
      </w:r>
      <w:r w:rsidRPr="00E73042">
        <w:rPr>
          <w:rFonts w:ascii="Arial" w:hAnsi="Arial" w:cs="Arial"/>
          <w:color w:val="000000" w:themeColor="text1"/>
        </w:rPr>
        <w:t xml:space="preserve"> el castigo que acordó el INE, el Tribunal pasó en menos de tres semanas a aplicar la pena máxima porque </w:t>
      </w:r>
      <w:r w:rsidRPr="00E73042">
        <w:rPr>
          <w:rFonts w:ascii="Arial" w:eastAsiaTheme="minorHAnsi" w:hAnsi="Arial" w:cs="Arial"/>
          <w:color w:val="000000" w:themeColor="text1"/>
          <w:lang w:eastAsia="en-US"/>
        </w:rPr>
        <w:t xml:space="preserve">el guerrerense actuó </w:t>
      </w:r>
      <w:r w:rsidR="00C23FA1">
        <w:rPr>
          <w:rFonts w:ascii="Arial" w:eastAsiaTheme="minorHAnsi" w:hAnsi="Arial" w:cs="Arial"/>
          <w:color w:val="000000" w:themeColor="text1"/>
          <w:lang w:eastAsia="en-US"/>
        </w:rPr>
        <w:t>“</w:t>
      </w:r>
      <w:r w:rsidRPr="00E73042">
        <w:rPr>
          <w:rFonts w:ascii="Arial" w:eastAsiaTheme="minorHAnsi" w:hAnsi="Arial" w:cs="Arial"/>
          <w:color w:val="000000" w:themeColor="text1"/>
          <w:lang w:eastAsia="en-US"/>
        </w:rPr>
        <w:t>de manera dolosa y deliberada</w:t>
      </w:r>
      <w:r w:rsidR="00C23FA1">
        <w:rPr>
          <w:rFonts w:ascii="Arial" w:eastAsiaTheme="minorHAnsi" w:hAnsi="Arial" w:cs="Arial"/>
          <w:color w:val="000000" w:themeColor="text1"/>
          <w:lang w:eastAsia="en-US"/>
        </w:rPr>
        <w:t>”</w:t>
      </w:r>
      <w:r w:rsidRPr="00E73042">
        <w:rPr>
          <w:rFonts w:ascii="Arial" w:eastAsiaTheme="minorHAnsi" w:hAnsi="Arial" w:cs="Arial"/>
          <w:color w:val="000000" w:themeColor="text1"/>
          <w:lang w:eastAsia="en-US"/>
        </w:rPr>
        <w:t xml:space="preserve"> </w:t>
      </w:r>
      <w:r w:rsidR="003F4485" w:rsidRPr="00E73042">
        <w:rPr>
          <w:rFonts w:ascii="Arial" w:eastAsiaTheme="minorHAnsi" w:hAnsi="Arial" w:cs="Arial"/>
          <w:color w:val="000000" w:themeColor="text1"/>
          <w:lang w:eastAsia="en-US"/>
        </w:rPr>
        <w:t xml:space="preserve">y el </w:t>
      </w:r>
      <w:r w:rsidRPr="00E73042">
        <w:rPr>
          <w:rFonts w:ascii="Arial" w:eastAsiaTheme="minorHAnsi" w:hAnsi="Arial" w:cs="Arial"/>
          <w:color w:val="000000" w:themeColor="text1"/>
          <w:lang w:eastAsia="en-US"/>
        </w:rPr>
        <w:t xml:space="preserve">michoacano habría </w:t>
      </w:r>
      <w:r w:rsidR="003F4485" w:rsidRPr="00E73042">
        <w:rPr>
          <w:rFonts w:ascii="Arial" w:eastAsiaTheme="minorHAnsi" w:hAnsi="Arial" w:cs="Arial"/>
          <w:color w:val="000000" w:themeColor="text1"/>
          <w:lang w:eastAsia="en-US"/>
        </w:rPr>
        <w:t>“</w:t>
      </w:r>
      <w:r w:rsidRPr="00E73042">
        <w:rPr>
          <w:rFonts w:ascii="Arial" w:eastAsiaTheme="minorHAnsi" w:hAnsi="Arial" w:cs="Arial"/>
          <w:color w:val="000000" w:themeColor="text1"/>
          <w:lang w:eastAsia="en-US"/>
        </w:rPr>
        <w:t>incurrido en conducta dolosa al entregar su informe cuando el INE ya había concluido la revisión de los reportes de gastos de precampaña</w:t>
      </w:r>
      <w:r w:rsidR="003F4485" w:rsidRPr="00E73042">
        <w:rPr>
          <w:rFonts w:ascii="Arial" w:eastAsiaTheme="minorHAnsi" w:hAnsi="Arial" w:cs="Arial"/>
          <w:color w:val="000000" w:themeColor="text1"/>
          <w:lang w:eastAsia="en-US"/>
        </w:rPr>
        <w:t>”</w:t>
      </w:r>
      <w:r w:rsidRPr="00E73042">
        <w:rPr>
          <w:rFonts w:ascii="Arial" w:eastAsiaTheme="minorHAnsi" w:hAnsi="Arial" w:cs="Arial"/>
          <w:color w:val="000000" w:themeColor="text1"/>
          <w:lang w:eastAsia="en-US"/>
        </w:rPr>
        <w:t>.</w:t>
      </w:r>
    </w:p>
    <w:p w:rsidR="004815A5" w:rsidRPr="00E73042" w:rsidRDefault="003F4485" w:rsidP="001641BF">
      <w:pPr>
        <w:ind w:firstLine="708"/>
        <w:jc w:val="both"/>
        <w:rPr>
          <w:rFonts w:ascii="Arial" w:eastAsiaTheme="minorHAnsi" w:hAnsi="Arial" w:cs="Arial"/>
          <w:color w:val="000000" w:themeColor="text1"/>
          <w:lang w:eastAsia="en-US"/>
        </w:rPr>
      </w:pPr>
      <w:r w:rsidRPr="00E73042">
        <w:rPr>
          <w:rFonts w:ascii="Arial" w:eastAsiaTheme="minorHAnsi" w:hAnsi="Arial" w:cs="Arial"/>
          <w:color w:val="000000" w:themeColor="text1"/>
          <w:lang w:eastAsia="en-US"/>
        </w:rPr>
        <w:t xml:space="preserve">¿Qué sucedió para que se produjera tal viraje del TEPJF? No lo sé y los </w:t>
      </w:r>
      <w:proofErr w:type="spellStart"/>
      <w:r w:rsidRPr="00E73042">
        <w:rPr>
          <w:rFonts w:ascii="Arial" w:eastAsiaTheme="minorHAnsi" w:hAnsi="Arial" w:cs="Arial"/>
          <w:color w:val="000000" w:themeColor="text1"/>
          <w:lang w:eastAsia="en-US"/>
        </w:rPr>
        <w:t>opinócratas</w:t>
      </w:r>
      <w:proofErr w:type="spellEnd"/>
      <w:r w:rsidRPr="00E73042">
        <w:rPr>
          <w:rFonts w:ascii="Arial" w:eastAsiaTheme="minorHAnsi" w:hAnsi="Arial" w:cs="Arial"/>
          <w:color w:val="000000" w:themeColor="text1"/>
          <w:lang w:eastAsia="en-US"/>
        </w:rPr>
        <w:t xml:space="preserve"> </w:t>
      </w:r>
      <w:r w:rsidR="00914A81" w:rsidRPr="00E73042">
        <w:rPr>
          <w:rFonts w:ascii="Arial" w:eastAsiaTheme="minorHAnsi" w:hAnsi="Arial" w:cs="Arial"/>
          <w:color w:val="000000" w:themeColor="text1"/>
          <w:lang w:eastAsia="en-US"/>
        </w:rPr>
        <w:t>del oligopolio mediático –dictadura</w:t>
      </w:r>
      <w:r w:rsidR="005D2E96" w:rsidRPr="00E73042">
        <w:rPr>
          <w:rFonts w:ascii="Arial" w:eastAsiaTheme="minorHAnsi" w:hAnsi="Arial" w:cs="Arial"/>
          <w:color w:val="000000" w:themeColor="text1"/>
          <w:lang w:eastAsia="en-US"/>
        </w:rPr>
        <w:t>,</w:t>
      </w:r>
      <w:r w:rsidR="00914A81" w:rsidRPr="00E73042">
        <w:rPr>
          <w:rFonts w:ascii="Arial" w:eastAsiaTheme="minorHAnsi" w:hAnsi="Arial" w:cs="Arial"/>
          <w:color w:val="000000" w:themeColor="text1"/>
          <w:lang w:eastAsia="en-US"/>
        </w:rPr>
        <w:t xml:space="preserve"> la llaman en Suramérica– </w:t>
      </w:r>
      <w:r w:rsidRPr="00E73042">
        <w:rPr>
          <w:rFonts w:ascii="Arial" w:eastAsiaTheme="minorHAnsi" w:hAnsi="Arial" w:cs="Arial"/>
          <w:color w:val="000000" w:themeColor="text1"/>
          <w:lang w:eastAsia="en-US"/>
        </w:rPr>
        <w:t>tampoco aportan gran cosa que no sean conjeturas. Como Raymundo Riva Palacio</w:t>
      </w:r>
      <w:r w:rsidR="00914A81" w:rsidRPr="00E73042">
        <w:rPr>
          <w:rFonts w:ascii="Arial" w:eastAsiaTheme="minorHAnsi" w:hAnsi="Arial" w:cs="Arial"/>
          <w:color w:val="000000" w:themeColor="text1"/>
          <w:lang w:eastAsia="en-US"/>
        </w:rPr>
        <w:t xml:space="preserve"> qu</w:t>
      </w:r>
      <w:r w:rsidR="009B6764" w:rsidRPr="00E73042">
        <w:rPr>
          <w:rFonts w:ascii="Arial" w:eastAsiaTheme="minorHAnsi" w:hAnsi="Arial" w:cs="Arial"/>
          <w:color w:val="000000" w:themeColor="text1"/>
          <w:lang w:eastAsia="en-US"/>
        </w:rPr>
        <w:t>i</w:t>
      </w:r>
      <w:r w:rsidR="00914A81" w:rsidRPr="00E73042">
        <w:rPr>
          <w:rFonts w:ascii="Arial" w:eastAsiaTheme="minorHAnsi" w:hAnsi="Arial" w:cs="Arial"/>
          <w:color w:val="000000" w:themeColor="text1"/>
          <w:lang w:eastAsia="en-US"/>
        </w:rPr>
        <w:t>e</w:t>
      </w:r>
      <w:r w:rsidR="009B6764" w:rsidRPr="00E73042">
        <w:rPr>
          <w:rFonts w:ascii="Arial" w:eastAsiaTheme="minorHAnsi" w:hAnsi="Arial" w:cs="Arial"/>
          <w:color w:val="000000" w:themeColor="text1"/>
          <w:lang w:eastAsia="en-US"/>
        </w:rPr>
        <w:t>n</w:t>
      </w:r>
      <w:r w:rsidR="00914A81" w:rsidRPr="00E73042">
        <w:rPr>
          <w:rFonts w:ascii="Arial" w:eastAsiaTheme="minorHAnsi" w:hAnsi="Arial" w:cs="Arial"/>
          <w:color w:val="000000" w:themeColor="text1"/>
          <w:lang w:eastAsia="en-US"/>
        </w:rPr>
        <w:t xml:space="preserve"> sostiene que el “avasallamiento”</w:t>
      </w:r>
      <w:r w:rsidR="005D2E96" w:rsidRPr="00E73042">
        <w:rPr>
          <w:rFonts w:ascii="Arial" w:eastAsiaTheme="minorHAnsi" w:hAnsi="Arial" w:cs="Arial"/>
          <w:color w:val="000000" w:themeColor="text1"/>
          <w:lang w:eastAsia="en-US"/>
        </w:rPr>
        <w:t xml:space="preserve"> (</w:t>
      </w:r>
      <w:r w:rsidR="004815A5" w:rsidRPr="00E73042">
        <w:rPr>
          <w:rFonts w:ascii="Arial" w:eastAsiaTheme="minorHAnsi" w:hAnsi="Arial" w:cs="Arial"/>
          <w:color w:val="000000" w:themeColor="text1"/>
          <w:lang w:eastAsia="en-US"/>
        </w:rPr>
        <w:t xml:space="preserve">Avasallar: </w:t>
      </w:r>
      <w:r w:rsidR="005D2E96" w:rsidRPr="00E73042">
        <w:rPr>
          <w:rFonts w:ascii="Arial" w:eastAsiaTheme="minorHAnsi" w:hAnsi="Arial" w:cs="Arial"/>
          <w:color w:val="000000" w:themeColor="text1"/>
          <w:lang w:eastAsia="en-US"/>
        </w:rPr>
        <w:t>“</w:t>
      </w:r>
      <w:r w:rsidR="005D2E96" w:rsidRPr="00E73042">
        <w:rPr>
          <w:rStyle w:val="hgkelc"/>
          <w:rFonts w:ascii="Arial" w:hAnsi="Arial" w:cs="Arial"/>
          <w:color w:val="000000" w:themeColor="text1"/>
        </w:rPr>
        <w:t xml:space="preserve">Sujetar, rendir o someter a obediencia. Hacerse súbdito o vasallo de algún rey o señor”) </w:t>
      </w:r>
      <w:r w:rsidR="00914A81" w:rsidRPr="00E73042">
        <w:rPr>
          <w:rFonts w:ascii="Arial" w:eastAsiaTheme="minorHAnsi" w:hAnsi="Arial" w:cs="Arial"/>
          <w:color w:val="000000" w:themeColor="text1"/>
          <w:lang w:eastAsia="en-US"/>
        </w:rPr>
        <w:t>de</w:t>
      </w:r>
      <w:r w:rsidR="009B6764" w:rsidRPr="00E73042">
        <w:rPr>
          <w:rFonts w:ascii="Arial" w:eastAsiaTheme="minorHAnsi" w:hAnsi="Arial" w:cs="Arial"/>
          <w:color w:val="000000" w:themeColor="text1"/>
          <w:lang w:eastAsia="en-US"/>
        </w:rPr>
        <w:t xml:space="preserve"> López Obrador</w:t>
      </w:r>
      <w:r w:rsidR="00914A81" w:rsidRPr="00E73042">
        <w:rPr>
          <w:rFonts w:ascii="Arial" w:eastAsiaTheme="minorHAnsi" w:hAnsi="Arial" w:cs="Arial"/>
          <w:color w:val="000000" w:themeColor="text1"/>
          <w:lang w:eastAsia="en-US"/>
        </w:rPr>
        <w:t xml:space="preserve"> sobre el TEPJF y el INE, de los órganos autónomos, obligó a los magistrados a poner un “hasta aquí”.</w:t>
      </w:r>
      <w:r w:rsidR="005D2E96" w:rsidRPr="00E73042">
        <w:rPr>
          <w:rFonts w:ascii="Arial" w:eastAsiaTheme="minorHAnsi" w:hAnsi="Arial" w:cs="Arial"/>
          <w:color w:val="000000" w:themeColor="text1"/>
          <w:lang w:eastAsia="en-US"/>
        </w:rPr>
        <w:t xml:space="preserve"> Y Sergio Sarmiento y hasta René Delgado </w:t>
      </w:r>
      <w:r w:rsidR="00FD5E66" w:rsidRPr="00E73042">
        <w:rPr>
          <w:rFonts w:ascii="Arial" w:eastAsiaTheme="minorHAnsi" w:hAnsi="Arial" w:cs="Arial"/>
          <w:color w:val="000000" w:themeColor="text1"/>
          <w:lang w:eastAsia="en-US"/>
        </w:rPr>
        <w:t>le hi</w:t>
      </w:r>
      <w:r w:rsidR="005D2E96" w:rsidRPr="00E73042">
        <w:rPr>
          <w:rFonts w:ascii="Arial" w:eastAsiaTheme="minorHAnsi" w:hAnsi="Arial" w:cs="Arial"/>
          <w:color w:val="000000" w:themeColor="text1"/>
          <w:lang w:eastAsia="en-US"/>
        </w:rPr>
        <w:t>ci</w:t>
      </w:r>
      <w:r w:rsidR="00FD5E66" w:rsidRPr="00E73042">
        <w:rPr>
          <w:rFonts w:ascii="Arial" w:eastAsiaTheme="minorHAnsi" w:hAnsi="Arial" w:cs="Arial"/>
          <w:color w:val="000000" w:themeColor="text1"/>
          <w:lang w:eastAsia="en-US"/>
        </w:rPr>
        <w:t>eron</w:t>
      </w:r>
      <w:r w:rsidR="005D2E96" w:rsidRPr="00E73042">
        <w:rPr>
          <w:rFonts w:ascii="Arial" w:eastAsiaTheme="minorHAnsi" w:hAnsi="Arial" w:cs="Arial"/>
          <w:color w:val="000000" w:themeColor="text1"/>
          <w:lang w:eastAsia="en-US"/>
        </w:rPr>
        <w:t xml:space="preserve"> segunda al profesional </w:t>
      </w:r>
      <w:r w:rsidR="005D2E96" w:rsidRPr="00E73042">
        <w:rPr>
          <w:rFonts w:ascii="Arial" w:eastAsiaTheme="minorHAnsi" w:hAnsi="Arial" w:cs="Arial"/>
          <w:color w:val="000000" w:themeColor="text1"/>
          <w:lang w:eastAsia="en-US"/>
        </w:rPr>
        <w:lastRenderedPageBreak/>
        <w:t>de las voladas</w:t>
      </w:r>
      <w:r w:rsidR="004815A5" w:rsidRPr="00E73042">
        <w:rPr>
          <w:rFonts w:ascii="Arial" w:eastAsiaTheme="minorHAnsi" w:hAnsi="Arial" w:cs="Arial"/>
          <w:color w:val="000000" w:themeColor="text1"/>
          <w:lang w:eastAsia="en-US"/>
        </w:rPr>
        <w:t xml:space="preserve"> (</w:t>
      </w:r>
      <w:proofErr w:type="spellStart"/>
      <w:r w:rsidR="004815A5" w:rsidRPr="00E73042">
        <w:rPr>
          <w:rFonts w:ascii="Arial" w:eastAsiaTheme="minorHAnsi" w:hAnsi="Arial" w:cs="Arial"/>
          <w:color w:val="000000" w:themeColor="text1"/>
          <w:lang w:eastAsia="en-US"/>
        </w:rPr>
        <w:t>fake</w:t>
      </w:r>
      <w:proofErr w:type="spellEnd"/>
      <w:r w:rsidR="004815A5" w:rsidRPr="00E73042">
        <w:rPr>
          <w:rFonts w:ascii="Arial" w:eastAsiaTheme="minorHAnsi" w:hAnsi="Arial" w:cs="Arial"/>
          <w:color w:val="000000" w:themeColor="text1"/>
          <w:lang w:eastAsia="en-US"/>
        </w:rPr>
        <w:t xml:space="preserve"> </w:t>
      </w:r>
      <w:proofErr w:type="spellStart"/>
      <w:r w:rsidR="004815A5" w:rsidRPr="00E73042">
        <w:rPr>
          <w:rFonts w:ascii="Arial" w:eastAsiaTheme="minorHAnsi" w:hAnsi="Arial" w:cs="Arial"/>
          <w:color w:val="000000" w:themeColor="text1"/>
          <w:lang w:eastAsia="en-US"/>
        </w:rPr>
        <w:t>news</w:t>
      </w:r>
      <w:proofErr w:type="spellEnd"/>
      <w:r w:rsidR="004815A5" w:rsidRPr="00E73042">
        <w:rPr>
          <w:rFonts w:ascii="Arial" w:eastAsiaTheme="minorHAnsi" w:hAnsi="Arial" w:cs="Arial"/>
          <w:color w:val="000000" w:themeColor="text1"/>
          <w:lang w:eastAsia="en-US"/>
        </w:rPr>
        <w:t>)</w:t>
      </w:r>
      <w:r w:rsidR="005D2E96" w:rsidRPr="00E73042">
        <w:rPr>
          <w:rFonts w:ascii="Arial" w:eastAsiaTheme="minorHAnsi" w:hAnsi="Arial" w:cs="Arial"/>
          <w:color w:val="000000" w:themeColor="text1"/>
          <w:lang w:eastAsia="en-US"/>
        </w:rPr>
        <w:t xml:space="preserve">. </w:t>
      </w:r>
      <w:r w:rsidR="004815A5" w:rsidRPr="00E73042">
        <w:rPr>
          <w:rFonts w:ascii="Arial" w:eastAsiaTheme="minorHAnsi" w:hAnsi="Arial" w:cs="Arial"/>
          <w:color w:val="000000" w:themeColor="text1"/>
          <w:lang w:eastAsia="en-US"/>
        </w:rPr>
        <w:t>“</w:t>
      </w:r>
      <w:r w:rsidR="005D2E96" w:rsidRPr="00E73042">
        <w:rPr>
          <w:rFonts w:ascii="Arial" w:eastAsiaTheme="minorHAnsi" w:hAnsi="Arial" w:cs="Arial"/>
          <w:color w:val="000000" w:themeColor="text1"/>
          <w:lang w:eastAsia="en-US"/>
        </w:rPr>
        <w:t>Olvidan</w:t>
      </w:r>
      <w:r w:rsidR="004815A5" w:rsidRPr="00E73042">
        <w:rPr>
          <w:rFonts w:ascii="Arial" w:eastAsiaTheme="minorHAnsi" w:hAnsi="Arial" w:cs="Arial"/>
          <w:color w:val="000000" w:themeColor="text1"/>
          <w:lang w:eastAsia="en-US"/>
        </w:rPr>
        <w:t>”</w:t>
      </w:r>
      <w:r w:rsidR="005D2E96" w:rsidRPr="00E73042">
        <w:rPr>
          <w:rFonts w:ascii="Arial" w:eastAsiaTheme="minorHAnsi" w:hAnsi="Arial" w:cs="Arial"/>
          <w:color w:val="000000" w:themeColor="text1"/>
          <w:lang w:eastAsia="en-US"/>
        </w:rPr>
        <w:t xml:space="preserve"> que los dueños de Televisa presumían en 2012-14 que nombra</w:t>
      </w:r>
      <w:r w:rsidR="000D0CAC" w:rsidRPr="00E73042">
        <w:rPr>
          <w:rFonts w:ascii="Arial" w:eastAsiaTheme="minorHAnsi" w:hAnsi="Arial" w:cs="Arial"/>
          <w:color w:val="000000" w:themeColor="text1"/>
          <w:lang w:eastAsia="en-US"/>
        </w:rPr>
        <w:t>ron a Enrique</w:t>
      </w:r>
      <w:r w:rsidR="005D2E96" w:rsidRPr="00E73042">
        <w:rPr>
          <w:rFonts w:ascii="Arial" w:eastAsiaTheme="minorHAnsi" w:hAnsi="Arial" w:cs="Arial"/>
          <w:color w:val="000000" w:themeColor="text1"/>
          <w:lang w:eastAsia="en-US"/>
        </w:rPr>
        <w:t xml:space="preserve"> </w:t>
      </w:r>
      <w:r w:rsidR="000D0CAC" w:rsidRPr="00E73042">
        <w:rPr>
          <w:rFonts w:ascii="Arial" w:eastAsiaTheme="minorHAnsi" w:hAnsi="Arial" w:cs="Arial"/>
          <w:color w:val="000000" w:themeColor="text1"/>
          <w:lang w:eastAsia="en-US"/>
        </w:rPr>
        <w:t xml:space="preserve">Peña como </w:t>
      </w:r>
      <w:r w:rsidR="005D2E96" w:rsidRPr="00E73042">
        <w:rPr>
          <w:rFonts w:ascii="Arial" w:eastAsiaTheme="minorHAnsi" w:hAnsi="Arial" w:cs="Arial"/>
          <w:color w:val="000000" w:themeColor="text1"/>
          <w:lang w:eastAsia="en-US"/>
        </w:rPr>
        <w:t>presidente</w:t>
      </w:r>
      <w:r w:rsidR="000D0CAC" w:rsidRPr="00E73042">
        <w:rPr>
          <w:rFonts w:ascii="Arial" w:eastAsiaTheme="minorHAnsi" w:hAnsi="Arial" w:cs="Arial"/>
          <w:color w:val="000000" w:themeColor="text1"/>
          <w:lang w:eastAsia="en-US"/>
        </w:rPr>
        <w:t xml:space="preserve"> de México</w:t>
      </w:r>
      <w:r w:rsidR="005D2E96" w:rsidRPr="00E73042">
        <w:rPr>
          <w:rFonts w:ascii="Arial" w:eastAsiaTheme="minorHAnsi" w:hAnsi="Arial" w:cs="Arial"/>
          <w:color w:val="000000" w:themeColor="text1"/>
          <w:lang w:eastAsia="en-US"/>
        </w:rPr>
        <w:t xml:space="preserve">. Esa era la “autonomía” del INE y </w:t>
      </w:r>
      <w:r w:rsidR="004815A5" w:rsidRPr="00E73042">
        <w:rPr>
          <w:rFonts w:ascii="Arial" w:eastAsiaTheme="minorHAnsi" w:hAnsi="Arial" w:cs="Arial"/>
          <w:color w:val="000000" w:themeColor="text1"/>
          <w:lang w:eastAsia="en-US"/>
        </w:rPr>
        <w:t>otros</w:t>
      </w:r>
      <w:r w:rsidR="005D2E96" w:rsidRPr="00E73042">
        <w:rPr>
          <w:rFonts w:ascii="Arial" w:eastAsiaTheme="minorHAnsi" w:hAnsi="Arial" w:cs="Arial"/>
          <w:color w:val="000000" w:themeColor="text1"/>
          <w:lang w:eastAsia="en-US"/>
        </w:rPr>
        <w:t xml:space="preserve"> </w:t>
      </w:r>
      <w:r w:rsidR="004815A5" w:rsidRPr="00E73042">
        <w:rPr>
          <w:rFonts w:ascii="Arial" w:eastAsiaTheme="minorHAnsi" w:hAnsi="Arial" w:cs="Arial"/>
          <w:color w:val="000000" w:themeColor="text1"/>
          <w:lang w:eastAsia="en-US"/>
        </w:rPr>
        <w:t xml:space="preserve">de los </w:t>
      </w:r>
      <w:r w:rsidR="005D2E96" w:rsidRPr="00E73042">
        <w:rPr>
          <w:rFonts w:ascii="Arial" w:eastAsiaTheme="minorHAnsi" w:hAnsi="Arial" w:cs="Arial"/>
          <w:i/>
          <w:color w:val="000000" w:themeColor="text1"/>
          <w:lang w:eastAsia="en-US"/>
        </w:rPr>
        <w:t>órganos autónomos</w:t>
      </w:r>
      <w:r w:rsidR="005D2E96" w:rsidRPr="00E73042">
        <w:rPr>
          <w:rFonts w:ascii="Arial" w:eastAsiaTheme="minorHAnsi" w:hAnsi="Arial" w:cs="Arial"/>
          <w:color w:val="000000" w:themeColor="text1"/>
          <w:lang w:eastAsia="en-US"/>
        </w:rPr>
        <w:t xml:space="preserve"> que tanto defienden los intelectuales orgánicos, incluidos Denise </w:t>
      </w:r>
      <w:proofErr w:type="spellStart"/>
      <w:r w:rsidR="004815A5" w:rsidRPr="00E73042">
        <w:rPr>
          <w:rFonts w:ascii="Arial" w:eastAsiaTheme="minorHAnsi" w:hAnsi="Arial" w:cs="Arial"/>
          <w:color w:val="000000" w:themeColor="text1"/>
          <w:lang w:eastAsia="en-US"/>
        </w:rPr>
        <w:t>Maerker</w:t>
      </w:r>
      <w:proofErr w:type="spellEnd"/>
      <w:r w:rsidR="004815A5" w:rsidRPr="00E73042">
        <w:rPr>
          <w:rFonts w:ascii="Arial" w:eastAsiaTheme="minorHAnsi" w:hAnsi="Arial" w:cs="Arial"/>
          <w:color w:val="000000" w:themeColor="text1"/>
          <w:lang w:eastAsia="en-US"/>
        </w:rPr>
        <w:t xml:space="preserve"> y Genaro Lozano.</w:t>
      </w:r>
    </w:p>
    <w:p w:rsidR="009B08C3" w:rsidRPr="00E73042" w:rsidRDefault="004815A5" w:rsidP="00873C8A">
      <w:pPr>
        <w:ind w:firstLine="708"/>
        <w:jc w:val="both"/>
        <w:rPr>
          <w:rFonts w:ascii="Arial" w:hAnsi="Arial" w:cs="Arial"/>
          <w:color w:val="000000" w:themeColor="text1"/>
        </w:rPr>
      </w:pPr>
      <w:r w:rsidRPr="00E73042">
        <w:rPr>
          <w:rFonts w:ascii="Arial" w:eastAsiaTheme="minorHAnsi" w:hAnsi="Arial" w:cs="Arial"/>
          <w:color w:val="000000" w:themeColor="text1"/>
          <w:lang w:eastAsia="en-US"/>
        </w:rPr>
        <w:t>Conocedor a detalle de tales prácticas de brutal y autoritaria</w:t>
      </w:r>
      <w:r w:rsidR="00FD5E66" w:rsidRPr="00E73042">
        <w:rPr>
          <w:rFonts w:ascii="Arial" w:eastAsiaTheme="minorHAnsi" w:hAnsi="Arial" w:cs="Arial"/>
          <w:color w:val="000000" w:themeColor="text1"/>
          <w:lang w:eastAsia="en-US"/>
        </w:rPr>
        <w:t xml:space="preserve"> simulación, resulta </w:t>
      </w:r>
      <w:r w:rsidR="00873C8A" w:rsidRPr="00E73042">
        <w:rPr>
          <w:rFonts w:ascii="Arial" w:eastAsiaTheme="minorHAnsi" w:hAnsi="Arial" w:cs="Arial"/>
          <w:color w:val="000000" w:themeColor="text1"/>
          <w:lang w:eastAsia="en-US"/>
        </w:rPr>
        <w:t xml:space="preserve">harto </w:t>
      </w:r>
      <w:r w:rsidRPr="00E73042">
        <w:rPr>
          <w:rFonts w:ascii="Arial" w:eastAsiaTheme="minorHAnsi" w:hAnsi="Arial" w:cs="Arial"/>
          <w:color w:val="000000" w:themeColor="text1"/>
          <w:lang w:eastAsia="en-US"/>
        </w:rPr>
        <w:t xml:space="preserve">plausible el llamado </w:t>
      </w:r>
      <w:r w:rsidR="00873C8A" w:rsidRPr="00E73042">
        <w:rPr>
          <w:rFonts w:ascii="Arial" w:eastAsiaTheme="minorHAnsi" w:hAnsi="Arial" w:cs="Arial"/>
          <w:color w:val="000000" w:themeColor="text1"/>
          <w:lang w:eastAsia="en-US"/>
        </w:rPr>
        <w:t>presidencial</w:t>
      </w:r>
      <w:r w:rsidRPr="00E73042">
        <w:rPr>
          <w:rFonts w:ascii="Arial" w:eastAsiaTheme="minorHAnsi" w:hAnsi="Arial" w:cs="Arial"/>
          <w:color w:val="000000" w:themeColor="text1"/>
          <w:lang w:eastAsia="en-US"/>
        </w:rPr>
        <w:t xml:space="preserve"> a “que no se desanimen y al mismo tiempo que no se exalten, hay que actuar con la cabeza fría, aunque se tenga el corazón caliente. En la lucha por la democracia se tienen que enfrentar muchos obstáculos y hay que aprender a evadir el acoso y la provocación”</w:t>
      </w:r>
      <w:r w:rsidR="00E73042" w:rsidRPr="00E73042">
        <w:rPr>
          <w:rFonts w:ascii="Arial" w:eastAsiaTheme="minorHAnsi" w:hAnsi="Arial" w:cs="Arial"/>
          <w:color w:val="000000" w:themeColor="text1"/>
          <w:lang w:eastAsia="en-US"/>
        </w:rPr>
        <w:t>; c</w:t>
      </w:r>
      <w:r w:rsidR="00873C8A" w:rsidRPr="00E73042">
        <w:rPr>
          <w:rFonts w:ascii="Arial" w:eastAsiaTheme="minorHAnsi" w:hAnsi="Arial" w:cs="Arial"/>
          <w:color w:val="000000" w:themeColor="text1"/>
          <w:lang w:eastAsia="en-US"/>
        </w:rPr>
        <w:t>iertamente</w:t>
      </w:r>
      <w:r w:rsidR="00E73042" w:rsidRPr="00E73042">
        <w:rPr>
          <w:rFonts w:ascii="Arial" w:eastAsiaTheme="minorHAnsi" w:hAnsi="Arial" w:cs="Arial"/>
          <w:color w:val="000000" w:themeColor="text1"/>
          <w:lang w:eastAsia="en-US"/>
        </w:rPr>
        <w:t>.</w:t>
      </w:r>
      <w:r w:rsidR="00873C8A" w:rsidRPr="00E73042">
        <w:rPr>
          <w:rFonts w:ascii="Arial" w:eastAsiaTheme="minorHAnsi" w:hAnsi="Arial" w:cs="Arial"/>
          <w:color w:val="000000" w:themeColor="text1"/>
          <w:lang w:eastAsia="en-US"/>
        </w:rPr>
        <w:t xml:space="preserve"> </w:t>
      </w:r>
      <w:hyperlink r:id="rId5" w:history="1">
        <w:r w:rsidR="009B08C3" w:rsidRPr="00E73042">
          <w:rPr>
            <w:rStyle w:val="Hipervnculo"/>
            <w:rFonts w:ascii="Arial" w:hAnsi="Arial" w:cs="Arial"/>
            <w:color w:val="000000" w:themeColor="text1"/>
          </w:rPr>
          <w:t>https://www.jornada.com.mx/2021/04/29/cartones/1</w:t>
        </w:r>
      </w:hyperlink>
    </w:p>
    <w:p w:rsidR="001B459E" w:rsidRPr="00E73042" w:rsidRDefault="001B459E" w:rsidP="001B459E">
      <w:pPr>
        <w:jc w:val="center"/>
        <w:rPr>
          <w:rFonts w:ascii="Arial" w:hAnsi="Arial" w:cs="Arial"/>
          <w:b/>
          <w:color w:val="000000" w:themeColor="text1"/>
        </w:rPr>
      </w:pPr>
      <w:r w:rsidRPr="00E73042">
        <w:rPr>
          <w:rFonts w:ascii="Arial" w:hAnsi="Arial" w:cs="Arial"/>
          <w:b/>
          <w:color w:val="000000" w:themeColor="text1"/>
        </w:rPr>
        <w:t>Acuse de recibo</w:t>
      </w:r>
    </w:p>
    <w:p w:rsidR="001B459E" w:rsidRPr="00E73042" w:rsidRDefault="001B459E" w:rsidP="001B459E">
      <w:pPr>
        <w:jc w:val="both"/>
        <w:rPr>
          <w:rFonts w:ascii="Arial" w:hAnsi="Arial" w:cs="Arial"/>
          <w:color w:val="000000" w:themeColor="text1"/>
        </w:rPr>
      </w:pPr>
      <w:r w:rsidRPr="00E73042">
        <w:rPr>
          <w:rFonts w:ascii="Arial" w:hAnsi="Arial" w:cs="Arial"/>
          <w:color w:val="000000" w:themeColor="text1"/>
        </w:rPr>
        <w:t xml:space="preserve">Amnistía Internacional, informó </w:t>
      </w:r>
      <w:r w:rsidRPr="00E73042">
        <w:rPr>
          <w:rFonts w:ascii="Arial" w:eastAsiaTheme="minorHAnsi" w:hAnsi="Arial" w:cs="Arial"/>
          <w:color w:val="000000" w:themeColor="text1"/>
          <w:lang w:eastAsia="en-US"/>
        </w:rPr>
        <w:t xml:space="preserve">Tania </w:t>
      </w:r>
      <w:proofErr w:type="spellStart"/>
      <w:r w:rsidRPr="00E73042">
        <w:rPr>
          <w:rFonts w:ascii="Arial" w:eastAsiaTheme="minorHAnsi" w:hAnsi="Arial" w:cs="Arial"/>
          <w:color w:val="000000" w:themeColor="text1"/>
          <w:lang w:eastAsia="en-US"/>
        </w:rPr>
        <w:t>Reneaum</w:t>
      </w:r>
      <w:proofErr w:type="spellEnd"/>
      <w:r w:rsidRPr="00E73042">
        <w:rPr>
          <w:rFonts w:ascii="Arial" w:eastAsiaTheme="minorHAnsi" w:hAnsi="Arial" w:cs="Arial"/>
          <w:color w:val="000000" w:themeColor="text1"/>
          <w:lang w:eastAsia="en-US"/>
        </w:rPr>
        <w:t xml:space="preserve">, inició la campaña virtual Nuestro Grito es Monumento para llamar a </w:t>
      </w:r>
      <w:r w:rsidR="00FC2FAE" w:rsidRPr="00E73042">
        <w:rPr>
          <w:rFonts w:ascii="Arial" w:eastAsiaTheme="minorHAnsi" w:hAnsi="Arial" w:cs="Arial"/>
          <w:color w:val="000000" w:themeColor="text1"/>
          <w:lang w:eastAsia="en-US"/>
        </w:rPr>
        <w:t xml:space="preserve">actuar </w:t>
      </w:r>
      <w:r w:rsidRPr="00E73042">
        <w:rPr>
          <w:rFonts w:ascii="Arial" w:eastAsiaTheme="minorHAnsi" w:hAnsi="Arial" w:cs="Arial"/>
          <w:color w:val="000000" w:themeColor="text1"/>
          <w:lang w:eastAsia="en-US"/>
        </w:rPr>
        <w:t xml:space="preserve">para que la represión contra las mujeres que se manifiestan en México </w:t>
      </w:r>
      <w:r w:rsidR="00C23FA1">
        <w:rPr>
          <w:rFonts w:ascii="Arial" w:eastAsiaTheme="minorHAnsi" w:hAnsi="Arial" w:cs="Arial"/>
          <w:color w:val="000000" w:themeColor="text1"/>
          <w:lang w:eastAsia="en-US"/>
        </w:rPr>
        <w:t>“</w:t>
      </w:r>
      <w:r w:rsidRPr="00E73042">
        <w:rPr>
          <w:rFonts w:ascii="Arial" w:eastAsiaTheme="minorHAnsi" w:hAnsi="Arial" w:cs="Arial"/>
          <w:color w:val="000000" w:themeColor="text1"/>
          <w:lang w:eastAsia="en-US"/>
        </w:rPr>
        <w:t xml:space="preserve">no se instale como una práctica por parte de las autoridades” y “se reconozca la legitimidad de su causa”. Norma González, de AI, le enmendó la plana a Tania al mencionar sólo los casos de León (Guanajuato) y Benito Juárez (Quintana Roo), gobernados por el PAN que se presenta como feminista, igual que Felipe Calderón y Margarita Zavala… El comunismo cubano afronta el VIII Congreso entre viejos y nuevos desafíos (Patricia </w:t>
      </w:r>
      <w:proofErr w:type="spellStart"/>
      <w:r w:rsidRPr="00E73042">
        <w:rPr>
          <w:rFonts w:ascii="Arial" w:eastAsiaTheme="minorHAnsi" w:hAnsi="Arial" w:cs="Arial"/>
          <w:color w:val="000000" w:themeColor="text1"/>
          <w:lang w:eastAsia="en-US"/>
        </w:rPr>
        <w:t>Grogg</w:t>
      </w:r>
      <w:proofErr w:type="spellEnd"/>
      <w:r w:rsidRPr="00E73042">
        <w:rPr>
          <w:rFonts w:ascii="Arial" w:eastAsiaTheme="minorHAnsi" w:hAnsi="Arial" w:cs="Arial"/>
          <w:color w:val="000000" w:themeColor="text1"/>
          <w:lang w:eastAsia="en-US"/>
        </w:rPr>
        <w:t xml:space="preserve">). </w:t>
      </w:r>
      <w:proofErr w:type="spellStart"/>
      <w:r w:rsidRPr="00E73042">
        <w:rPr>
          <w:rFonts w:ascii="Arial" w:eastAsiaTheme="minorHAnsi" w:hAnsi="Arial" w:cs="Arial"/>
          <w:color w:val="000000" w:themeColor="text1"/>
          <w:lang w:eastAsia="en-US"/>
        </w:rPr>
        <w:t>Schafik</w:t>
      </w:r>
      <w:proofErr w:type="spellEnd"/>
      <w:r w:rsidRPr="00E73042">
        <w:rPr>
          <w:rFonts w:ascii="Arial" w:eastAsiaTheme="minorHAnsi" w:hAnsi="Arial" w:cs="Arial"/>
          <w:color w:val="000000" w:themeColor="text1"/>
          <w:lang w:eastAsia="en-US"/>
        </w:rPr>
        <w:t xml:space="preserve">: Legado de un revolucionario (Cristina </w:t>
      </w:r>
      <w:proofErr w:type="spellStart"/>
      <w:r w:rsidRPr="00E73042">
        <w:rPr>
          <w:rFonts w:ascii="Arial" w:eastAsiaTheme="minorHAnsi" w:hAnsi="Arial" w:cs="Arial"/>
          <w:color w:val="000000" w:themeColor="text1"/>
          <w:lang w:eastAsia="en-US"/>
        </w:rPr>
        <w:t>Lanuza</w:t>
      </w:r>
      <w:proofErr w:type="spellEnd"/>
      <w:r w:rsidRPr="00E73042">
        <w:rPr>
          <w:rFonts w:ascii="Arial" w:eastAsiaTheme="minorHAnsi" w:hAnsi="Arial" w:cs="Arial"/>
          <w:color w:val="000000" w:themeColor="text1"/>
          <w:lang w:eastAsia="en-US"/>
        </w:rPr>
        <w:t xml:space="preserve"> Marrero). </w:t>
      </w:r>
      <w:proofErr w:type="spellStart"/>
      <w:r w:rsidRPr="00E73042">
        <w:rPr>
          <w:rFonts w:ascii="Arial" w:eastAsiaTheme="minorHAnsi" w:hAnsi="Arial" w:cs="Arial"/>
          <w:color w:val="000000" w:themeColor="text1"/>
          <w:lang w:eastAsia="en-US"/>
        </w:rPr>
        <w:t>Biden</w:t>
      </w:r>
      <w:proofErr w:type="spellEnd"/>
      <w:r w:rsidRPr="00E73042">
        <w:rPr>
          <w:rFonts w:ascii="Arial" w:eastAsiaTheme="minorHAnsi" w:hAnsi="Arial" w:cs="Arial"/>
          <w:color w:val="000000" w:themeColor="text1"/>
          <w:lang w:eastAsia="en-US"/>
        </w:rPr>
        <w:t xml:space="preserve">: Un gobierno progresista (Jorge </w:t>
      </w:r>
      <w:proofErr w:type="spellStart"/>
      <w:r w:rsidRPr="00E73042">
        <w:rPr>
          <w:rFonts w:ascii="Arial" w:eastAsiaTheme="minorHAnsi" w:hAnsi="Arial" w:cs="Arial"/>
          <w:color w:val="000000" w:themeColor="text1"/>
          <w:lang w:eastAsia="en-US"/>
        </w:rPr>
        <w:t>Faljo</w:t>
      </w:r>
      <w:proofErr w:type="spellEnd"/>
      <w:r w:rsidRPr="00E73042">
        <w:rPr>
          <w:rFonts w:ascii="Arial" w:eastAsiaTheme="minorHAnsi" w:hAnsi="Arial" w:cs="Arial"/>
          <w:color w:val="000000" w:themeColor="text1"/>
          <w:lang w:eastAsia="en-US"/>
        </w:rPr>
        <w:t xml:space="preserve">). AMLO, Kamala Harris y Hillary (Manú </w:t>
      </w:r>
      <w:proofErr w:type="spellStart"/>
      <w:r w:rsidRPr="00E73042">
        <w:rPr>
          <w:rFonts w:ascii="Arial" w:eastAsiaTheme="minorHAnsi" w:hAnsi="Arial" w:cs="Arial"/>
          <w:color w:val="000000" w:themeColor="text1"/>
          <w:lang w:eastAsia="en-US"/>
        </w:rPr>
        <w:t>Dornbierer</w:t>
      </w:r>
      <w:proofErr w:type="spellEnd"/>
      <w:r w:rsidRPr="00E73042">
        <w:rPr>
          <w:rFonts w:ascii="Arial" w:eastAsiaTheme="minorHAnsi" w:hAnsi="Arial" w:cs="Arial"/>
          <w:color w:val="000000" w:themeColor="text1"/>
          <w:lang w:eastAsia="en-US"/>
        </w:rPr>
        <w:t>).</w:t>
      </w:r>
      <w:r w:rsidR="00747007" w:rsidRPr="00E73042">
        <w:rPr>
          <w:rFonts w:ascii="Arial" w:eastAsiaTheme="minorHAnsi" w:hAnsi="Arial" w:cs="Arial"/>
          <w:color w:val="000000" w:themeColor="text1"/>
          <w:lang w:eastAsia="en-US"/>
        </w:rPr>
        <w:t xml:space="preserve"> EU debería enviar al mundo vacunas, no bombas (Amy Goodman y Denis </w:t>
      </w:r>
      <w:proofErr w:type="spellStart"/>
      <w:r w:rsidR="00747007" w:rsidRPr="00E73042">
        <w:rPr>
          <w:rFonts w:ascii="Arial" w:eastAsiaTheme="minorHAnsi" w:hAnsi="Arial" w:cs="Arial"/>
          <w:color w:val="000000" w:themeColor="text1"/>
          <w:lang w:eastAsia="en-US"/>
        </w:rPr>
        <w:t>Moynihan</w:t>
      </w:r>
      <w:proofErr w:type="spellEnd"/>
      <w:r w:rsidR="00747007" w:rsidRPr="00E73042">
        <w:rPr>
          <w:rFonts w:ascii="Arial" w:eastAsiaTheme="minorHAnsi" w:hAnsi="Arial" w:cs="Arial"/>
          <w:color w:val="000000" w:themeColor="text1"/>
          <w:lang w:eastAsia="en-US"/>
        </w:rPr>
        <w:t xml:space="preserve">). </w:t>
      </w:r>
      <w:r w:rsidRPr="00E73042">
        <w:rPr>
          <w:rFonts w:ascii="Arial" w:eastAsiaTheme="minorHAnsi" w:hAnsi="Arial" w:cs="Arial"/>
          <w:color w:val="000000" w:themeColor="text1"/>
          <w:lang w:eastAsia="en-US"/>
        </w:rPr>
        <w:t xml:space="preserve">Enlace para leer los textos </w:t>
      </w:r>
      <w:hyperlink r:id="rId6" w:history="1">
        <w:r w:rsidRPr="00E73042">
          <w:rPr>
            <w:rFonts w:ascii="Arial" w:hAnsi="Arial" w:cs="Arial"/>
            <w:color w:val="000000" w:themeColor="text1"/>
          </w:rPr>
          <w:t>http://www.forumenlinea.com/</w:t>
        </w:r>
      </w:hyperlink>
      <w:r w:rsidRPr="00E73042">
        <w:rPr>
          <w:rFonts w:ascii="Arial" w:hAnsi="Arial" w:cs="Arial"/>
          <w:color w:val="000000" w:themeColor="text1"/>
        </w:rPr>
        <w:t xml:space="preserve"> y donativos </w:t>
      </w:r>
      <w:r w:rsidRPr="00E73042">
        <w:rPr>
          <w:rFonts w:ascii="Arial" w:hAnsi="Arial" w:cs="Arial"/>
          <w:bCs/>
          <w:color w:val="000000" w:themeColor="text1"/>
        </w:rPr>
        <w:t xml:space="preserve">en </w:t>
      </w:r>
      <w:r w:rsidRPr="00E73042">
        <w:rPr>
          <w:rFonts w:ascii="Arial" w:hAnsi="Arial" w:cs="Arial"/>
          <w:color w:val="000000" w:themeColor="text1"/>
          <w:lang w:val="es-ES"/>
        </w:rPr>
        <w:t>BBVA 04 44 05 27 81. O en Oxxo</w:t>
      </w:r>
      <w:r w:rsidR="00FC2FAE" w:rsidRPr="00E73042">
        <w:rPr>
          <w:rFonts w:ascii="Arial" w:hAnsi="Arial" w:cs="Arial"/>
          <w:color w:val="000000" w:themeColor="text1"/>
          <w:lang w:val="es-ES"/>
        </w:rPr>
        <w:t xml:space="preserve"> y</w:t>
      </w:r>
      <w:r w:rsidRPr="00E73042">
        <w:rPr>
          <w:rFonts w:ascii="Arial" w:hAnsi="Arial" w:cs="Arial"/>
          <w:color w:val="000000" w:themeColor="text1"/>
          <w:lang w:val="es-ES"/>
        </w:rPr>
        <w:t xml:space="preserve"> </w:t>
      </w:r>
      <w:proofErr w:type="spellStart"/>
      <w:r w:rsidRPr="00E73042">
        <w:rPr>
          <w:rFonts w:ascii="Arial" w:hAnsi="Arial" w:cs="Arial"/>
          <w:color w:val="000000" w:themeColor="text1"/>
          <w:lang w:val="es-ES"/>
        </w:rPr>
        <w:t>Walmart</w:t>
      </w:r>
      <w:proofErr w:type="spellEnd"/>
      <w:r w:rsidRPr="00E73042">
        <w:rPr>
          <w:rFonts w:ascii="Arial" w:hAnsi="Arial" w:cs="Arial"/>
          <w:color w:val="000000" w:themeColor="text1"/>
          <w:lang w:val="es-ES"/>
        </w:rPr>
        <w:t xml:space="preserve">: </w:t>
      </w:r>
      <w:r w:rsidRPr="00E73042">
        <w:rPr>
          <w:rFonts w:ascii="Arial" w:hAnsi="Arial" w:cs="Arial"/>
          <w:color w:val="000000" w:themeColor="text1"/>
        </w:rPr>
        <w:t xml:space="preserve">4152 3135 0925 7205, a nombre del redactor… María de los Ángeles Moreno </w:t>
      </w:r>
      <w:proofErr w:type="spellStart"/>
      <w:r w:rsidRPr="00E73042">
        <w:rPr>
          <w:rFonts w:ascii="Arial" w:hAnsi="Arial" w:cs="Arial"/>
          <w:color w:val="000000" w:themeColor="text1"/>
        </w:rPr>
        <w:t>Uriegas</w:t>
      </w:r>
      <w:proofErr w:type="spellEnd"/>
      <w:r w:rsidRPr="00E73042">
        <w:rPr>
          <w:rFonts w:ascii="Arial" w:hAnsi="Arial" w:cs="Arial"/>
          <w:color w:val="000000" w:themeColor="text1"/>
        </w:rPr>
        <w:t xml:space="preserve">, solidaria con </w:t>
      </w:r>
      <w:proofErr w:type="spellStart"/>
      <w:r w:rsidRPr="00E73042">
        <w:rPr>
          <w:rFonts w:ascii="Arial" w:hAnsi="Arial" w:cs="Arial"/>
          <w:color w:val="000000" w:themeColor="text1"/>
        </w:rPr>
        <w:t>Forum</w:t>
      </w:r>
      <w:proofErr w:type="spellEnd"/>
      <w:r w:rsidRPr="00E73042">
        <w:rPr>
          <w:rFonts w:ascii="Arial" w:hAnsi="Arial" w:cs="Arial"/>
          <w:color w:val="000000" w:themeColor="text1"/>
        </w:rPr>
        <w:t xml:space="preserve"> en Línea, falleció el 26 de abril de hace dos años… </w:t>
      </w:r>
      <w:r w:rsidR="00FC2FAE" w:rsidRPr="00E73042">
        <w:rPr>
          <w:rFonts w:ascii="Arial" w:hAnsi="Arial" w:cs="Arial"/>
          <w:color w:val="000000" w:themeColor="text1"/>
        </w:rPr>
        <w:t>Enlace para que l</w:t>
      </w:r>
      <w:r w:rsidRPr="00E73042">
        <w:rPr>
          <w:rFonts w:ascii="Arial" w:hAnsi="Arial" w:cs="Arial"/>
          <w:color w:val="000000" w:themeColor="text1"/>
        </w:rPr>
        <w:t xml:space="preserve">ea los argumentos de la conclusión de HRW sobre Palestina: </w:t>
      </w:r>
      <w:hyperlink r:id="rId7" w:history="1">
        <w:r w:rsidRPr="00E73042">
          <w:rPr>
            <w:rStyle w:val="Hipervnculo"/>
            <w:rFonts w:ascii="Arial" w:hAnsi="Arial" w:cs="Arial"/>
            <w:color w:val="000000" w:themeColor="text1"/>
          </w:rPr>
          <w:t>https://www.hrw.org/es/news/2021/04/27/las-practicas-abusivas-de-israel-constituyen-crimenes-de-apartheid-y-persecucion</w:t>
        </w:r>
      </w:hyperlink>
    </w:p>
    <w:p w:rsidR="00AE2043" w:rsidRPr="00E73042" w:rsidRDefault="00C23FA1" w:rsidP="001B459E">
      <w:pPr>
        <w:jc w:val="both"/>
        <w:rPr>
          <w:rFonts w:ascii="Arial" w:eastAsiaTheme="minorHAnsi" w:hAnsi="Arial" w:cs="Arial"/>
          <w:color w:val="000000" w:themeColor="text1"/>
          <w:lang w:eastAsia="en-US"/>
        </w:rPr>
      </w:pPr>
      <w:hyperlink r:id="rId8" w:history="1">
        <w:r w:rsidR="001B459E" w:rsidRPr="00E73042">
          <w:rPr>
            <w:rFonts w:ascii="Arial" w:hAnsi="Arial" w:cs="Arial"/>
            <w:color w:val="000000" w:themeColor="text1"/>
            <w:sz w:val="16"/>
            <w:szCs w:val="16"/>
          </w:rPr>
          <w:t>h</w:t>
        </w:r>
        <w:bookmarkStart w:id="0" w:name="_GoBack"/>
        <w:bookmarkEnd w:id="0"/>
        <w:r w:rsidR="001B459E" w:rsidRPr="00E73042">
          <w:rPr>
            <w:rFonts w:ascii="Arial" w:hAnsi="Arial" w:cs="Arial"/>
            <w:color w:val="000000" w:themeColor="text1"/>
            <w:sz w:val="16"/>
            <w:szCs w:val="16"/>
          </w:rPr>
          <w:t>ttp://www.forumenlinea.com/</w:t>
        </w:r>
      </w:hyperlink>
      <w:r w:rsidR="001B459E" w:rsidRPr="00E73042">
        <w:rPr>
          <w:rFonts w:ascii="Arial" w:hAnsi="Arial" w:cs="Arial"/>
          <w:color w:val="000000" w:themeColor="text1"/>
          <w:sz w:val="16"/>
          <w:szCs w:val="16"/>
        </w:rPr>
        <w:t xml:space="preserve">  </w:t>
      </w:r>
      <w:hyperlink r:id="rId9" w:history="1">
        <w:r w:rsidR="001B459E" w:rsidRPr="00E73042">
          <w:rPr>
            <w:rFonts w:ascii="Arial" w:hAnsi="Arial" w:cs="Arial"/>
            <w:color w:val="000000" w:themeColor="text1"/>
            <w:sz w:val="16"/>
            <w:szCs w:val="16"/>
            <w:lang w:val="en-US"/>
          </w:rPr>
          <w:t>https://www.facebook.com/forumenlinea</w:t>
        </w:r>
      </w:hyperlink>
      <w:r w:rsidR="001B459E" w:rsidRPr="00E73042">
        <w:rPr>
          <w:rFonts w:ascii="Arial" w:hAnsi="Arial" w:cs="Arial"/>
          <w:color w:val="000000" w:themeColor="text1"/>
          <w:sz w:val="16"/>
          <w:szCs w:val="16"/>
        </w:rPr>
        <w:t xml:space="preserve">  </w:t>
      </w:r>
      <w:hyperlink r:id="rId10" w:history="1">
        <w:r w:rsidR="001B459E" w:rsidRPr="00E73042">
          <w:rPr>
            <w:rFonts w:ascii="Arial" w:hAnsi="Arial" w:cs="Arial"/>
            <w:color w:val="000000" w:themeColor="text1"/>
            <w:sz w:val="16"/>
            <w:szCs w:val="16"/>
          </w:rPr>
          <w:t>forum@forumenlinea.com</w:t>
        </w:r>
      </w:hyperlink>
      <w:r w:rsidR="001B459E" w:rsidRPr="00E73042">
        <w:rPr>
          <w:rFonts w:ascii="Arial" w:hAnsi="Arial" w:cs="Arial"/>
          <w:color w:val="000000" w:themeColor="text1"/>
          <w:sz w:val="16"/>
          <w:szCs w:val="16"/>
        </w:rPr>
        <w:t xml:space="preserve">  </w:t>
      </w:r>
      <w:proofErr w:type="spellStart"/>
      <w:r w:rsidR="001B459E" w:rsidRPr="00E73042">
        <w:rPr>
          <w:rFonts w:ascii="Arial" w:hAnsi="Arial" w:cs="Arial"/>
          <w:color w:val="000000" w:themeColor="text1"/>
          <w:sz w:val="16"/>
          <w:szCs w:val="16"/>
        </w:rPr>
        <w:t>Twitter</w:t>
      </w:r>
      <w:hyperlink r:id="rId11" w:anchor="%21/IbarraAguirreEd" w:tgtFrame="_blank" w:history="1">
        <w:r w:rsidR="001B459E" w:rsidRPr="00E73042">
          <w:rPr>
            <w:rFonts w:ascii="Arial" w:hAnsi="Arial" w:cs="Arial"/>
            <w:color w:val="000000" w:themeColor="text1"/>
            <w:sz w:val="16"/>
            <w:szCs w:val="16"/>
          </w:rPr>
          <w:t>@IbarraAguirreEd</w:t>
        </w:r>
        <w:proofErr w:type="spellEnd"/>
      </w:hyperlink>
    </w:p>
    <w:sectPr w:rsidR="00AE2043" w:rsidRPr="00E730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59E"/>
    <w:rsid w:val="00041499"/>
    <w:rsid w:val="00056F7A"/>
    <w:rsid w:val="000D0CAC"/>
    <w:rsid w:val="001641BF"/>
    <w:rsid w:val="001B459E"/>
    <w:rsid w:val="0034427E"/>
    <w:rsid w:val="003F4485"/>
    <w:rsid w:val="00462D56"/>
    <w:rsid w:val="004815A5"/>
    <w:rsid w:val="005D2E96"/>
    <w:rsid w:val="00747007"/>
    <w:rsid w:val="00873C8A"/>
    <w:rsid w:val="008C073C"/>
    <w:rsid w:val="00914A81"/>
    <w:rsid w:val="0098010A"/>
    <w:rsid w:val="009B08C3"/>
    <w:rsid w:val="009B6764"/>
    <w:rsid w:val="00A763F0"/>
    <w:rsid w:val="00A82574"/>
    <w:rsid w:val="00AE2043"/>
    <w:rsid w:val="00B2591C"/>
    <w:rsid w:val="00C23FA1"/>
    <w:rsid w:val="00D90A5D"/>
    <w:rsid w:val="00E72761"/>
    <w:rsid w:val="00E73042"/>
    <w:rsid w:val="00FC2FAE"/>
    <w:rsid w:val="00FD5E6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913849-EA19-478A-94E1-CD6F81B40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59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B459E"/>
    <w:rPr>
      <w:color w:val="0563C1" w:themeColor="hyperlink"/>
      <w:u w:val="single"/>
    </w:rPr>
  </w:style>
  <w:style w:type="character" w:styleId="Hipervnculovisitado">
    <w:name w:val="FollowedHyperlink"/>
    <w:basedOn w:val="Fuentedeprrafopredeter"/>
    <w:uiPriority w:val="99"/>
    <w:semiHidden/>
    <w:unhideWhenUsed/>
    <w:rsid w:val="00A763F0"/>
    <w:rPr>
      <w:color w:val="954F72" w:themeColor="followedHyperlink"/>
      <w:u w:val="single"/>
    </w:rPr>
  </w:style>
  <w:style w:type="character" w:customStyle="1" w:styleId="hgkelc">
    <w:name w:val="hgkelc"/>
    <w:basedOn w:val="Fuentedeprrafopredeter"/>
    <w:rsid w:val="005D2E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rw.org/es/news/2021/04/27/las-practicas-abusivas-de-israel-constituyen-crimenes-de-apartheid-y-persecuc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hyperlink" Target="http://www.twitter.com/" TargetMode="External"/><Relationship Id="rId5" Type="http://schemas.openxmlformats.org/officeDocument/2006/relationships/hyperlink" Target="https://www.jornada.com.mx/2021/04/29/cartones/1" TargetMode="External"/><Relationship Id="rId10" Type="http://schemas.openxmlformats.org/officeDocument/2006/relationships/hyperlink" Target="mailto:forum@forumenlinea.com" TargetMode="External"/><Relationship Id="rId4" Type="http://schemas.openxmlformats.org/officeDocument/2006/relationships/hyperlink" Target="https://www.jornada.com.mx/2021/04/29/cartones/4"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788</Words>
  <Characters>4332</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18</cp:revision>
  <dcterms:created xsi:type="dcterms:W3CDTF">2021-04-29T16:39:00Z</dcterms:created>
  <dcterms:modified xsi:type="dcterms:W3CDTF">2021-05-03T18:12:00Z</dcterms:modified>
</cp:coreProperties>
</file>