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5C5" w:rsidRPr="00680067" w:rsidRDefault="00DB15C5" w:rsidP="00DB15C5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8006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B15C5" w:rsidRPr="00680067" w:rsidRDefault="00DB15C5" w:rsidP="00F947F3">
      <w:pPr>
        <w:jc w:val="both"/>
        <w:rPr>
          <w:rFonts w:ascii="Arial" w:hAnsi="Arial" w:cs="Arial"/>
          <w:color w:val="000000" w:themeColor="text1"/>
        </w:rPr>
      </w:pPr>
    </w:p>
    <w:p w:rsidR="00DB15C5" w:rsidRPr="00680067" w:rsidRDefault="00EE1C87" w:rsidP="00EE1C8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80067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Olviden las ganancias, salven a la humanidad</w:t>
      </w:r>
    </w:p>
    <w:p w:rsidR="00EE1C87" w:rsidRPr="00680067" w:rsidRDefault="00EE1C87" w:rsidP="00DB15C5">
      <w:pPr>
        <w:jc w:val="both"/>
        <w:rPr>
          <w:rFonts w:ascii="Arial" w:hAnsi="Arial" w:cs="Arial"/>
          <w:color w:val="000000" w:themeColor="text1"/>
        </w:rPr>
      </w:pPr>
    </w:p>
    <w:p w:rsidR="00DB15C5" w:rsidRPr="00680067" w:rsidRDefault="00DB15C5" w:rsidP="00DB15C5">
      <w:pPr>
        <w:jc w:val="both"/>
        <w:rPr>
          <w:rFonts w:ascii="Arial" w:hAnsi="Arial" w:cs="Arial"/>
          <w:b/>
          <w:color w:val="000000" w:themeColor="text1"/>
        </w:rPr>
      </w:pPr>
      <w:r w:rsidRPr="00680067">
        <w:rPr>
          <w:rFonts w:ascii="Arial" w:hAnsi="Arial" w:cs="Arial"/>
          <w:b/>
          <w:color w:val="000000" w:themeColor="text1"/>
        </w:rPr>
        <w:t>Eduardo Ibarra Aguirre</w:t>
      </w:r>
    </w:p>
    <w:p w:rsidR="00DB15C5" w:rsidRPr="00680067" w:rsidRDefault="00DB15C5" w:rsidP="00DB15C5">
      <w:pPr>
        <w:jc w:val="both"/>
        <w:rPr>
          <w:rFonts w:ascii="Arial" w:hAnsi="Arial" w:cs="Arial"/>
          <w:color w:val="000000" w:themeColor="text1"/>
        </w:rPr>
      </w:pPr>
    </w:p>
    <w:p w:rsidR="00EE1C87" w:rsidRPr="00680067" w:rsidRDefault="00EE1C87" w:rsidP="00DB15C5">
      <w:pPr>
        <w:jc w:val="both"/>
        <w:rPr>
          <w:rFonts w:ascii="Arial" w:hAnsi="Arial" w:cs="Arial"/>
          <w:color w:val="000000" w:themeColor="text1"/>
        </w:rPr>
      </w:pPr>
      <w:r w:rsidRPr="00680067">
        <w:rPr>
          <w:rFonts w:ascii="Arial" w:hAnsi="Arial" w:cs="Arial"/>
          <w:color w:val="000000" w:themeColor="text1"/>
        </w:rPr>
        <w:t xml:space="preserve">Crece como </w:t>
      </w:r>
      <w:r w:rsidR="00F947F3" w:rsidRPr="00680067">
        <w:rPr>
          <w:rFonts w:ascii="Arial" w:hAnsi="Arial" w:cs="Arial"/>
          <w:color w:val="000000" w:themeColor="text1"/>
        </w:rPr>
        <w:t xml:space="preserve">un </w:t>
      </w:r>
      <w:r w:rsidRPr="00680067">
        <w:rPr>
          <w:rFonts w:ascii="Arial" w:hAnsi="Arial" w:cs="Arial"/>
          <w:color w:val="000000" w:themeColor="text1"/>
        </w:rPr>
        <w:t xml:space="preserve">clamor generalizado la demanda que encabeza estas líneas, conforme la tercera ola de SARS-CoV-2 se instala hasta desbordarse en Brasil –con la amenaza de </w:t>
      </w:r>
      <w:r w:rsidR="00B26C76" w:rsidRPr="00680067">
        <w:rPr>
          <w:rFonts w:ascii="Arial" w:hAnsi="Arial" w:cs="Arial"/>
          <w:color w:val="000000" w:themeColor="text1"/>
        </w:rPr>
        <w:t xml:space="preserve">Jair </w:t>
      </w:r>
      <w:proofErr w:type="spellStart"/>
      <w:r w:rsidR="00B26C76" w:rsidRPr="00680067">
        <w:rPr>
          <w:rFonts w:ascii="Arial" w:hAnsi="Arial" w:cs="Arial"/>
          <w:color w:val="000000" w:themeColor="text1"/>
        </w:rPr>
        <w:t>Bolsonaro</w:t>
      </w:r>
      <w:proofErr w:type="spellEnd"/>
      <w:r w:rsidR="00B26C76" w:rsidRPr="00680067">
        <w:rPr>
          <w:rFonts w:ascii="Arial" w:hAnsi="Arial" w:cs="Arial"/>
          <w:color w:val="000000" w:themeColor="text1"/>
        </w:rPr>
        <w:t xml:space="preserve"> </w:t>
      </w:r>
      <w:r w:rsidR="00634D4F" w:rsidRPr="00680067">
        <w:rPr>
          <w:rFonts w:ascii="Arial" w:hAnsi="Arial" w:cs="Arial"/>
          <w:color w:val="000000" w:themeColor="text1"/>
        </w:rPr>
        <w:t xml:space="preserve">para </w:t>
      </w:r>
      <w:r w:rsidRPr="00680067">
        <w:rPr>
          <w:rFonts w:ascii="Arial" w:hAnsi="Arial" w:cs="Arial"/>
          <w:color w:val="000000" w:themeColor="text1"/>
        </w:rPr>
        <w:t>que el Ejército impon</w:t>
      </w:r>
      <w:r w:rsidR="00634D4F" w:rsidRPr="00680067">
        <w:rPr>
          <w:rFonts w:ascii="Arial" w:hAnsi="Arial" w:cs="Arial"/>
          <w:color w:val="000000" w:themeColor="text1"/>
        </w:rPr>
        <w:t>ga</w:t>
      </w:r>
      <w:r w:rsidRPr="00680067">
        <w:rPr>
          <w:rFonts w:ascii="Arial" w:hAnsi="Arial" w:cs="Arial"/>
          <w:color w:val="000000" w:themeColor="text1"/>
        </w:rPr>
        <w:t xml:space="preserve"> el </w:t>
      </w:r>
      <w:r w:rsidR="00F947F3" w:rsidRPr="00680067">
        <w:rPr>
          <w:rFonts w:ascii="Arial" w:hAnsi="Arial" w:cs="Arial"/>
          <w:color w:val="000000" w:themeColor="text1"/>
        </w:rPr>
        <w:t>“</w:t>
      </w:r>
      <w:r w:rsidRPr="00680067">
        <w:rPr>
          <w:rFonts w:ascii="Arial" w:hAnsi="Arial" w:cs="Arial"/>
          <w:color w:val="000000" w:themeColor="text1"/>
        </w:rPr>
        <w:t>orden</w:t>
      </w:r>
      <w:r w:rsidR="00F947F3" w:rsidRPr="00680067">
        <w:rPr>
          <w:rFonts w:ascii="Arial" w:hAnsi="Arial" w:cs="Arial"/>
          <w:color w:val="000000" w:themeColor="text1"/>
        </w:rPr>
        <w:t>”</w:t>
      </w:r>
      <w:r w:rsidR="00B26C76" w:rsidRPr="0068006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634D4F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B26C76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680067">
        <w:rPr>
          <w:rFonts w:ascii="Arial" w:hAnsi="Arial" w:cs="Arial"/>
          <w:color w:val="000000" w:themeColor="text1"/>
        </w:rPr>
        <w:t xml:space="preserve">India </w:t>
      </w:r>
      <w:r w:rsidR="00B26C76" w:rsidRPr="00680067">
        <w:rPr>
          <w:rFonts w:ascii="Arial" w:hAnsi="Arial" w:cs="Arial"/>
          <w:color w:val="000000" w:themeColor="text1"/>
        </w:rPr>
        <w:t>predomin</w:t>
      </w:r>
      <w:r w:rsidR="00634D4F" w:rsidRPr="00680067">
        <w:rPr>
          <w:rFonts w:ascii="Arial" w:hAnsi="Arial" w:cs="Arial"/>
          <w:color w:val="000000" w:themeColor="text1"/>
        </w:rPr>
        <w:t>a</w:t>
      </w:r>
      <w:r w:rsidR="00B26C76" w:rsidRPr="00680067">
        <w:rPr>
          <w:rFonts w:ascii="Arial" w:hAnsi="Arial" w:cs="Arial"/>
          <w:color w:val="000000" w:themeColor="text1"/>
        </w:rPr>
        <w:t xml:space="preserve"> la escas</w:t>
      </w:r>
      <w:r w:rsidR="00F53804" w:rsidRPr="00680067">
        <w:rPr>
          <w:rFonts w:ascii="Arial" w:hAnsi="Arial" w:cs="Arial"/>
          <w:color w:val="000000" w:themeColor="text1"/>
        </w:rPr>
        <w:t>ez</w:t>
      </w:r>
      <w:r w:rsidR="00B26C76" w:rsidRPr="00680067">
        <w:rPr>
          <w:rFonts w:ascii="Arial" w:hAnsi="Arial" w:cs="Arial"/>
          <w:color w:val="000000" w:themeColor="text1"/>
        </w:rPr>
        <w:t xml:space="preserve"> </w:t>
      </w:r>
      <w:r w:rsidR="00634D4F" w:rsidRPr="00680067">
        <w:rPr>
          <w:rFonts w:ascii="Arial" w:hAnsi="Arial" w:cs="Arial"/>
          <w:color w:val="000000" w:themeColor="text1"/>
        </w:rPr>
        <w:t xml:space="preserve">de insumos </w:t>
      </w:r>
      <w:r w:rsidR="00F53804" w:rsidRPr="00680067">
        <w:rPr>
          <w:rFonts w:ascii="Arial" w:hAnsi="Arial" w:cs="Arial"/>
          <w:color w:val="000000" w:themeColor="text1"/>
        </w:rPr>
        <w:t>sanitari</w:t>
      </w:r>
      <w:r w:rsidR="00634D4F" w:rsidRPr="00680067">
        <w:rPr>
          <w:rFonts w:ascii="Arial" w:hAnsi="Arial" w:cs="Arial"/>
          <w:color w:val="000000" w:themeColor="text1"/>
        </w:rPr>
        <w:t>os</w:t>
      </w:r>
      <w:r w:rsidR="00F53804" w:rsidRPr="00680067">
        <w:rPr>
          <w:rFonts w:ascii="Arial" w:hAnsi="Arial" w:cs="Arial"/>
          <w:color w:val="000000" w:themeColor="text1"/>
        </w:rPr>
        <w:t xml:space="preserve"> </w:t>
      </w:r>
      <w:r w:rsidRPr="00680067">
        <w:rPr>
          <w:rFonts w:ascii="Arial" w:hAnsi="Arial" w:cs="Arial"/>
          <w:color w:val="000000" w:themeColor="text1"/>
        </w:rPr>
        <w:t xml:space="preserve">y el futuro político de la eterna </w:t>
      </w:r>
      <w:proofErr w:type="spellStart"/>
      <w:r w:rsidRPr="00680067">
        <w:rPr>
          <w:rFonts w:ascii="Arial" w:hAnsi="Arial" w:cs="Arial"/>
          <w:color w:val="000000" w:themeColor="text1"/>
        </w:rPr>
        <w:t>Angela</w:t>
      </w:r>
      <w:proofErr w:type="spellEnd"/>
      <w:r w:rsidRPr="00680067">
        <w:rPr>
          <w:rFonts w:ascii="Arial" w:hAnsi="Arial" w:cs="Arial"/>
          <w:color w:val="000000" w:themeColor="text1"/>
        </w:rPr>
        <w:t xml:space="preserve"> Merkel </w:t>
      </w:r>
      <w:r w:rsidR="00F53804" w:rsidRPr="00680067">
        <w:rPr>
          <w:rFonts w:ascii="Arial" w:hAnsi="Arial" w:cs="Arial"/>
          <w:color w:val="000000" w:themeColor="text1"/>
        </w:rPr>
        <w:t xml:space="preserve">–16 años </w:t>
      </w:r>
      <w:r w:rsidR="00F947F3" w:rsidRPr="00680067">
        <w:rPr>
          <w:rFonts w:ascii="Arial" w:hAnsi="Arial" w:cs="Arial"/>
          <w:color w:val="000000" w:themeColor="text1"/>
        </w:rPr>
        <w:t>como canciller</w:t>
      </w:r>
      <w:r w:rsidR="00F53804" w:rsidRPr="00680067">
        <w:rPr>
          <w:rFonts w:ascii="Arial" w:hAnsi="Arial" w:cs="Arial"/>
          <w:color w:val="000000" w:themeColor="text1"/>
        </w:rPr>
        <w:t xml:space="preserve">– </w:t>
      </w:r>
      <w:r w:rsidRPr="00680067">
        <w:rPr>
          <w:rFonts w:ascii="Arial" w:hAnsi="Arial" w:cs="Arial"/>
          <w:color w:val="000000" w:themeColor="text1"/>
        </w:rPr>
        <w:t xml:space="preserve">está en </w:t>
      </w:r>
      <w:r w:rsidR="00F53804" w:rsidRPr="00680067">
        <w:rPr>
          <w:rFonts w:ascii="Arial" w:hAnsi="Arial" w:cs="Arial"/>
          <w:color w:val="000000" w:themeColor="text1"/>
        </w:rPr>
        <w:t>riesgo</w:t>
      </w:r>
      <w:r w:rsidRPr="00680067">
        <w:rPr>
          <w:rFonts w:ascii="Arial" w:hAnsi="Arial" w:cs="Arial"/>
          <w:color w:val="000000" w:themeColor="text1"/>
        </w:rPr>
        <w:t xml:space="preserve"> por una apuesta prohibicionista que el Poder Judicial p</w:t>
      </w:r>
      <w:r w:rsidR="00B172D8" w:rsidRPr="00680067">
        <w:rPr>
          <w:rFonts w:ascii="Arial" w:hAnsi="Arial" w:cs="Arial"/>
          <w:color w:val="000000" w:themeColor="text1"/>
        </w:rPr>
        <w:t xml:space="preserve">odría </w:t>
      </w:r>
      <w:r w:rsidRPr="00680067">
        <w:rPr>
          <w:rFonts w:ascii="Arial" w:hAnsi="Arial" w:cs="Arial"/>
          <w:color w:val="000000" w:themeColor="text1"/>
        </w:rPr>
        <w:t>rechazar.</w:t>
      </w:r>
    </w:p>
    <w:p w:rsidR="00F53804" w:rsidRPr="00680067" w:rsidRDefault="00EE1C87" w:rsidP="00F53804">
      <w:pPr>
        <w:ind w:firstLine="708"/>
        <w:jc w:val="both"/>
        <w:rPr>
          <w:rStyle w:val="Hipervnculo"/>
          <w:rFonts w:ascii="Arial" w:hAnsi="Arial" w:cs="Arial"/>
          <w:color w:val="000000" w:themeColor="text1"/>
        </w:rPr>
      </w:pPr>
      <w:r w:rsidRPr="00680067">
        <w:rPr>
          <w:rFonts w:ascii="Arial" w:hAnsi="Arial" w:cs="Arial"/>
          <w:color w:val="000000" w:themeColor="text1"/>
        </w:rPr>
        <w:t>M</w:t>
      </w:r>
      <w:r w:rsidR="00B172D8" w:rsidRPr="00680067">
        <w:rPr>
          <w:rFonts w:ascii="Arial" w:hAnsi="Arial" w:cs="Arial"/>
          <w:color w:val="000000" w:themeColor="text1"/>
        </w:rPr>
        <w:t>a</w:t>
      </w:r>
      <w:r w:rsidRPr="00680067">
        <w:rPr>
          <w:rFonts w:ascii="Arial" w:hAnsi="Arial" w:cs="Arial"/>
          <w:color w:val="000000" w:themeColor="text1"/>
        </w:rPr>
        <w:t>s los intelectuales orgánicos no se dan por enterados</w:t>
      </w:r>
      <w:r w:rsidR="00B26C76" w:rsidRPr="00680067">
        <w:rPr>
          <w:rFonts w:ascii="Arial" w:hAnsi="Arial" w:cs="Arial"/>
          <w:color w:val="000000" w:themeColor="text1"/>
        </w:rPr>
        <w:t xml:space="preserve">, no ven más allá de sus narices </w:t>
      </w:r>
      <w:r w:rsidRPr="00680067">
        <w:rPr>
          <w:rFonts w:ascii="Arial" w:hAnsi="Arial" w:cs="Arial"/>
          <w:color w:val="000000" w:themeColor="text1"/>
        </w:rPr>
        <w:t xml:space="preserve">ocupados como están en el hasta hoy sueño guajiro –de acuerdo con la última encuesta de </w:t>
      </w:r>
      <w:r w:rsidR="00B26C76" w:rsidRPr="00680067">
        <w:rPr>
          <w:rFonts w:ascii="Arial" w:hAnsi="Arial" w:cs="Arial"/>
          <w:color w:val="000000" w:themeColor="text1"/>
        </w:rPr>
        <w:t xml:space="preserve">Reforma, </w:t>
      </w:r>
      <w:r w:rsidRPr="00680067">
        <w:rPr>
          <w:rFonts w:ascii="Arial" w:hAnsi="Arial" w:cs="Arial"/>
          <w:color w:val="000000" w:themeColor="text1"/>
        </w:rPr>
        <w:t xml:space="preserve">su diario </w:t>
      </w:r>
      <w:r w:rsidR="00B26C76" w:rsidRPr="00680067">
        <w:rPr>
          <w:rFonts w:ascii="Arial" w:hAnsi="Arial" w:cs="Arial"/>
          <w:color w:val="000000" w:themeColor="text1"/>
        </w:rPr>
        <w:t>y vocero</w:t>
      </w:r>
      <w:r w:rsidR="00B26C76" w:rsidRPr="0068006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680067">
        <w:rPr>
          <w:rFonts w:ascii="Arial" w:hAnsi="Arial" w:cs="Arial"/>
          <w:color w:val="000000" w:themeColor="text1"/>
        </w:rPr>
        <w:t>, de impedir que la mayor</w:t>
      </w:r>
      <w:r w:rsidR="00B26C76" w:rsidRPr="00680067">
        <w:rPr>
          <w:rFonts w:ascii="Arial" w:hAnsi="Arial" w:cs="Arial"/>
          <w:color w:val="000000" w:themeColor="text1"/>
        </w:rPr>
        <w:t xml:space="preserve">itaria coalición gobernante </w:t>
      </w:r>
      <w:r w:rsidR="00F947F3" w:rsidRPr="0068006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B26C76" w:rsidRPr="00680067">
        <w:rPr>
          <w:rFonts w:ascii="Arial" w:eastAsiaTheme="minorHAnsi" w:hAnsi="Arial" w:cs="Arial"/>
          <w:color w:val="000000" w:themeColor="text1"/>
          <w:lang w:eastAsia="en-US"/>
        </w:rPr>
        <w:t>de dulce</w:t>
      </w:r>
      <w:r w:rsidR="00F947F3" w:rsidRPr="00680067">
        <w:rPr>
          <w:rFonts w:ascii="Arial" w:eastAsiaTheme="minorHAnsi" w:hAnsi="Arial" w:cs="Arial"/>
          <w:color w:val="000000" w:themeColor="text1"/>
          <w:lang w:eastAsia="en-US"/>
        </w:rPr>
        <w:t>, de chile</w:t>
      </w:r>
      <w:r w:rsidR="00B26C76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y de manteca–</w:t>
      </w:r>
      <w:r w:rsidR="00F53804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680067">
        <w:rPr>
          <w:rFonts w:ascii="Arial" w:hAnsi="Arial" w:cs="Arial"/>
          <w:color w:val="000000" w:themeColor="text1"/>
        </w:rPr>
        <w:t xml:space="preserve">ratifique </w:t>
      </w:r>
      <w:r w:rsidR="00F53804" w:rsidRPr="00680067">
        <w:rPr>
          <w:rFonts w:ascii="Arial" w:hAnsi="Arial" w:cs="Arial"/>
          <w:color w:val="000000" w:themeColor="text1"/>
        </w:rPr>
        <w:t xml:space="preserve">el 6 de junio </w:t>
      </w:r>
      <w:r w:rsidRPr="00680067">
        <w:rPr>
          <w:rFonts w:ascii="Arial" w:hAnsi="Arial" w:cs="Arial"/>
          <w:color w:val="000000" w:themeColor="text1"/>
        </w:rPr>
        <w:t>su condi</w:t>
      </w:r>
      <w:r w:rsidR="000C411E" w:rsidRPr="00680067">
        <w:rPr>
          <w:rFonts w:ascii="Arial" w:hAnsi="Arial" w:cs="Arial"/>
          <w:color w:val="000000" w:themeColor="text1"/>
        </w:rPr>
        <w:t>ción en la Cámara de Diputados.</w:t>
      </w:r>
      <w:r w:rsidR="00910D4F" w:rsidRPr="00680067">
        <w:rPr>
          <w:rFonts w:ascii="Arial" w:hAnsi="Arial" w:cs="Arial"/>
          <w:color w:val="000000" w:themeColor="text1"/>
        </w:rPr>
        <w:t xml:space="preserve"> </w:t>
      </w:r>
      <w:r w:rsidR="00B172D8" w:rsidRPr="00680067">
        <w:rPr>
          <w:rFonts w:ascii="Arial" w:hAnsi="Arial" w:cs="Arial"/>
          <w:color w:val="000000" w:themeColor="text1"/>
        </w:rPr>
        <w:t xml:space="preserve">A </w:t>
      </w:r>
      <w:r w:rsidR="00910D4F" w:rsidRPr="00680067">
        <w:rPr>
          <w:rFonts w:ascii="Arial" w:hAnsi="Arial" w:cs="Arial"/>
          <w:color w:val="000000" w:themeColor="text1"/>
        </w:rPr>
        <w:t xml:space="preserve">pesar del desempeño del </w:t>
      </w:r>
      <w:r w:rsidR="00B172D8" w:rsidRPr="00680067">
        <w:rPr>
          <w:rFonts w:ascii="Arial" w:hAnsi="Arial" w:cs="Arial"/>
          <w:color w:val="000000" w:themeColor="text1"/>
        </w:rPr>
        <w:t xml:space="preserve">parcial </w:t>
      </w:r>
      <w:r w:rsidR="00F53804" w:rsidRPr="00680067">
        <w:rPr>
          <w:rFonts w:ascii="Arial" w:hAnsi="Arial" w:cs="Arial"/>
          <w:color w:val="000000" w:themeColor="text1"/>
        </w:rPr>
        <w:t>á</w:t>
      </w:r>
      <w:r w:rsidR="000C411E" w:rsidRPr="00680067">
        <w:rPr>
          <w:rFonts w:ascii="Arial" w:hAnsi="Arial" w:cs="Arial"/>
          <w:color w:val="000000" w:themeColor="text1"/>
        </w:rPr>
        <w:t>rbitro</w:t>
      </w:r>
      <w:r w:rsidR="00F53804" w:rsidRPr="00680067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="00F53804" w:rsidRPr="00680067">
          <w:rPr>
            <w:rStyle w:val="Hipervnculo"/>
            <w:rFonts w:ascii="Arial" w:hAnsi="Arial" w:cs="Arial"/>
            <w:color w:val="000000" w:themeColor="text1"/>
          </w:rPr>
          <w:t>https://www.jornada.com.mx/2021/04/25/cartones/0</w:t>
        </w:r>
      </w:hyperlink>
    </w:p>
    <w:p w:rsidR="003F3611" w:rsidRPr="00680067" w:rsidRDefault="00F53804" w:rsidP="00F5380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Sumar al gobierno de Estados Unidos al de otras 100 naciones que están a favor de suspender las protecciones que otorga la Organización Mundial de Comercio a las </w:t>
      </w:r>
      <w:r w:rsidR="00B172D8" w:rsidRPr="00680067">
        <w:rPr>
          <w:rFonts w:ascii="Arial" w:eastAsiaTheme="minorHAnsi" w:hAnsi="Arial" w:cs="Arial"/>
          <w:color w:val="000000" w:themeColor="text1"/>
          <w:lang w:eastAsia="en-US"/>
        </w:rPr>
        <w:t>trasnacionales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farmacéuticas para controlar la fabricación y distribución de las vacunas anti-covid-19, es la petición de 2 millones de firmantes estadunidenses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entre los que destacan l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egisladores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líderes sindicales, de la salud pública y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defensa de los consumidores,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firma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que entregaron en la Casa Blanca el 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>día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23.</w:t>
      </w:r>
    </w:p>
    <w:p w:rsidR="003F3611" w:rsidRPr="00680067" w:rsidRDefault="003F3611" w:rsidP="003F361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Por el papel 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preponderante que tiene el imperio de las barras y las estrellas en la OMC, a pesar de que </w:t>
      </w:r>
      <w:r w:rsidR="00B172D8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China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es la principal potencial comercial, los demandantes privilegian que se modifique la política impuesta por el gobierno del magnate Donald </w:t>
      </w:r>
      <w:proofErr w:type="spellStart"/>
      <w:r w:rsidRPr="00680067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172D8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un grupo pequeño de </w:t>
      </w:r>
      <w:r w:rsidR="00B172D8" w:rsidRPr="00680067">
        <w:rPr>
          <w:rFonts w:ascii="Arial" w:eastAsiaTheme="minorHAnsi" w:hAnsi="Arial" w:cs="Arial"/>
          <w:color w:val="000000" w:themeColor="text1"/>
          <w:lang w:eastAsia="en-US"/>
        </w:rPr>
        <w:t>presidentes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, que impide que se eliminen de manera temporal estas reglas de la OMC. La próxima cita para abordar el tema </w:t>
      </w:r>
      <w:r w:rsidR="00B172D8" w:rsidRPr="00680067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el 5 de mayo.</w:t>
      </w:r>
    </w:p>
    <w:p w:rsidR="003F3611" w:rsidRPr="00680067" w:rsidRDefault="0031603A" w:rsidP="0031603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La campaña es global 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demanda 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la suspensión de 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reglas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que favorecen a 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trasnacionales farmacéuticas e impulsa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vacuna del pueblo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, en la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participan más de 100 gobiernos, 179 exmandatarios,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remios Nobel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25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5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organizaciones civiles internacionales y 4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0 ONG estadunidenses.</w:t>
      </w:r>
    </w:p>
    <w:p w:rsidR="00B172D8" w:rsidRPr="00680067" w:rsidRDefault="00B172D8" w:rsidP="0031603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0067">
        <w:rPr>
          <w:rFonts w:ascii="Arial" w:eastAsiaTheme="minorHAnsi" w:hAnsi="Arial" w:cs="Arial"/>
          <w:color w:val="000000" w:themeColor="text1"/>
          <w:lang w:eastAsia="en-US"/>
        </w:rPr>
        <w:t>Se trata, en rigor, de la suspensión temporal de los derechos de propiedad intelectual de los consorcios farmacéuticos relacionados con el comercio bajo la autoridad de la OMC y</w:t>
      </w:r>
      <w:r w:rsidR="000636D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con ello</w:t>
      </w:r>
      <w:r w:rsidR="000636D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promover el acceso universal a las recetas y materiales para que los países que cuentan con capacidad produzcan vacunas, a fin de “poner a la gente primero que las ganancias”.</w:t>
      </w:r>
    </w:p>
    <w:p w:rsidR="003D286D" w:rsidRPr="00680067" w:rsidRDefault="00B172D8" w:rsidP="003D286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Otra premisa es que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no se puede vencer la pandemia sin que todos tengan acceso a l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1368E0" w:rsidRPr="00680067">
        <w:rPr>
          <w:rFonts w:ascii="Arial" w:eastAsiaTheme="minorHAnsi" w:hAnsi="Arial" w:cs="Arial"/>
          <w:color w:val="000000" w:themeColor="text1"/>
          <w:lang w:eastAsia="en-US"/>
        </w:rPr>
        <w:t>biológicos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, ya que el virus no respeta fronteras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. El pronóstico </w:t>
      </w:r>
      <w:r w:rsidR="00216D03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que en las condiciones actuales </w:t>
      </w:r>
      <w:r w:rsidR="00216D03" w:rsidRPr="00680067">
        <w:rPr>
          <w:rFonts w:ascii="Arial" w:eastAsiaTheme="minorHAnsi" w:hAnsi="Arial" w:cs="Arial"/>
          <w:color w:val="000000" w:themeColor="text1"/>
          <w:lang w:eastAsia="en-US"/>
        </w:rPr>
        <w:t>de monopolización de los antígenos y el privilegio de las ganancias de unos cuantos</w:t>
      </w:r>
      <w:r w:rsidR="003D286D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consorcios</w:t>
      </w:r>
      <w:r w:rsidR="00216D03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>varios de los países más vulnerables inmunizar</w:t>
      </w:r>
      <w:r w:rsidR="00216D03" w:rsidRPr="00680067">
        <w:rPr>
          <w:rFonts w:ascii="Arial" w:eastAsiaTheme="minorHAnsi" w:hAnsi="Arial" w:cs="Arial"/>
          <w:color w:val="000000" w:themeColor="text1"/>
          <w:lang w:eastAsia="en-US"/>
        </w:rPr>
        <w:t>án</w:t>
      </w:r>
      <w:r w:rsidR="003F3611"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a sus poblaciones hasta 2024.</w:t>
      </w:r>
    </w:p>
    <w:p w:rsidR="003D286D" w:rsidRPr="00680067" w:rsidRDefault="00216D03" w:rsidP="003D286D">
      <w:pPr>
        <w:ind w:firstLine="708"/>
        <w:jc w:val="both"/>
        <w:rPr>
          <w:rFonts w:ascii="Arial" w:hAnsi="Arial" w:cs="Arial"/>
          <w:color w:val="000000" w:themeColor="text1"/>
        </w:rPr>
      </w:pPr>
      <w:r w:rsidRPr="00680067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La Tierra tiene 7 730 millones de habitantes y hasta el sábado 24 fueron vacunados 1 000 millones de </w:t>
      </w:r>
      <w:r w:rsidR="000636D5">
        <w:rPr>
          <w:rFonts w:ascii="Arial" w:eastAsiaTheme="minorHAnsi" w:hAnsi="Arial" w:cs="Arial"/>
          <w:color w:val="000000" w:themeColor="text1"/>
          <w:lang w:eastAsia="en-US"/>
        </w:rPr>
        <w:t>personas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, de ellos 2</w:t>
      </w:r>
      <w:r w:rsidR="003D286D" w:rsidRPr="00680067">
        <w:rPr>
          <w:rFonts w:ascii="Arial" w:eastAsiaTheme="minorHAnsi" w:hAnsi="Arial" w:cs="Arial"/>
          <w:color w:val="000000" w:themeColor="text1"/>
          <w:lang w:eastAsia="en-US"/>
        </w:rPr>
        <w:t>25.6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 millones en EU</w:t>
      </w:r>
      <w:r w:rsidR="003D286D" w:rsidRPr="0068006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D286D" w:rsidRPr="00680067">
        <w:rPr>
          <w:rFonts w:ascii="Arial" w:hAnsi="Arial" w:cs="Arial"/>
          <w:color w:val="000000" w:themeColor="text1"/>
        </w:rPr>
        <w:t xml:space="preserve"> 216.1 millones en China e India 138.4 millones</w:t>
      </w:r>
      <w:r w:rsidR="001368E0" w:rsidRPr="00680067">
        <w:rPr>
          <w:rFonts w:ascii="Arial" w:hAnsi="Arial" w:cs="Arial"/>
          <w:color w:val="000000" w:themeColor="text1"/>
        </w:rPr>
        <w:t>;</w:t>
      </w:r>
      <w:r w:rsidR="003D286D" w:rsidRPr="00680067">
        <w:rPr>
          <w:rFonts w:ascii="Arial" w:hAnsi="Arial" w:cs="Arial"/>
          <w:color w:val="000000" w:themeColor="text1"/>
        </w:rPr>
        <w:t xml:space="preserve"> el 58</w:t>
      </w:r>
      <w:r w:rsidR="001368E0" w:rsidRPr="00680067">
        <w:rPr>
          <w:rFonts w:ascii="Arial" w:hAnsi="Arial" w:cs="Arial"/>
          <w:color w:val="000000" w:themeColor="text1"/>
        </w:rPr>
        <w:t>%</w:t>
      </w:r>
      <w:r w:rsidR="003D286D" w:rsidRPr="00680067">
        <w:rPr>
          <w:rFonts w:ascii="Arial" w:hAnsi="Arial" w:cs="Arial"/>
          <w:color w:val="000000" w:themeColor="text1"/>
        </w:rPr>
        <w:t xml:space="preserve"> del total de los vacunados. Israel es el país con un mayor porcentaje de población vacunada (60%) Emiratos Árabes Unidos, Reino Unido</w:t>
      </w:r>
      <w:r w:rsidR="00680067" w:rsidRPr="00680067">
        <w:rPr>
          <w:rFonts w:ascii="Arial" w:hAnsi="Arial" w:cs="Arial"/>
          <w:color w:val="000000" w:themeColor="text1"/>
        </w:rPr>
        <w:t xml:space="preserve"> y</w:t>
      </w:r>
      <w:r w:rsidR="003D286D" w:rsidRPr="00680067">
        <w:rPr>
          <w:rFonts w:ascii="Arial" w:hAnsi="Arial" w:cs="Arial"/>
          <w:color w:val="000000" w:themeColor="text1"/>
        </w:rPr>
        <w:t xml:space="preserve"> Estados Unidos (42%)</w:t>
      </w:r>
      <w:r w:rsidR="004A528F" w:rsidRPr="00680067">
        <w:rPr>
          <w:rFonts w:ascii="Arial" w:hAnsi="Arial" w:cs="Arial"/>
          <w:color w:val="000000" w:themeColor="text1"/>
        </w:rPr>
        <w:t>.</w:t>
      </w:r>
    </w:p>
    <w:p w:rsidR="004A528F" w:rsidRPr="00680067" w:rsidRDefault="004A528F" w:rsidP="004A528F">
      <w:pPr>
        <w:ind w:firstLine="708"/>
        <w:jc w:val="both"/>
        <w:rPr>
          <w:rFonts w:ascii="Arial" w:hAnsi="Arial" w:cs="Arial"/>
          <w:color w:val="000000" w:themeColor="text1"/>
        </w:rPr>
      </w:pPr>
      <w:r w:rsidRPr="00680067">
        <w:rPr>
          <w:rFonts w:ascii="Arial" w:hAnsi="Arial" w:cs="Arial"/>
          <w:color w:val="000000" w:themeColor="text1"/>
        </w:rPr>
        <w:t>Es un problema de “sentido común y moralidad”, sostienen los firmantes, “</w:t>
      </w:r>
      <w:r w:rsidR="00EE1C87" w:rsidRPr="00680067">
        <w:rPr>
          <w:rFonts w:ascii="Arial" w:eastAsiaTheme="minorHAnsi" w:hAnsi="Arial" w:cs="Arial"/>
          <w:color w:val="000000" w:themeColor="text1"/>
          <w:lang w:eastAsia="en-US"/>
        </w:rPr>
        <w:t>salvar a millones de personas que están en peligro de morir de manera innecesaria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”. Además, los Estados y gobiernos aportaron </w:t>
      </w:r>
      <w:r w:rsidR="00F965EE" w:rsidRPr="00680067">
        <w:rPr>
          <w:rFonts w:ascii="Arial" w:eastAsiaTheme="minorHAnsi" w:hAnsi="Arial" w:cs="Arial"/>
          <w:color w:val="000000" w:themeColor="text1"/>
          <w:lang w:eastAsia="en-US"/>
        </w:rPr>
        <w:t>del erario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>; s</w:t>
      </w:r>
      <w:r w:rsidRPr="00680067">
        <w:rPr>
          <w:rFonts w:ascii="Arial" w:hAnsi="Arial" w:cs="Arial"/>
          <w:color w:val="000000" w:themeColor="text1"/>
        </w:rPr>
        <w:t xml:space="preserve">ólo en USA seis consorcios recibieron 10 761 millones de dólares mediante recursos a fondo perdido, </w:t>
      </w:r>
      <w:r w:rsidR="00F965EE" w:rsidRPr="00680067">
        <w:rPr>
          <w:rFonts w:ascii="Arial" w:hAnsi="Arial" w:cs="Arial"/>
          <w:color w:val="000000" w:themeColor="text1"/>
        </w:rPr>
        <w:t>y</w:t>
      </w:r>
      <w:r w:rsidRPr="00680067">
        <w:rPr>
          <w:rFonts w:ascii="Arial" w:hAnsi="Arial" w:cs="Arial"/>
          <w:color w:val="000000" w:themeColor="text1"/>
        </w:rPr>
        <w:t xml:space="preserve"> contratos de suministro de fármacos que no existían y </w:t>
      </w:r>
      <w:r w:rsidR="00F965EE" w:rsidRPr="00680067">
        <w:rPr>
          <w:rFonts w:ascii="Arial" w:hAnsi="Arial" w:cs="Arial"/>
          <w:color w:val="000000" w:themeColor="text1"/>
        </w:rPr>
        <w:t xml:space="preserve">de </w:t>
      </w:r>
      <w:r w:rsidRPr="00680067">
        <w:rPr>
          <w:rFonts w:ascii="Arial" w:hAnsi="Arial" w:cs="Arial"/>
          <w:color w:val="000000" w:themeColor="text1"/>
        </w:rPr>
        <w:t>viabilidad incierta. ¡De ese tamaño! Negocios privados</w:t>
      </w:r>
      <w:r w:rsidR="000005E0" w:rsidRPr="00680067">
        <w:rPr>
          <w:rFonts w:ascii="Arial" w:hAnsi="Arial" w:cs="Arial"/>
          <w:color w:val="000000" w:themeColor="text1"/>
        </w:rPr>
        <w:t>, trasnacionales,</w:t>
      </w:r>
      <w:r w:rsidRPr="00680067">
        <w:rPr>
          <w:rFonts w:ascii="Arial" w:hAnsi="Arial" w:cs="Arial"/>
          <w:color w:val="000000" w:themeColor="text1"/>
        </w:rPr>
        <w:t xml:space="preserve"> con recursos públicos.</w:t>
      </w:r>
    </w:p>
    <w:p w:rsidR="00DB15C5" w:rsidRPr="00680067" w:rsidRDefault="00DB15C5" w:rsidP="00DB15C5">
      <w:pPr>
        <w:jc w:val="center"/>
        <w:rPr>
          <w:rFonts w:ascii="Arial" w:hAnsi="Arial" w:cs="Arial"/>
          <w:b/>
          <w:color w:val="000000" w:themeColor="text1"/>
        </w:rPr>
      </w:pPr>
      <w:r w:rsidRPr="00680067">
        <w:rPr>
          <w:rFonts w:ascii="Arial" w:hAnsi="Arial" w:cs="Arial"/>
          <w:b/>
          <w:color w:val="000000" w:themeColor="text1"/>
        </w:rPr>
        <w:t>Acuse de recibo</w:t>
      </w:r>
    </w:p>
    <w:p w:rsidR="00680067" w:rsidRPr="00680067" w:rsidRDefault="00DB15C5" w:rsidP="00DB15C5">
      <w:pPr>
        <w:jc w:val="both"/>
        <w:rPr>
          <w:rFonts w:ascii="Arial" w:hAnsi="Arial" w:cs="Arial"/>
          <w:color w:val="000000" w:themeColor="text1"/>
        </w:rPr>
      </w:pPr>
      <w:r w:rsidRPr="00680067">
        <w:rPr>
          <w:rFonts w:ascii="Arial" w:hAnsi="Arial" w:cs="Arial"/>
          <w:color w:val="000000" w:themeColor="text1"/>
        </w:rPr>
        <w:t xml:space="preserve">“En efecto, espectáculo, gasto millonario de recursos, uso desmedido de las redes sociales para calumniar y candidatos basura, más algunos depredadores incluso en Morena (Saúl Huerta de Puebla, que de oscuro burócrata saltó a una diputación, algo increíble) es lo que vemos en esta contienda que de política sólo tiene el nombre y la bendición del INE. Gran abrazo”. La opinión es de Jorge Meléndez Preciado sobre </w:t>
      </w:r>
      <w:hyperlink r:id="rId5" w:history="1">
        <w:r w:rsidRPr="00680067">
          <w:rPr>
            <w:rStyle w:val="Hipervnculo"/>
            <w:rFonts w:ascii="Arial" w:hAnsi="Arial" w:cs="Arial"/>
            <w:color w:val="000000" w:themeColor="text1"/>
          </w:rPr>
          <w:t>https://insurgentepress.com.mx/seguridad-publica-y-campanas-electorales/</w:t>
        </w:r>
      </w:hyperlink>
      <w:r w:rsidRPr="00680067">
        <w:rPr>
          <w:rFonts w:ascii="Arial" w:hAnsi="Arial" w:cs="Arial"/>
          <w:color w:val="000000" w:themeColor="text1"/>
        </w:rPr>
        <w:t>... Los voceros de l</w:t>
      </w:r>
      <w:r w:rsidRPr="00680067">
        <w:rPr>
          <w:rStyle w:val="hgkelc"/>
          <w:rFonts w:ascii="Arial" w:hAnsi="Arial" w:cs="Arial"/>
          <w:color w:val="000000" w:themeColor="text1"/>
        </w:rPr>
        <w:t xml:space="preserve">a Red por los Derechos de la Infancia en México deberían ser más cuidadosos al declarar a los medios y evidenciar que no estaban enterados del inicio de la campaña de vacunación contra el sarampión y la rubéola, dos días después de iniciada por la Secretaría de Salud…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Para usted en </w:t>
      </w:r>
      <w:hyperlink r:id="rId6" w:history="1">
        <w:r w:rsidRPr="00680067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680067">
        <w:rPr>
          <w:rFonts w:ascii="Arial" w:hAnsi="Arial" w:cs="Arial"/>
          <w:color w:val="000000" w:themeColor="text1"/>
        </w:rPr>
        <w:t xml:space="preserve">: </w:t>
      </w:r>
      <w:r w:rsidRPr="00680067">
        <w:rPr>
          <w:rFonts w:ascii="Arial" w:eastAsiaTheme="minorHAnsi" w:hAnsi="Arial" w:cs="Arial"/>
          <w:color w:val="000000" w:themeColor="text1"/>
          <w:lang w:eastAsia="en-US"/>
        </w:rPr>
        <w:t xml:space="preserve">Indefinible proselitismo ideológico (Guillermo Buendía). Salinas Pliego para presidente; El circo, la maroma y el teatro de los candidatos (Arturo Sandoval). </w:t>
      </w:r>
      <w:r w:rsidRPr="00680067">
        <w:rPr>
          <w:rFonts w:ascii="Arial" w:hAnsi="Arial" w:cs="Arial"/>
          <w:color w:val="000000" w:themeColor="text1"/>
          <w:lang w:val="es-ES"/>
        </w:rPr>
        <w:t>Por fin AMLO “se amarra los pantalones”; Marxismo y anarquismo, coincidentes pero diferentes; Rosa Luxemburgo, un ejemplo de lucha anticapitalista (Pedro Echeverría V.)</w:t>
      </w:r>
      <w:r w:rsidRPr="00680067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… Esperamos su respaldo para continuar</w:t>
      </w:r>
      <w:r w:rsidRPr="00680067">
        <w:rPr>
          <w:rFonts w:ascii="Arial" w:hAnsi="Arial" w:cs="Arial"/>
          <w:bCs/>
          <w:color w:val="000000" w:themeColor="text1"/>
        </w:rPr>
        <w:t xml:space="preserve">: </w:t>
      </w:r>
      <w:r w:rsidRPr="00680067">
        <w:rPr>
          <w:rFonts w:ascii="Arial" w:hAnsi="Arial" w:cs="Arial"/>
          <w:color w:val="000000" w:themeColor="text1"/>
          <w:lang w:val="es-ES"/>
        </w:rPr>
        <w:t xml:space="preserve">BBVA 04 44 05 27 81. </w:t>
      </w:r>
      <w:r w:rsidR="000636D5">
        <w:rPr>
          <w:rFonts w:ascii="Arial" w:hAnsi="Arial" w:cs="Arial"/>
          <w:color w:val="000000" w:themeColor="text1"/>
          <w:lang w:val="es-ES"/>
        </w:rPr>
        <w:t>Además</w:t>
      </w:r>
      <w:r w:rsidRPr="00680067">
        <w:rPr>
          <w:rFonts w:ascii="Arial" w:hAnsi="Arial" w:cs="Arial"/>
          <w:color w:val="000000" w:themeColor="text1"/>
          <w:lang w:val="es-ES"/>
        </w:rPr>
        <w:t xml:space="preserve"> en Oxxo, </w:t>
      </w:r>
      <w:proofErr w:type="spellStart"/>
      <w:r w:rsidRPr="00680067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680067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680067">
        <w:rPr>
          <w:rFonts w:ascii="Arial" w:hAnsi="Arial" w:cs="Arial"/>
          <w:color w:val="000000" w:themeColor="text1"/>
        </w:rPr>
        <w:t>4152 3135 0925 7205, a nombre del redactor</w:t>
      </w:r>
      <w:r w:rsidR="004A528F" w:rsidRPr="00680067">
        <w:rPr>
          <w:rFonts w:ascii="Arial" w:hAnsi="Arial" w:cs="Arial"/>
          <w:color w:val="000000" w:themeColor="text1"/>
        </w:rPr>
        <w:t>.</w:t>
      </w:r>
    </w:p>
    <w:p w:rsidR="00040EBE" w:rsidRPr="00680067" w:rsidRDefault="000636D5" w:rsidP="00DB15C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DB15C5" w:rsidRPr="006800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</w:t>
        </w:r>
        <w:bookmarkStart w:id="0" w:name="_GoBack"/>
        <w:bookmarkEnd w:id="0"/>
        <w:r w:rsidR="00DB15C5" w:rsidRPr="006800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.com/</w:t>
        </w:r>
      </w:hyperlink>
      <w:r w:rsidR="00DB15C5" w:rsidRPr="0068006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DB15C5" w:rsidRPr="006800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DB15C5" w:rsidRPr="0068006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DB15C5" w:rsidRPr="006800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DB15C5" w:rsidRPr="0068006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DB15C5" w:rsidRPr="00680067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10" w:anchor="%21/IbarraAguirreEd" w:tgtFrame="_blank" w:history="1">
        <w:r w:rsidR="00DB15C5" w:rsidRPr="006800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  <w:proofErr w:type="spellEnd"/>
      </w:hyperlink>
    </w:p>
    <w:sectPr w:rsidR="00040EBE" w:rsidRPr="006800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5C5"/>
    <w:rsid w:val="000005E0"/>
    <w:rsid w:val="00040EBE"/>
    <w:rsid w:val="000636D5"/>
    <w:rsid w:val="000A652F"/>
    <w:rsid w:val="000C411E"/>
    <w:rsid w:val="001368E0"/>
    <w:rsid w:val="00216D03"/>
    <w:rsid w:val="00265255"/>
    <w:rsid w:val="0031603A"/>
    <w:rsid w:val="003B0C68"/>
    <w:rsid w:val="003D286D"/>
    <w:rsid w:val="003F3611"/>
    <w:rsid w:val="004A528F"/>
    <w:rsid w:val="005A7B80"/>
    <w:rsid w:val="00634D4F"/>
    <w:rsid w:val="00680067"/>
    <w:rsid w:val="00695B0C"/>
    <w:rsid w:val="00910D4F"/>
    <w:rsid w:val="00B172D8"/>
    <w:rsid w:val="00B26C76"/>
    <w:rsid w:val="00CA010F"/>
    <w:rsid w:val="00DB15C5"/>
    <w:rsid w:val="00EE1C87"/>
    <w:rsid w:val="00F53804"/>
    <w:rsid w:val="00F947F3"/>
    <w:rsid w:val="00F9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77B6C-1355-42CC-9C7A-48F5045A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B15C5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DB1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2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surgentepress.com.mx/seguridad-publica-y-campanas-electorales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jornada.com.mx/2021/04/25/cartones/0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803</Words>
  <Characters>4312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2021-04-25T12:50:00Z</dcterms:created>
  <dcterms:modified xsi:type="dcterms:W3CDTF">2021-04-26T17:48:00Z</dcterms:modified>
</cp:coreProperties>
</file>