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1E9" w:rsidRPr="00846A40" w:rsidRDefault="009E11E9" w:rsidP="009E11E9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46A4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E11E9" w:rsidRPr="00846A40" w:rsidRDefault="009E11E9" w:rsidP="00DA5FDD">
      <w:pPr>
        <w:jc w:val="both"/>
        <w:rPr>
          <w:rFonts w:ascii="Arial" w:hAnsi="Arial" w:cs="Arial"/>
          <w:color w:val="000000" w:themeColor="text1"/>
        </w:rPr>
      </w:pPr>
    </w:p>
    <w:p w:rsidR="00DA5FDD" w:rsidRPr="00846A40" w:rsidRDefault="000C723A" w:rsidP="000C723A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46A40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La menor criminalidad en 26 meses</w:t>
      </w:r>
    </w:p>
    <w:p w:rsidR="009E11E9" w:rsidRPr="00846A40" w:rsidRDefault="009E11E9" w:rsidP="009E11E9">
      <w:pPr>
        <w:jc w:val="both"/>
        <w:rPr>
          <w:rFonts w:ascii="Arial" w:hAnsi="Arial" w:cs="Arial"/>
          <w:color w:val="000000" w:themeColor="text1"/>
        </w:rPr>
      </w:pPr>
    </w:p>
    <w:p w:rsidR="009E11E9" w:rsidRPr="00846A40" w:rsidRDefault="009E11E9" w:rsidP="009E11E9">
      <w:pPr>
        <w:jc w:val="both"/>
        <w:rPr>
          <w:rFonts w:ascii="Arial" w:hAnsi="Arial" w:cs="Arial"/>
          <w:b/>
          <w:color w:val="000000" w:themeColor="text1"/>
        </w:rPr>
      </w:pPr>
      <w:r w:rsidRPr="00846A40">
        <w:rPr>
          <w:rFonts w:ascii="Arial" w:hAnsi="Arial" w:cs="Arial"/>
          <w:b/>
          <w:color w:val="000000" w:themeColor="text1"/>
        </w:rPr>
        <w:t>Eduardo Ibarra Aguirre</w:t>
      </w:r>
    </w:p>
    <w:p w:rsidR="009E11E9" w:rsidRPr="00846A40" w:rsidRDefault="009E11E9" w:rsidP="009E11E9">
      <w:pPr>
        <w:jc w:val="both"/>
        <w:rPr>
          <w:rFonts w:ascii="Arial" w:hAnsi="Arial" w:cs="Arial"/>
          <w:color w:val="000000" w:themeColor="text1"/>
        </w:rPr>
      </w:pPr>
    </w:p>
    <w:p w:rsidR="00A32D8B" w:rsidRPr="00846A40" w:rsidRDefault="00A32D8B" w:rsidP="00A32D8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6A40">
        <w:rPr>
          <w:rFonts w:ascii="Arial" w:hAnsi="Arial" w:cs="Arial"/>
          <w:color w:val="000000" w:themeColor="text1"/>
        </w:rPr>
        <w:t xml:space="preserve">Finalmente los esfuerzos gubernamentales marcan una tendencia que se </w:t>
      </w:r>
      <w:r w:rsidR="006D35FB" w:rsidRPr="00846A40">
        <w:rPr>
          <w:rFonts w:ascii="Arial" w:hAnsi="Arial" w:cs="Arial"/>
          <w:color w:val="000000" w:themeColor="text1"/>
        </w:rPr>
        <w:t>observa</w:t>
      </w:r>
      <w:r w:rsidRPr="00846A40">
        <w:rPr>
          <w:rFonts w:ascii="Arial" w:hAnsi="Arial" w:cs="Arial"/>
          <w:color w:val="000000" w:themeColor="text1"/>
        </w:rPr>
        <w:t xml:space="preserve"> consistente, </w:t>
      </w:r>
      <w:r w:rsidR="006D35FB" w:rsidRPr="00846A40">
        <w:rPr>
          <w:rFonts w:ascii="Arial" w:hAnsi="Arial" w:cs="Arial"/>
          <w:color w:val="000000" w:themeColor="text1"/>
        </w:rPr>
        <w:t xml:space="preserve">acaso </w:t>
      </w:r>
      <w:r w:rsidRPr="00846A40">
        <w:rPr>
          <w:rFonts w:ascii="Arial" w:hAnsi="Arial" w:cs="Arial"/>
          <w:color w:val="000000" w:themeColor="text1"/>
        </w:rPr>
        <w:t xml:space="preserve">irreversible en materia de seguridad pública: febrero es el mes con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menos criminalidad en el gobierno del presidente </w:t>
      </w:r>
      <w:r w:rsidR="001B3AAB" w:rsidRPr="00846A40">
        <w:rPr>
          <w:rFonts w:ascii="Arial" w:eastAsiaTheme="minorHAnsi" w:hAnsi="Arial" w:cs="Arial"/>
          <w:color w:val="000000" w:themeColor="text1"/>
          <w:lang w:eastAsia="en-US"/>
        </w:rPr>
        <w:t>Andrés Manuel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>. Es decir, 2</w:t>
      </w:r>
      <w:r w:rsidR="000C723A" w:rsidRPr="00846A40">
        <w:rPr>
          <w:rFonts w:ascii="Arial" w:eastAsiaTheme="minorHAnsi" w:hAnsi="Arial" w:cs="Arial"/>
          <w:color w:val="000000" w:themeColor="text1"/>
          <w:lang w:eastAsia="en-US"/>
        </w:rPr>
        <w:t>6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meses después de la toma de posesión</w:t>
      </w:r>
      <w:r w:rsidR="00DA5FDD" w:rsidRPr="00846A4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el secuestro disminuyó en 60%, 25.3 e</w:t>
      </w:r>
      <w:r w:rsidR="00C66A5D" w:rsidRPr="00846A40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robo a casas, 21.2 a negocios, 16.2 en asaltos a transeúntes, 24.9 por abigeato y 6.8% atracos a transportistas.</w:t>
      </w:r>
    </w:p>
    <w:p w:rsidR="00332DA7" w:rsidRPr="00846A40" w:rsidRDefault="00DA5FDD" w:rsidP="00DA5FDD">
      <w:pPr>
        <w:ind w:firstLine="708"/>
        <w:jc w:val="both"/>
        <w:rPr>
          <w:rFonts w:ascii="Arial" w:hAnsi="Arial" w:cs="Arial"/>
          <w:color w:val="000000" w:themeColor="text1"/>
        </w:rPr>
      </w:pPr>
      <w:r w:rsidRPr="00846A40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6D35FB" w:rsidRPr="00846A40">
        <w:rPr>
          <w:rFonts w:ascii="Arial" w:eastAsiaTheme="minorHAnsi" w:hAnsi="Arial" w:cs="Arial"/>
          <w:color w:val="000000" w:themeColor="text1"/>
          <w:lang w:eastAsia="en-US"/>
        </w:rPr>
        <w:t>o es en los anteriores renglones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D35FB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muy importantes para el hombre de la calle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D35FB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donde se localiza lo novedoso y esperanzador. No, es en la caída en 14.9%  en los feminicidios en los dos primeros meses del año; de acuerdo con la secretaria de Seguridad, Rosa </w:t>
      </w:r>
      <w:proofErr w:type="spellStart"/>
      <w:r w:rsidR="006D35FB" w:rsidRPr="00846A40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="006D35FB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Rodríguez; rubro que al ser reclasificado la mayor parte de los homicidios dolosos cometidos en contra de mujeres son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>catalogados</w:t>
      </w:r>
      <w:r w:rsidR="006D35FB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como feminicidio</w:t>
      </w:r>
      <w:r w:rsidR="001E52C5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6D35FB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332DA7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durante 2020 alrededor de 40 000 </w:t>
      </w:r>
      <w:r w:rsidR="00332DA7" w:rsidRPr="00846A40">
        <w:rPr>
          <w:rFonts w:ascii="Arial" w:hAnsi="Arial" w:cs="Arial"/>
          <w:color w:val="000000" w:themeColor="text1"/>
        </w:rPr>
        <w:t>fueron víctimas de la violencia y de ellas casi el 80% fueron hombres. Lo mismo pas</w:t>
      </w:r>
      <w:r w:rsidRPr="00846A40">
        <w:rPr>
          <w:rFonts w:ascii="Arial" w:hAnsi="Arial" w:cs="Arial"/>
          <w:color w:val="000000" w:themeColor="text1"/>
        </w:rPr>
        <w:t>ó</w:t>
      </w:r>
      <w:r w:rsidR="00332DA7" w:rsidRPr="00846A40">
        <w:rPr>
          <w:rFonts w:ascii="Arial" w:hAnsi="Arial" w:cs="Arial"/>
          <w:color w:val="000000" w:themeColor="text1"/>
        </w:rPr>
        <w:t xml:space="preserve"> con los menores de edad. (</w:t>
      </w:r>
      <w:hyperlink r:id="rId4" w:history="1">
        <w:r w:rsidR="00332DA7" w:rsidRPr="00846A40">
          <w:rPr>
            <w:rStyle w:val="Hipervnculo"/>
            <w:rFonts w:ascii="Arial" w:hAnsi="Arial" w:cs="Arial"/>
            <w:color w:val="000000" w:themeColor="text1"/>
          </w:rPr>
          <w:t>http://www.forumenlinea.com/index.php/47-revistas/forum-en-linea-392/1785-casi-80-de-los-homicidios-son-contra-varones</w:t>
        </w:r>
      </w:hyperlink>
      <w:r w:rsidR="00332DA7" w:rsidRPr="00846A40">
        <w:rPr>
          <w:rFonts w:ascii="Arial" w:hAnsi="Arial" w:cs="Arial"/>
          <w:color w:val="000000" w:themeColor="text1"/>
        </w:rPr>
        <w:t>).</w:t>
      </w:r>
    </w:p>
    <w:p w:rsidR="004F79E2" w:rsidRPr="00846A40" w:rsidRDefault="00332DA7" w:rsidP="00C66A5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6A40">
        <w:rPr>
          <w:rFonts w:ascii="Arial" w:hAnsi="Arial" w:cs="Arial"/>
          <w:color w:val="000000" w:themeColor="text1"/>
        </w:rPr>
        <w:t>También es significativo que se consolida la tendencia a la baja de los homicidios dolosos en 5.3%</w:t>
      </w:r>
      <w:r w:rsidR="00FF510C" w:rsidRPr="00846A40">
        <w:rPr>
          <w:rFonts w:ascii="Arial" w:hAnsi="Arial" w:cs="Arial"/>
          <w:color w:val="000000" w:themeColor="text1"/>
        </w:rPr>
        <w:t xml:space="preserve"> respecto a febrero de 2021 y en conjunto los delitos del fuero federal disminuyeron en 19.9%. Sin embargo, persiste la tendencia a la concentración de aquel delito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>en Guanajuato</w:t>
      </w:r>
      <w:r w:rsidR="00FF510C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–donde permanecen durante años los mandos policiacos y ministeriales de </w:t>
      </w:r>
      <w:proofErr w:type="spellStart"/>
      <w:r w:rsidR="00FF510C" w:rsidRPr="00846A40">
        <w:rPr>
          <w:rFonts w:ascii="Arial" w:eastAsiaTheme="minorHAnsi" w:hAnsi="Arial" w:cs="Arial"/>
          <w:color w:val="000000" w:themeColor="text1"/>
          <w:lang w:eastAsia="en-US"/>
        </w:rPr>
        <w:t>Sinhue</w:t>
      </w:r>
      <w:proofErr w:type="spellEnd"/>
      <w:r w:rsidR="00FF510C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Rodríguez–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>, Baja California, Jalisco</w:t>
      </w:r>
      <w:r w:rsidR="00FF510C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–con Enrique Alfaro </w:t>
      </w:r>
      <w:r w:rsidR="00D2192B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“lavándose las manos”–,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>Michoacán</w:t>
      </w:r>
      <w:r w:rsidR="00FF510C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–con el </w:t>
      </w:r>
      <w:r w:rsidR="00D2192B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“feminista” e impopular </w:t>
      </w:r>
      <w:r w:rsidR="00FF510C" w:rsidRPr="00846A40">
        <w:rPr>
          <w:rFonts w:ascii="Arial" w:eastAsiaTheme="minorHAnsi" w:hAnsi="Arial" w:cs="Arial"/>
          <w:color w:val="000000" w:themeColor="text1"/>
          <w:lang w:eastAsia="en-US"/>
        </w:rPr>
        <w:t>Silvano Aureole</w:t>
      </w:r>
      <w:r w:rsidR="001E52C5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D2192B" w:rsidRPr="00846A40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, Chihuahua y ahora también el estado de México, en el sitio </w:t>
      </w:r>
      <w:r w:rsidR="00DA5FDD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>ocupa</w:t>
      </w:r>
      <w:r w:rsidR="00D2192B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ba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>Zacatecas.</w:t>
      </w:r>
      <w:r w:rsidR="004F79E2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“Seis estados concentran más de 50% de los homicidios dolosos y existen otros donde no hemos avanzado lo suficiente”, reconoció López Obrador.</w:t>
      </w:r>
    </w:p>
    <w:p w:rsidR="00332DA7" w:rsidRPr="00846A40" w:rsidRDefault="00D2192B" w:rsidP="00DA5FD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Rodríguez aseguró en la </w:t>
      </w:r>
      <w:r w:rsidRPr="00846A40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del </w:t>
      </w:r>
      <w:r w:rsidR="000722F1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lunes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22 que los operativos para combatir el </w:t>
      </w:r>
      <w:proofErr w:type="spellStart"/>
      <w:r w:rsidRPr="00846A40">
        <w:rPr>
          <w:rFonts w:ascii="Arial" w:eastAsiaTheme="minorHAnsi" w:hAnsi="Arial" w:cs="Arial"/>
          <w:color w:val="000000" w:themeColor="text1"/>
          <w:lang w:eastAsia="en-US"/>
        </w:rPr>
        <w:t>huachicol</w:t>
      </w:r>
      <w:proofErr w:type="spellEnd"/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permitieron evitar pérdidas para la hacienda pública por 137 mil millones de pesos, desde diciembre de 2018. Esta cantidad, explicó </w:t>
      </w:r>
      <w:r w:rsidR="00DA5FDD" w:rsidRPr="00846A40">
        <w:rPr>
          <w:rFonts w:ascii="Arial" w:eastAsiaTheme="minorHAnsi" w:hAnsi="Arial" w:cs="Arial"/>
          <w:color w:val="000000" w:themeColor="text1"/>
          <w:lang w:eastAsia="en-US"/>
        </w:rPr>
        <w:t>AMLO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, representa más de lo destinado </w:t>
      </w:r>
      <w:r w:rsidR="00DA5FDD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en un año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>a la pensión para adultos mayores.</w:t>
      </w:r>
    </w:p>
    <w:p w:rsidR="00D2192B" w:rsidRPr="00846A40" w:rsidRDefault="00D2192B" w:rsidP="00DA5FD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Pensión universal para adultos mayores que, dicho sea de paso, se entregará a partir de los 65 años y gradualmente </w:t>
      </w:r>
      <w:r w:rsidR="000722F1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tendrá incrementos </w:t>
      </w:r>
      <w:r w:rsidR="001B3AAB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hasta </w:t>
      </w:r>
      <w:r w:rsidR="000722F1" w:rsidRPr="00846A40">
        <w:rPr>
          <w:rFonts w:ascii="Arial" w:eastAsiaTheme="minorHAnsi" w:hAnsi="Arial" w:cs="Arial"/>
          <w:color w:val="000000" w:themeColor="text1"/>
          <w:lang w:eastAsia="en-US"/>
        </w:rPr>
        <w:t>llegar al doble, 6 000 pesos bimestrales a principios de 2024. Una gran noticia que beneficiará a 10.3 millones de la tercera y cuarta edades. Lo anterior representará pasar de un presupuesto actual d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e 135 </w:t>
      </w:r>
      <w:r w:rsidR="000722F1" w:rsidRPr="00846A40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millones de pesos a 240 </w:t>
      </w:r>
      <w:r w:rsidR="000722F1" w:rsidRPr="00846A40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en 2022, a 300 </w:t>
      </w:r>
      <w:r w:rsidR="000722F1" w:rsidRPr="00846A40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millones en 2023 y a 370 </w:t>
      </w:r>
      <w:r w:rsidR="000722F1" w:rsidRPr="00846A40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millones en 2024.</w:t>
      </w:r>
    </w:p>
    <w:p w:rsidR="001B3AAB" w:rsidRPr="00846A40" w:rsidRDefault="001B3AAB" w:rsidP="00C66A5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6A40">
        <w:rPr>
          <w:rFonts w:ascii="Arial" w:eastAsiaTheme="minorHAnsi" w:hAnsi="Arial" w:cs="Arial"/>
          <w:color w:val="000000" w:themeColor="text1"/>
          <w:lang w:eastAsia="en-US"/>
        </w:rPr>
        <w:t>De seguridad pública hablamos</w:t>
      </w:r>
      <w:r w:rsidR="004F79E2" w:rsidRPr="00846A40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sin atender las acuciantes necesidades sociales no hay políticas de seguridad pública viables</w:t>
      </w:r>
      <w:r w:rsidR="00C66A5D" w:rsidRPr="00846A4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como lo demostraron ilimitadamente Felipe Calderón y Enrique Peña. </w:t>
      </w:r>
      <w:r w:rsidR="00DA5FDD" w:rsidRPr="00846A40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ambién sin la intervención decidida y decisiva de las fuerzas armadas –con un inconfundible liderazgo civil a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lastRenderedPageBreak/>
        <w:t>cargo del titular del Ejecutivo federal–, es punto menos que imposible construir un estado de cosas que merezca el nombre de paz con justicia.</w:t>
      </w:r>
    </w:p>
    <w:p w:rsidR="00A32D8B" w:rsidRPr="00846A40" w:rsidRDefault="004F79E2" w:rsidP="00DA5FD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6A40">
        <w:rPr>
          <w:rFonts w:ascii="Arial" w:eastAsiaTheme="minorHAnsi" w:hAnsi="Arial" w:cs="Arial"/>
          <w:color w:val="000000" w:themeColor="text1"/>
          <w:lang w:eastAsia="en-US"/>
        </w:rPr>
        <w:t>Por ello el informe rendido por el divisionario Luis Sandoval dio cuenta que las s</w:t>
      </w:r>
      <w:r w:rsidR="00A32D8B" w:rsidRPr="00846A40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>cre</w:t>
      </w:r>
      <w:r w:rsidR="00A32D8B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tarías de la Defensa Nacional, Marina y la Guardia Nacional </w:t>
      </w:r>
      <w:r w:rsidR="002D6242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tienen </w:t>
      </w:r>
      <w:r w:rsidR="00A32D8B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en conjunto 320 178 efectivos y de ellos la fuerza operativa es de 215 </w:t>
      </w:r>
      <w:r w:rsidR="00DA5FDD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32D8B" w:rsidRPr="00846A40">
        <w:rPr>
          <w:rFonts w:ascii="Arial" w:eastAsiaTheme="minorHAnsi" w:hAnsi="Arial" w:cs="Arial"/>
          <w:color w:val="000000" w:themeColor="text1"/>
          <w:lang w:eastAsia="en-US"/>
        </w:rPr>
        <w:t>391 uniformados.</w:t>
      </w:r>
    </w:p>
    <w:p w:rsidR="004F79E2" w:rsidRPr="00846A40" w:rsidRDefault="004F79E2" w:rsidP="001E52C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A diferencia de los </w:t>
      </w:r>
      <w:r w:rsidR="002D6242" w:rsidRPr="00846A40">
        <w:rPr>
          <w:rFonts w:ascii="Arial" w:eastAsiaTheme="minorHAnsi" w:hAnsi="Arial" w:cs="Arial"/>
          <w:color w:val="000000" w:themeColor="text1"/>
          <w:lang w:eastAsia="en-US"/>
        </w:rPr>
        <w:t>informes anteriores, las preguntas de los colegas giraron alrededor del todavía vital tema de la seguridad pública en el que son valiosos los avances logrados por el gobierno y la sociedad, binomio indispensable para caminar más y mejor, siempre que se cacaree adecuadamente el huevo</w:t>
      </w:r>
      <w:r w:rsidR="00DA5FDD" w:rsidRPr="00846A40">
        <w:rPr>
          <w:rFonts w:ascii="Arial" w:eastAsiaTheme="minorHAnsi" w:hAnsi="Arial" w:cs="Arial"/>
          <w:color w:val="000000" w:themeColor="text1"/>
          <w:lang w:eastAsia="en-US"/>
        </w:rPr>
        <w:t>. N</w:t>
      </w:r>
      <w:r w:rsidR="002D6242" w:rsidRPr="00846A40">
        <w:rPr>
          <w:rFonts w:ascii="Arial" w:eastAsiaTheme="minorHAnsi" w:hAnsi="Arial" w:cs="Arial"/>
          <w:color w:val="000000" w:themeColor="text1"/>
          <w:lang w:eastAsia="en-US"/>
        </w:rPr>
        <w:t>o basta con saberlo</w:t>
      </w:r>
      <w:r w:rsidR="00DA5FDD"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poner.</w:t>
      </w:r>
    </w:p>
    <w:p w:rsidR="009E11E9" w:rsidRPr="00846A40" w:rsidRDefault="009E11E9" w:rsidP="009E11E9">
      <w:pPr>
        <w:jc w:val="center"/>
        <w:rPr>
          <w:rFonts w:ascii="Arial" w:hAnsi="Arial" w:cs="Arial"/>
          <w:b/>
          <w:color w:val="000000" w:themeColor="text1"/>
        </w:rPr>
      </w:pPr>
      <w:r w:rsidRPr="00846A40">
        <w:rPr>
          <w:rFonts w:ascii="Arial" w:hAnsi="Arial" w:cs="Arial"/>
          <w:b/>
          <w:color w:val="000000" w:themeColor="text1"/>
        </w:rPr>
        <w:t>Acuse de recibo</w:t>
      </w:r>
    </w:p>
    <w:p w:rsidR="009E11E9" w:rsidRPr="00846A40" w:rsidRDefault="009E11E9" w:rsidP="009E11E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46A40">
        <w:rPr>
          <w:rFonts w:ascii="Arial" w:hAnsi="Arial" w:cs="Arial"/>
          <w:color w:val="000000" w:themeColor="text1"/>
        </w:rPr>
        <w:t>Sara Lovera, directora de SEM México</w:t>
      </w:r>
      <w:r w:rsidR="00B63418">
        <w:rPr>
          <w:rFonts w:ascii="Arial" w:hAnsi="Arial" w:cs="Arial"/>
          <w:color w:val="000000" w:themeColor="text1"/>
        </w:rPr>
        <w:t>,</w:t>
      </w:r>
      <w:r w:rsidRPr="00846A40">
        <w:rPr>
          <w:rFonts w:ascii="Arial" w:hAnsi="Arial" w:cs="Arial"/>
          <w:color w:val="000000" w:themeColor="text1"/>
        </w:rPr>
        <w:t xml:space="preserve"> vuelve a la carga de las descalificaciones: “Creo que estás verdaderamente en contra de las feministas y de todo lo que hacemos. Creo que envejeciste muy mal”… Y todo por</w:t>
      </w:r>
      <w:r w:rsidR="000C723A" w:rsidRPr="00846A40">
        <w:rPr>
          <w:rFonts w:ascii="Arial" w:hAnsi="Arial" w:cs="Arial"/>
          <w:color w:val="000000" w:themeColor="text1"/>
        </w:rPr>
        <w:t>que critiqué</w:t>
      </w:r>
      <w:r w:rsidRPr="00846A40">
        <w:rPr>
          <w:rFonts w:ascii="Arial" w:hAnsi="Arial" w:cs="Arial"/>
          <w:color w:val="000000" w:themeColor="text1"/>
        </w:rPr>
        <w:t xml:space="preserve"> una nota avalada por el antes “Portal de Sara Lovera”</w:t>
      </w:r>
      <w:r w:rsidR="000C723A" w:rsidRPr="00846A40">
        <w:rPr>
          <w:rFonts w:ascii="Arial" w:hAnsi="Arial" w:cs="Arial"/>
          <w:color w:val="000000" w:themeColor="text1"/>
        </w:rPr>
        <w:t>,</w:t>
      </w:r>
      <w:r w:rsidRPr="00846A40">
        <w:rPr>
          <w:rFonts w:ascii="Arial" w:hAnsi="Arial" w:cs="Arial"/>
          <w:color w:val="000000" w:themeColor="text1"/>
        </w:rPr>
        <w:t xml:space="preserve"> en la que afirman que </w:t>
      </w:r>
      <w:proofErr w:type="spellStart"/>
      <w:r w:rsidRPr="00846A40">
        <w:rPr>
          <w:rFonts w:ascii="Arial" w:hAnsi="Arial" w:cs="Arial"/>
          <w:color w:val="000000" w:themeColor="text1"/>
        </w:rPr>
        <w:t>Jeanine</w:t>
      </w:r>
      <w:proofErr w:type="spellEnd"/>
      <w:r w:rsidRPr="00846A40">
        <w:rPr>
          <w:rFonts w:ascii="Arial" w:hAnsi="Arial" w:cs="Arial"/>
          <w:color w:val="000000" w:themeColor="text1"/>
        </w:rPr>
        <w:t xml:space="preserve"> Añez dio “un </w:t>
      </w:r>
      <w:r w:rsidRPr="00846A40">
        <w:rPr>
          <w:rFonts w:ascii="Arial" w:hAnsi="Arial" w:cs="Arial"/>
          <w:b/>
          <w:color w:val="000000" w:themeColor="text1"/>
        </w:rPr>
        <w:t>supuesto golpe de Estado</w:t>
      </w:r>
      <w:r w:rsidRPr="00846A40">
        <w:rPr>
          <w:rFonts w:ascii="Arial" w:hAnsi="Arial" w:cs="Arial"/>
          <w:color w:val="000000" w:themeColor="text1"/>
        </w:rPr>
        <w:t xml:space="preserve"> en 2019 contra el exmandatario Evo Morales”… Si el “feminismo” de Lovera es justificar golpistas avaladas por Luis Almagro y la Casa Blanca, en efecto no simpatizo con su club…</w:t>
      </w:r>
      <w:r w:rsidR="000C723A" w:rsidRPr="00846A40">
        <w:rPr>
          <w:rFonts w:ascii="Arial" w:hAnsi="Arial" w:cs="Arial"/>
          <w:color w:val="000000" w:themeColor="text1"/>
        </w:rPr>
        <w:t xml:space="preserve">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Para que usted lea en </w:t>
      </w:r>
      <w:hyperlink r:id="rId5" w:history="1">
        <w:r w:rsidRPr="00846A40">
          <w:rPr>
            <w:rFonts w:ascii="Arial" w:hAnsi="Arial" w:cs="Arial"/>
            <w:color w:val="000000" w:themeColor="text1"/>
          </w:rPr>
          <w:t>http://www.forumenlinea.com/</w:t>
        </w:r>
      </w:hyperlink>
      <w:r w:rsidRPr="00846A40">
        <w:rPr>
          <w:rFonts w:ascii="Arial" w:hAnsi="Arial" w:cs="Arial"/>
          <w:color w:val="000000" w:themeColor="text1"/>
        </w:rPr>
        <w:t xml:space="preserve">: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El Diego conocido: Sin mesura y queriendo engañar (Jorge Meléndez Preciado). </w:t>
      </w:r>
      <w:r w:rsidRPr="00846A40">
        <w:rPr>
          <w:rFonts w:ascii="Arial" w:eastAsiaTheme="minorHAnsi" w:hAnsi="Arial" w:cs="Arial"/>
          <w:bCs/>
          <w:color w:val="000000" w:themeColor="text1"/>
          <w:lang w:eastAsia="en-US"/>
        </w:rPr>
        <w:t>Profesionistas rurales en apoyo a la 4T (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>Ricardo Bravo</w:t>
      </w:r>
      <w:r w:rsidRPr="00846A40">
        <w:rPr>
          <w:rFonts w:ascii="Arial" w:eastAsiaTheme="minorHAnsi" w:hAnsi="Arial" w:cs="Arial"/>
          <w:b/>
          <w:color w:val="000000" w:themeColor="text1"/>
          <w:lang w:eastAsia="en-US"/>
        </w:rPr>
        <w:t xml:space="preserve"> 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Anguiano). </w:t>
      </w:r>
      <w:r w:rsidRPr="00846A40">
        <w:rPr>
          <w:rFonts w:ascii="Arial" w:eastAsiaTheme="minorHAnsi" w:hAnsi="Arial" w:cs="Arial"/>
          <w:color w:val="000000" w:themeColor="text1"/>
          <w:lang w:val="es-419" w:eastAsia="en-US"/>
        </w:rPr>
        <w:t>Llevarse a la familia entre las patas: Sin piedad políticos, empresarios y delincuentes (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Arturo Sandoval). </w:t>
      </w:r>
      <w:r w:rsidRPr="00846A40">
        <w:rPr>
          <w:rFonts w:ascii="Arial" w:eastAsiaTheme="minorHAnsi" w:hAnsi="Arial" w:cs="Arial"/>
          <w:color w:val="000000" w:themeColor="text1"/>
          <w:lang w:val="es-ES" w:eastAsia="en-US"/>
        </w:rPr>
        <w:t xml:space="preserve">La ONU debe apoyar la lucha anticorrupción (Moisés Edwin Barreda). </w:t>
      </w:r>
      <w:r w:rsidRPr="00846A40">
        <w:rPr>
          <w:rFonts w:ascii="Arial" w:hAnsi="Arial" w:cs="Arial"/>
          <w:bCs/>
          <w:color w:val="000000" w:themeColor="text1"/>
        </w:rPr>
        <w:t>Del optimismo como un deber; Deudas corruptas: Argentina, Bolivia y México (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Jesús Delgado Guerrero). </w:t>
      </w:r>
      <w:proofErr w:type="spellStart"/>
      <w:r w:rsidRPr="00846A40">
        <w:rPr>
          <w:rFonts w:ascii="Arial" w:eastAsiaTheme="minorHAnsi" w:hAnsi="Arial" w:cs="Arial"/>
          <w:color w:val="000000" w:themeColor="text1"/>
          <w:lang w:eastAsia="en-US"/>
        </w:rPr>
        <w:t>Luiz</w:t>
      </w:r>
      <w:proofErr w:type="spellEnd"/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846A40">
        <w:rPr>
          <w:rFonts w:ascii="Arial" w:eastAsiaTheme="minorHAnsi" w:hAnsi="Arial" w:cs="Arial"/>
          <w:color w:val="000000" w:themeColor="text1"/>
          <w:lang w:eastAsia="en-US"/>
        </w:rPr>
        <w:t>Inácio</w:t>
      </w:r>
      <w:proofErr w:type="spellEnd"/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Lula da Silva renace y pone a prueba a la ultraderecha militarista (Mario </w:t>
      </w:r>
      <w:proofErr w:type="spellStart"/>
      <w:r w:rsidRPr="00846A40">
        <w:rPr>
          <w:rFonts w:ascii="Arial" w:eastAsiaTheme="minorHAnsi" w:hAnsi="Arial" w:cs="Arial"/>
          <w:color w:val="000000" w:themeColor="text1"/>
          <w:lang w:eastAsia="en-US"/>
        </w:rPr>
        <w:t>Osava</w:t>
      </w:r>
      <w:proofErr w:type="spellEnd"/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). Lula: El tsunami que vino para quedarse (Emir </w:t>
      </w:r>
      <w:proofErr w:type="spellStart"/>
      <w:r w:rsidRPr="00846A40">
        <w:rPr>
          <w:rFonts w:ascii="Arial" w:eastAsiaTheme="minorHAnsi" w:hAnsi="Arial" w:cs="Arial"/>
          <w:color w:val="000000" w:themeColor="text1"/>
          <w:lang w:eastAsia="en-US"/>
        </w:rPr>
        <w:t>Sader</w:t>
      </w:r>
      <w:proofErr w:type="spellEnd"/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846A40">
        <w:rPr>
          <w:rFonts w:ascii="Arial" w:hAnsi="Arial" w:cs="Arial"/>
          <w:bCs/>
          <w:color w:val="000000" w:themeColor="text1"/>
          <w:kern w:val="36"/>
        </w:rPr>
        <w:t>El (in)esperado retorno de Lula: Tras 580 días anularon sus condenas (</w:t>
      </w:r>
      <w:proofErr w:type="spellStart"/>
      <w:r w:rsidRPr="00846A40">
        <w:rPr>
          <w:rFonts w:ascii="Arial" w:eastAsiaTheme="minorHAnsi" w:hAnsi="Arial" w:cs="Arial"/>
          <w:color w:val="000000" w:themeColor="text1"/>
          <w:lang w:eastAsia="en-US"/>
        </w:rPr>
        <w:t>Juraima</w:t>
      </w:r>
      <w:proofErr w:type="spellEnd"/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 Almeida)… Y para que respalde </w:t>
      </w:r>
      <w:r w:rsidR="000C723A" w:rsidRPr="00846A40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846A40">
        <w:rPr>
          <w:rFonts w:ascii="Arial" w:eastAsiaTheme="minorHAnsi" w:hAnsi="Arial" w:cs="Arial"/>
          <w:color w:val="000000" w:themeColor="text1"/>
          <w:lang w:eastAsia="en-US"/>
        </w:rPr>
        <w:t xml:space="preserve">l portal: </w:t>
      </w:r>
      <w:hyperlink r:id="rId6" w:history="1">
        <w:r w:rsidRPr="00846A40">
          <w:rPr>
            <w:rFonts w:ascii="Arial" w:eastAsiaTheme="minorHAnsi" w:hAnsi="Arial" w:cs="Arial"/>
            <w:color w:val="000000" w:themeColor="text1"/>
            <w:u w:val="single"/>
            <w:lang w:eastAsia="en-US"/>
          </w:rPr>
          <w:t>http://www.forumenlinea.com/index.php/aportaciones</w:t>
        </w:r>
      </w:hyperlink>
    </w:p>
    <w:p w:rsidR="00283732" w:rsidRPr="00846A40" w:rsidRDefault="00B63418" w:rsidP="009E11E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9E11E9" w:rsidRPr="00846A40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9E11E9" w:rsidRPr="00846A4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9E11E9" w:rsidRPr="00846A4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</w:t>
        </w:r>
        <w:bookmarkStart w:id="0" w:name="_GoBack"/>
        <w:bookmarkEnd w:id="0"/>
        <w:r w:rsidR="009E11E9" w:rsidRPr="00846A4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forumenlinea</w:t>
        </w:r>
      </w:hyperlink>
      <w:r w:rsidR="009E11E9" w:rsidRPr="00846A4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9E11E9" w:rsidRPr="00846A40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E11E9" w:rsidRPr="00846A40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9E11E9" w:rsidRPr="00846A40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10" w:anchor="%21/IbarraAguirreEd" w:tgtFrame="_blank" w:history="1">
        <w:r w:rsidR="009E11E9" w:rsidRPr="00846A40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</w:p>
    <w:sectPr w:rsidR="00283732" w:rsidRPr="00846A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1E9"/>
    <w:rsid w:val="000722F1"/>
    <w:rsid w:val="000C723A"/>
    <w:rsid w:val="00174BDC"/>
    <w:rsid w:val="001B3AAB"/>
    <w:rsid w:val="001E52C5"/>
    <w:rsid w:val="00283732"/>
    <w:rsid w:val="002D6242"/>
    <w:rsid w:val="00332DA7"/>
    <w:rsid w:val="004F79E2"/>
    <w:rsid w:val="006D35FB"/>
    <w:rsid w:val="00846A40"/>
    <w:rsid w:val="009E11E9"/>
    <w:rsid w:val="00A32D8B"/>
    <w:rsid w:val="00B63418"/>
    <w:rsid w:val="00C66A5D"/>
    <w:rsid w:val="00D2192B"/>
    <w:rsid w:val="00DA5FDD"/>
    <w:rsid w:val="00FF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EC1DE6-FC6B-458C-B3AB-E677763F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11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32D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://www.forumenlinea.com/index.php/47-revistas/forum-en-linea-392/1785-casi-80-de-los-homicidios-son-contra-varones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792</Words>
  <Characters>4323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2021-03-23T18:08:00Z</dcterms:created>
  <dcterms:modified xsi:type="dcterms:W3CDTF">2021-03-29T18:21:00Z</dcterms:modified>
</cp:coreProperties>
</file>