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7193" w:rsidRPr="00DF2BD1" w:rsidRDefault="00617193" w:rsidP="00617193">
      <w:pPr>
        <w:tabs>
          <w:tab w:val="left" w:pos="1500"/>
        </w:tabs>
        <w:jc w:val="both"/>
        <w:rPr>
          <w:rFonts w:ascii="Arial" w:hAnsi="Arial" w:cs="Arial"/>
          <w:color w:val="000000" w:themeColor="text1"/>
          <w:sz w:val="28"/>
          <w:szCs w:val="28"/>
        </w:rPr>
      </w:pPr>
      <w:r w:rsidRPr="00DF2BD1">
        <w:rPr>
          <w:rFonts w:ascii="Arial" w:hAnsi="Arial" w:cs="Arial"/>
          <w:color w:val="000000" w:themeColor="text1"/>
          <w:sz w:val="28"/>
          <w:szCs w:val="28"/>
        </w:rPr>
        <w:t>Utopía</w:t>
      </w:r>
    </w:p>
    <w:p w:rsidR="00617193" w:rsidRPr="00DF2BD1" w:rsidRDefault="00617193" w:rsidP="00597863">
      <w:pPr>
        <w:jc w:val="both"/>
        <w:rPr>
          <w:rFonts w:ascii="Arial" w:hAnsi="Arial" w:cs="Arial"/>
          <w:color w:val="000000" w:themeColor="text1"/>
        </w:rPr>
      </w:pPr>
    </w:p>
    <w:p w:rsidR="00597863" w:rsidRPr="00DF2BD1" w:rsidRDefault="00597863" w:rsidP="00597863">
      <w:pPr>
        <w:jc w:val="center"/>
        <w:rPr>
          <w:rFonts w:ascii="Arial" w:eastAsiaTheme="minorHAnsi" w:hAnsi="Arial" w:cs="Arial"/>
          <w:b/>
          <w:color w:val="000000" w:themeColor="text1"/>
          <w:sz w:val="36"/>
          <w:szCs w:val="36"/>
          <w:lang w:eastAsia="en-US"/>
        </w:rPr>
      </w:pPr>
      <w:r w:rsidRPr="00DF2BD1">
        <w:rPr>
          <w:rFonts w:ascii="Arial" w:eastAsiaTheme="minorHAnsi" w:hAnsi="Arial" w:cs="Arial"/>
          <w:b/>
          <w:color w:val="000000" w:themeColor="text1"/>
          <w:sz w:val="36"/>
          <w:szCs w:val="36"/>
          <w:lang w:eastAsia="en-US"/>
        </w:rPr>
        <w:t>Igualdad salarial entre mujeres y hombres</w:t>
      </w:r>
    </w:p>
    <w:p w:rsidR="00617193" w:rsidRPr="00DF2BD1" w:rsidRDefault="00617193" w:rsidP="00617193">
      <w:pPr>
        <w:jc w:val="both"/>
        <w:rPr>
          <w:rFonts w:ascii="Arial" w:hAnsi="Arial" w:cs="Arial"/>
          <w:color w:val="000000" w:themeColor="text1"/>
        </w:rPr>
      </w:pPr>
    </w:p>
    <w:p w:rsidR="00617193" w:rsidRPr="00DF2BD1" w:rsidRDefault="00617193" w:rsidP="00617193">
      <w:pPr>
        <w:jc w:val="both"/>
        <w:rPr>
          <w:rFonts w:ascii="Arial" w:hAnsi="Arial" w:cs="Arial"/>
          <w:b/>
          <w:color w:val="000000" w:themeColor="text1"/>
        </w:rPr>
      </w:pPr>
      <w:r w:rsidRPr="00DF2BD1">
        <w:rPr>
          <w:rFonts w:ascii="Arial" w:hAnsi="Arial" w:cs="Arial"/>
          <w:b/>
          <w:color w:val="000000" w:themeColor="text1"/>
        </w:rPr>
        <w:t>Eduardo Ibarra Aguirre</w:t>
      </w:r>
    </w:p>
    <w:p w:rsidR="00617193" w:rsidRPr="00DF2BD1" w:rsidRDefault="00617193" w:rsidP="00617193">
      <w:pPr>
        <w:jc w:val="both"/>
        <w:rPr>
          <w:rFonts w:ascii="Arial" w:hAnsi="Arial" w:cs="Arial"/>
          <w:color w:val="000000" w:themeColor="text1"/>
        </w:rPr>
      </w:pPr>
    </w:p>
    <w:p w:rsidR="00C43CC7" w:rsidRPr="00DF2BD1" w:rsidRDefault="00C43CC7" w:rsidP="00C43CC7">
      <w:pPr>
        <w:jc w:val="both"/>
        <w:rPr>
          <w:rFonts w:ascii="Arial" w:eastAsiaTheme="minorHAnsi" w:hAnsi="Arial" w:cs="Arial"/>
          <w:color w:val="000000" w:themeColor="text1"/>
          <w:lang w:eastAsia="en-US"/>
        </w:rPr>
      </w:pPr>
      <w:r w:rsidRPr="00DF2BD1">
        <w:rPr>
          <w:rFonts w:ascii="Arial" w:eastAsiaTheme="minorHAnsi" w:hAnsi="Arial" w:cs="Arial"/>
          <w:color w:val="000000" w:themeColor="text1"/>
          <w:lang w:eastAsia="en-US"/>
        </w:rPr>
        <w:t xml:space="preserve">La Cámara de Senadores estableció en </w:t>
      </w:r>
      <w:r w:rsidR="00597863" w:rsidRPr="00DF2BD1">
        <w:rPr>
          <w:rFonts w:ascii="Arial" w:eastAsiaTheme="minorHAnsi" w:hAnsi="Arial" w:cs="Arial"/>
          <w:color w:val="000000" w:themeColor="text1"/>
          <w:lang w:eastAsia="en-US"/>
        </w:rPr>
        <w:t xml:space="preserve">la </w:t>
      </w:r>
      <w:r w:rsidRPr="00DF2BD1">
        <w:rPr>
          <w:rFonts w:ascii="Arial" w:eastAsiaTheme="minorHAnsi" w:hAnsi="Arial" w:cs="Arial"/>
          <w:color w:val="000000" w:themeColor="text1"/>
          <w:lang w:eastAsia="en-US"/>
        </w:rPr>
        <w:t xml:space="preserve">legislación la igualdad salarial entre mujeres y hombres, prohibió la discriminación por género en las remuneraciones de los trabajadores del sector público y privado y obliga a los patrones a brindar las mismas oportunidades de ascender de puesto al personal femenino y masculino; todo lo anterior por medio de la reforma de 13 ordenamientos, entre ellos la Ley Federal del Trabajo y la Ley General para la Igualdad de Género entre Hombres y Mujeres. Y lo hizo en votación unánime y por este hecho y sobre todo por sus renovadores alcances, es calificada de “histórica” por los </w:t>
      </w:r>
      <w:r w:rsidR="00B67B28" w:rsidRPr="00DF2BD1">
        <w:rPr>
          <w:rFonts w:ascii="Arial" w:eastAsiaTheme="minorHAnsi" w:hAnsi="Arial" w:cs="Arial"/>
          <w:color w:val="000000" w:themeColor="text1"/>
          <w:lang w:eastAsia="en-US"/>
        </w:rPr>
        <w:t>que l</w:t>
      </w:r>
      <w:r w:rsidR="00EA2EEC" w:rsidRPr="00DF2BD1">
        <w:rPr>
          <w:rFonts w:ascii="Arial" w:eastAsiaTheme="minorHAnsi" w:hAnsi="Arial" w:cs="Arial"/>
          <w:color w:val="000000" w:themeColor="text1"/>
          <w:lang w:eastAsia="en-US"/>
        </w:rPr>
        <w:t>o</w:t>
      </w:r>
      <w:r w:rsidR="00B67B28" w:rsidRPr="00DF2BD1">
        <w:rPr>
          <w:rFonts w:ascii="Arial" w:eastAsiaTheme="minorHAnsi" w:hAnsi="Arial" w:cs="Arial"/>
          <w:color w:val="000000" w:themeColor="text1"/>
          <w:lang w:eastAsia="en-US"/>
        </w:rPr>
        <w:t xml:space="preserve"> aprobaron.</w:t>
      </w:r>
    </w:p>
    <w:p w:rsidR="00C43CC7" w:rsidRPr="00DF2BD1" w:rsidRDefault="00C43CC7" w:rsidP="00B67B28">
      <w:pPr>
        <w:ind w:firstLine="708"/>
        <w:jc w:val="both"/>
        <w:rPr>
          <w:rFonts w:ascii="Arial" w:eastAsiaTheme="minorHAnsi" w:hAnsi="Arial" w:cs="Arial"/>
          <w:color w:val="000000" w:themeColor="text1"/>
          <w:lang w:eastAsia="en-US"/>
        </w:rPr>
      </w:pPr>
      <w:r w:rsidRPr="00DF2BD1">
        <w:rPr>
          <w:rFonts w:ascii="Arial" w:eastAsiaTheme="minorHAnsi" w:hAnsi="Arial" w:cs="Arial"/>
          <w:color w:val="000000" w:themeColor="text1"/>
          <w:lang w:eastAsia="en-US"/>
        </w:rPr>
        <w:t xml:space="preserve">Si bien falta la labor </w:t>
      </w:r>
      <w:r w:rsidR="00B67B28" w:rsidRPr="00DF2BD1">
        <w:rPr>
          <w:rFonts w:ascii="Arial" w:eastAsiaTheme="minorHAnsi" w:hAnsi="Arial" w:cs="Arial"/>
          <w:color w:val="000000" w:themeColor="text1"/>
          <w:lang w:eastAsia="en-US"/>
        </w:rPr>
        <w:t>de l</w:t>
      </w:r>
      <w:r w:rsidR="00F86C4E" w:rsidRPr="00DF2BD1">
        <w:rPr>
          <w:rFonts w:ascii="Arial" w:eastAsiaTheme="minorHAnsi" w:hAnsi="Arial" w:cs="Arial"/>
          <w:color w:val="000000" w:themeColor="text1"/>
          <w:lang w:eastAsia="en-US"/>
        </w:rPr>
        <w:t>os d</w:t>
      </w:r>
      <w:r w:rsidRPr="00DF2BD1">
        <w:rPr>
          <w:rFonts w:ascii="Arial" w:eastAsiaTheme="minorHAnsi" w:hAnsi="Arial" w:cs="Arial"/>
          <w:color w:val="000000" w:themeColor="text1"/>
          <w:lang w:eastAsia="en-US"/>
        </w:rPr>
        <w:t>iputados</w:t>
      </w:r>
      <w:r w:rsidR="00F86C4E" w:rsidRPr="00DF2BD1">
        <w:rPr>
          <w:rFonts w:ascii="Arial" w:eastAsiaTheme="minorHAnsi" w:hAnsi="Arial" w:cs="Arial"/>
          <w:color w:val="000000" w:themeColor="text1"/>
          <w:lang w:eastAsia="en-US"/>
        </w:rPr>
        <w:t>,</w:t>
      </w:r>
      <w:r w:rsidRPr="00DF2BD1">
        <w:rPr>
          <w:rFonts w:ascii="Arial" w:eastAsiaTheme="minorHAnsi" w:hAnsi="Arial" w:cs="Arial"/>
          <w:color w:val="000000" w:themeColor="text1"/>
          <w:lang w:eastAsia="en-US"/>
        </w:rPr>
        <w:t xml:space="preserve"> es de esperarse que los cambios que se produzcan sean </w:t>
      </w:r>
      <w:r w:rsidR="001F387C" w:rsidRPr="00DF2BD1">
        <w:rPr>
          <w:rFonts w:ascii="Arial" w:eastAsiaTheme="minorHAnsi" w:hAnsi="Arial" w:cs="Arial"/>
          <w:color w:val="000000" w:themeColor="text1"/>
          <w:lang w:eastAsia="en-US"/>
        </w:rPr>
        <w:t xml:space="preserve">para enriquecer el paquete legislativo con el que se </w:t>
      </w:r>
      <w:r w:rsidR="00F86C4E" w:rsidRPr="00DF2BD1">
        <w:rPr>
          <w:rFonts w:ascii="Arial" w:eastAsiaTheme="minorHAnsi" w:hAnsi="Arial" w:cs="Arial"/>
          <w:color w:val="000000" w:themeColor="text1"/>
          <w:lang w:eastAsia="en-US"/>
        </w:rPr>
        <w:t xml:space="preserve">augura </w:t>
      </w:r>
      <w:r w:rsidRPr="00DF2BD1">
        <w:rPr>
          <w:rFonts w:ascii="Arial" w:eastAsiaTheme="minorHAnsi" w:hAnsi="Arial" w:cs="Arial"/>
          <w:color w:val="000000" w:themeColor="text1"/>
          <w:lang w:eastAsia="en-US"/>
        </w:rPr>
        <w:t xml:space="preserve">permitirá cumplir con una deuda social, </w:t>
      </w:r>
      <w:r w:rsidR="00F86C4E" w:rsidRPr="00DF2BD1">
        <w:rPr>
          <w:rFonts w:ascii="Arial" w:eastAsiaTheme="minorHAnsi" w:hAnsi="Arial" w:cs="Arial"/>
          <w:color w:val="000000" w:themeColor="text1"/>
          <w:lang w:eastAsia="en-US"/>
        </w:rPr>
        <w:t>pues</w:t>
      </w:r>
      <w:r w:rsidRPr="00DF2BD1">
        <w:rPr>
          <w:rFonts w:ascii="Arial" w:eastAsiaTheme="minorHAnsi" w:hAnsi="Arial" w:cs="Arial"/>
          <w:color w:val="000000" w:themeColor="text1"/>
          <w:lang w:eastAsia="en-US"/>
        </w:rPr>
        <w:t xml:space="preserve"> a pesar de que la </w:t>
      </w:r>
      <w:r w:rsidR="001F387C" w:rsidRPr="00DF2BD1">
        <w:rPr>
          <w:rFonts w:ascii="Arial" w:eastAsiaTheme="minorHAnsi" w:hAnsi="Arial" w:cs="Arial"/>
          <w:color w:val="000000" w:themeColor="text1"/>
          <w:lang w:eastAsia="en-US"/>
        </w:rPr>
        <w:t xml:space="preserve">ley de leyes establece </w:t>
      </w:r>
      <w:r w:rsidRPr="00DF2BD1">
        <w:rPr>
          <w:rFonts w:ascii="Arial" w:eastAsiaTheme="minorHAnsi" w:hAnsi="Arial" w:cs="Arial"/>
          <w:color w:val="000000" w:themeColor="text1"/>
          <w:lang w:eastAsia="en-US"/>
        </w:rPr>
        <w:t xml:space="preserve">que a trabajo igual salario igual, México es uno de los países de Latinoamérica donde </w:t>
      </w:r>
      <w:r w:rsidR="00F86C4E" w:rsidRPr="00DF2BD1">
        <w:rPr>
          <w:rFonts w:ascii="Arial" w:eastAsiaTheme="minorHAnsi" w:hAnsi="Arial" w:cs="Arial"/>
          <w:color w:val="000000" w:themeColor="text1"/>
          <w:lang w:eastAsia="en-US"/>
        </w:rPr>
        <w:t xml:space="preserve">es mayor </w:t>
      </w:r>
      <w:r w:rsidRPr="00DF2BD1">
        <w:rPr>
          <w:rFonts w:ascii="Arial" w:eastAsiaTheme="minorHAnsi" w:hAnsi="Arial" w:cs="Arial"/>
          <w:color w:val="000000" w:themeColor="text1"/>
          <w:lang w:eastAsia="en-US"/>
        </w:rPr>
        <w:t>la brecha salarial por género</w:t>
      </w:r>
      <w:r w:rsidR="00F86C4E" w:rsidRPr="00DF2BD1">
        <w:rPr>
          <w:rFonts w:ascii="Arial" w:eastAsiaTheme="minorHAnsi" w:hAnsi="Arial" w:cs="Arial"/>
          <w:color w:val="000000" w:themeColor="text1"/>
          <w:lang w:eastAsia="en-US"/>
        </w:rPr>
        <w:t>.</w:t>
      </w:r>
    </w:p>
    <w:p w:rsidR="00013688" w:rsidRPr="00DF2BD1" w:rsidRDefault="00013688" w:rsidP="00F86C4E">
      <w:pPr>
        <w:ind w:firstLine="708"/>
        <w:jc w:val="both"/>
        <w:rPr>
          <w:rFonts w:ascii="Arial" w:eastAsiaTheme="minorHAnsi" w:hAnsi="Arial" w:cs="Arial"/>
          <w:color w:val="000000" w:themeColor="text1"/>
          <w:lang w:eastAsia="en-US"/>
        </w:rPr>
      </w:pPr>
      <w:r w:rsidRPr="00DF2BD1">
        <w:rPr>
          <w:rFonts w:ascii="Arial" w:eastAsiaTheme="minorHAnsi" w:hAnsi="Arial" w:cs="Arial"/>
          <w:color w:val="000000" w:themeColor="text1"/>
          <w:lang w:eastAsia="en-US"/>
        </w:rPr>
        <w:t>El secretario de Hacienda, Arturo Herrera, estima que existe un rezago de entre 22 y 33% de las mujeres en sus salarios respecto a los que perciben los hombres. Otra óptica</w:t>
      </w:r>
      <w:r w:rsidR="00F86C4E" w:rsidRPr="00DF2BD1">
        <w:rPr>
          <w:rFonts w:ascii="Arial" w:eastAsiaTheme="minorHAnsi" w:hAnsi="Arial" w:cs="Arial"/>
          <w:color w:val="000000" w:themeColor="text1"/>
          <w:lang w:eastAsia="en-US"/>
        </w:rPr>
        <w:t xml:space="preserve">, la de Lucía </w:t>
      </w:r>
      <w:proofErr w:type="spellStart"/>
      <w:r w:rsidR="00F86C4E" w:rsidRPr="00DF2BD1">
        <w:rPr>
          <w:rFonts w:ascii="Arial" w:eastAsiaTheme="minorHAnsi" w:hAnsi="Arial" w:cs="Arial"/>
          <w:color w:val="000000" w:themeColor="text1"/>
          <w:lang w:eastAsia="en-US"/>
        </w:rPr>
        <w:t>Micher</w:t>
      </w:r>
      <w:proofErr w:type="spellEnd"/>
      <w:r w:rsidR="00F86C4E" w:rsidRPr="00DF2BD1">
        <w:rPr>
          <w:rFonts w:ascii="Arial" w:eastAsiaTheme="minorHAnsi" w:hAnsi="Arial" w:cs="Arial"/>
          <w:color w:val="000000" w:themeColor="text1"/>
          <w:lang w:eastAsia="en-US"/>
        </w:rPr>
        <w:t xml:space="preserve">, </w:t>
      </w:r>
      <w:r w:rsidR="00DC6B82" w:rsidRPr="00DF2BD1">
        <w:rPr>
          <w:rFonts w:ascii="Arial" w:eastAsiaTheme="minorHAnsi" w:hAnsi="Arial" w:cs="Arial"/>
          <w:color w:val="000000" w:themeColor="text1"/>
          <w:lang w:eastAsia="en-US"/>
        </w:rPr>
        <w:t xml:space="preserve">presidenta de la Comisión para la Igualdad de Género, </w:t>
      </w:r>
      <w:r w:rsidRPr="00DF2BD1">
        <w:rPr>
          <w:rFonts w:ascii="Arial" w:eastAsiaTheme="minorHAnsi" w:hAnsi="Arial" w:cs="Arial"/>
          <w:color w:val="000000" w:themeColor="text1"/>
          <w:lang w:eastAsia="en-US"/>
        </w:rPr>
        <w:t>mientras el promedio de desigualdad salarial entre los países de la Organización para la Cooperación y el Desarrollo Económicos es de 13%, en México es de 19</w:t>
      </w:r>
      <w:r w:rsidR="00F86C4E" w:rsidRPr="00DF2BD1">
        <w:rPr>
          <w:rFonts w:ascii="Arial" w:eastAsiaTheme="minorHAnsi" w:hAnsi="Arial" w:cs="Arial"/>
          <w:color w:val="000000" w:themeColor="text1"/>
          <w:lang w:eastAsia="en-US"/>
        </w:rPr>
        <w:t>%</w:t>
      </w:r>
      <w:r w:rsidRPr="00DF2BD1">
        <w:rPr>
          <w:rFonts w:ascii="Arial" w:eastAsiaTheme="minorHAnsi" w:hAnsi="Arial" w:cs="Arial"/>
          <w:color w:val="000000" w:themeColor="text1"/>
          <w:lang w:eastAsia="en-US"/>
        </w:rPr>
        <w:t>. En un reporte del Instituto Mexicano del Seguro Social se consigna que en enero de 2020 el salario diario de los hombres es de 416.4 pesos frente a 363.5 pesos diarios de las mujeres.</w:t>
      </w:r>
    </w:p>
    <w:p w:rsidR="00013688" w:rsidRPr="00DF2BD1" w:rsidRDefault="00013688" w:rsidP="00013688">
      <w:pPr>
        <w:ind w:firstLine="708"/>
        <w:jc w:val="both"/>
        <w:rPr>
          <w:rFonts w:ascii="Arial" w:eastAsiaTheme="minorHAnsi" w:hAnsi="Arial" w:cs="Arial"/>
          <w:color w:val="000000" w:themeColor="text1"/>
          <w:lang w:eastAsia="en-US"/>
        </w:rPr>
      </w:pPr>
      <w:r w:rsidRPr="00DF2BD1">
        <w:rPr>
          <w:rFonts w:ascii="Arial" w:eastAsiaTheme="minorHAnsi" w:hAnsi="Arial" w:cs="Arial"/>
          <w:color w:val="000000" w:themeColor="text1"/>
          <w:lang w:eastAsia="en-US"/>
        </w:rPr>
        <w:t xml:space="preserve">Se trata, entonces, de acuerdo con el presidente de la Comisión de Trabajo y Previsión Social del Senado, Napoleón Gómez, de una reforma con una proyección importantísima porque busca alcanzar la justicia laboral y el respeto a los derechos humanos de las mujeres, </w:t>
      </w:r>
      <w:r w:rsidR="00F86C4E" w:rsidRPr="00DF2BD1">
        <w:rPr>
          <w:rFonts w:ascii="Arial" w:eastAsiaTheme="minorHAnsi" w:hAnsi="Arial" w:cs="Arial"/>
          <w:color w:val="000000" w:themeColor="text1"/>
          <w:lang w:eastAsia="en-US"/>
        </w:rPr>
        <w:t xml:space="preserve">ya que </w:t>
      </w:r>
      <w:r w:rsidRPr="00DF2BD1">
        <w:rPr>
          <w:rFonts w:ascii="Arial" w:eastAsiaTheme="minorHAnsi" w:hAnsi="Arial" w:cs="Arial"/>
          <w:color w:val="000000" w:themeColor="text1"/>
          <w:lang w:eastAsia="en-US"/>
        </w:rPr>
        <w:t xml:space="preserve">las asalariadas están en desventaja con los hombres, a pesar de que </w:t>
      </w:r>
      <w:r w:rsidR="00597863" w:rsidRPr="00DF2BD1">
        <w:rPr>
          <w:rFonts w:ascii="Arial" w:eastAsiaTheme="minorHAnsi" w:hAnsi="Arial" w:cs="Arial"/>
          <w:color w:val="000000" w:themeColor="text1"/>
          <w:lang w:eastAsia="en-US"/>
        </w:rPr>
        <w:t>poseen</w:t>
      </w:r>
      <w:r w:rsidRPr="00DF2BD1">
        <w:rPr>
          <w:rFonts w:ascii="Arial" w:eastAsiaTheme="minorHAnsi" w:hAnsi="Arial" w:cs="Arial"/>
          <w:color w:val="000000" w:themeColor="text1"/>
          <w:lang w:eastAsia="en-US"/>
        </w:rPr>
        <w:t xml:space="preserve"> la misma capacidad.</w:t>
      </w:r>
    </w:p>
    <w:p w:rsidR="00DC6B82" w:rsidRPr="00DF2BD1" w:rsidRDefault="00DC6B82" w:rsidP="00DC6B82">
      <w:pPr>
        <w:ind w:firstLine="708"/>
        <w:jc w:val="both"/>
        <w:rPr>
          <w:rFonts w:ascii="Arial" w:eastAsiaTheme="minorHAnsi" w:hAnsi="Arial" w:cs="Arial"/>
          <w:color w:val="000000" w:themeColor="text1"/>
          <w:lang w:eastAsia="en-US"/>
        </w:rPr>
      </w:pPr>
      <w:r w:rsidRPr="00DF2BD1">
        <w:rPr>
          <w:rFonts w:ascii="Arial" w:eastAsiaTheme="minorHAnsi" w:hAnsi="Arial" w:cs="Arial"/>
          <w:color w:val="000000" w:themeColor="text1"/>
          <w:lang w:eastAsia="en-US"/>
        </w:rPr>
        <w:t>No tiene precedente el paquete de reformas aprobado, si nos atenemos al líder d</w:t>
      </w:r>
      <w:r w:rsidR="00597863" w:rsidRPr="00DF2BD1">
        <w:rPr>
          <w:rFonts w:ascii="Arial" w:eastAsiaTheme="minorHAnsi" w:hAnsi="Arial" w:cs="Arial"/>
          <w:color w:val="000000" w:themeColor="text1"/>
          <w:lang w:eastAsia="en-US"/>
        </w:rPr>
        <w:t>e</w:t>
      </w:r>
      <w:r w:rsidRPr="00DF2BD1">
        <w:rPr>
          <w:rFonts w:ascii="Arial" w:eastAsiaTheme="minorHAnsi" w:hAnsi="Arial" w:cs="Arial"/>
          <w:color w:val="000000" w:themeColor="text1"/>
          <w:lang w:eastAsia="en-US"/>
        </w:rPr>
        <w:t xml:space="preserve"> los senadores </w:t>
      </w:r>
      <w:r w:rsidRPr="00DF2BD1">
        <w:rPr>
          <w:rFonts w:ascii="Arial" w:eastAsiaTheme="minorHAnsi" w:hAnsi="Arial" w:cs="Arial"/>
          <w:i/>
          <w:color w:val="000000" w:themeColor="text1"/>
          <w:lang w:eastAsia="en-US"/>
        </w:rPr>
        <w:t>morenos,</w:t>
      </w:r>
      <w:r w:rsidRPr="00DF2BD1">
        <w:rPr>
          <w:rFonts w:ascii="Arial" w:eastAsiaTheme="minorHAnsi" w:hAnsi="Arial" w:cs="Arial"/>
          <w:color w:val="000000" w:themeColor="text1"/>
          <w:lang w:eastAsia="en-US"/>
        </w:rPr>
        <w:t xml:space="preserve"> Ricardo Monreal, pues ningún otro Congreso se atrevió “a llegar hasta lo que estamos llegando”, una reforma que reconoce el derecho de las mujeres a percibir un salario igual al de los varones, cuando se trate del mismo trabajo, y obliga al patrón a pagar el daño que se provoque.</w:t>
      </w:r>
    </w:p>
    <w:p w:rsidR="00BD1658" w:rsidRPr="00DF2BD1" w:rsidRDefault="00DC6B82" w:rsidP="00013688">
      <w:pPr>
        <w:ind w:firstLine="708"/>
        <w:jc w:val="both"/>
        <w:rPr>
          <w:rFonts w:ascii="Arial" w:eastAsiaTheme="minorHAnsi" w:hAnsi="Arial" w:cs="Arial"/>
          <w:color w:val="000000" w:themeColor="text1"/>
          <w:lang w:eastAsia="en-US"/>
        </w:rPr>
      </w:pPr>
      <w:r w:rsidRPr="00DF2BD1">
        <w:rPr>
          <w:rFonts w:ascii="Arial" w:eastAsiaTheme="minorHAnsi" w:hAnsi="Arial" w:cs="Arial"/>
          <w:color w:val="000000" w:themeColor="text1"/>
          <w:lang w:eastAsia="en-US"/>
        </w:rPr>
        <w:t>Sólo falta que en San Lázaro enrique</w:t>
      </w:r>
      <w:r w:rsidR="00597863" w:rsidRPr="00DF2BD1">
        <w:rPr>
          <w:rFonts w:ascii="Arial" w:eastAsiaTheme="minorHAnsi" w:hAnsi="Arial" w:cs="Arial"/>
          <w:color w:val="000000" w:themeColor="text1"/>
          <w:lang w:eastAsia="en-US"/>
        </w:rPr>
        <w:t xml:space="preserve">zcan </w:t>
      </w:r>
      <w:r w:rsidRPr="00DF2BD1">
        <w:rPr>
          <w:rFonts w:ascii="Arial" w:eastAsiaTheme="minorHAnsi" w:hAnsi="Arial" w:cs="Arial"/>
          <w:color w:val="000000" w:themeColor="text1"/>
          <w:lang w:eastAsia="en-US"/>
        </w:rPr>
        <w:t>y consens</w:t>
      </w:r>
      <w:r w:rsidR="00597863" w:rsidRPr="00DF2BD1">
        <w:rPr>
          <w:rFonts w:ascii="Arial" w:eastAsiaTheme="minorHAnsi" w:hAnsi="Arial" w:cs="Arial"/>
          <w:color w:val="000000" w:themeColor="text1"/>
          <w:lang w:eastAsia="en-US"/>
        </w:rPr>
        <w:t>en</w:t>
      </w:r>
      <w:r w:rsidRPr="00DF2BD1">
        <w:rPr>
          <w:rFonts w:ascii="Arial" w:eastAsiaTheme="minorHAnsi" w:hAnsi="Arial" w:cs="Arial"/>
          <w:color w:val="000000" w:themeColor="text1"/>
          <w:lang w:eastAsia="en-US"/>
        </w:rPr>
        <w:t xml:space="preserve"> para que las féminas cuenten con mejores armas legales para defender sus derechos y </w:t>
      </w:r>
      <w:r w:rsidR="00BD1658" w:rsidRPr="00DF2BD1">
        <w:rPr>
          <w:rFonts w:ascii="Arial" w:eastAsiaTheme="minorHAnsi" w:hAnsi="Arial" w:cs="Arial"/>
          <w:color w:val="000000" w:themeColor="text1"/>
          <w:lang w:eastAsia="en-US"/>
        </w:rPr>
        <w:t xml:space="preserve">caminar en la </w:t>
      </w:r>
      <w:r w:rsidRPr="00DF2BD1">
        <w:rPr>
          <w:rFonts w:ascii="Arial" w:eastAsiaTheme="minorHAnsi" w:hAnsi="Arial" w:cs="Arial"/>
          <w:color w:val="000000" w:themeColor="text1"/>
          <w:lang w:eastAsia="en-US"/>
        </w:rPr>
        <w:t>transforma</w:t>
      </w:r>
      <w:r w:rsidR="00BD1658" w:rsidRPr="00DF2BD1">
        <w:rPr>
          <w:rFonts w:ascii="Arial" w:eastAsiaTheme="minorHAnsi" w:hAnsi="Arial" w:cs="Arial"/>
          <w:color w:val="000000" w:themeColor="text1"/>
          <w:lang w:eastAsia="en-US"/>
        </w:rPr>
        <w:t>ción de</w:t>
      </w:r>
      <w:r w:rsidRPr="00DF2BD1">
        <w:rPr>
          <w:rFonts w:ascii="Arial" w:eastAsiaTheme="minorHAnsi" w:hAnsi="Arial" w:cs="Arial"/>
          <w:color w:val="000000" w:themeColor="text1"/>
          <w:lang w:eastAsia="en-US"/>
        </w:rPr>
        <w:t xml:space="preserve"> una realidad </w:t>
      </w:r>
      <w:r w:rsidR="008304C5" w:rsidRPr="00DF2BD1">
        <w:rPr>
          <w:rFonts w:ascii="Arial" w:eastAsiaTheme="minorHAnsi" w:hAnsi="Arial" w:cs="Arial"/>
          <w:color w:val="000000" w:themeColor="text1"/>
          <w:lang w:eastAsia="en-US"/>
        </w:rPr>
        <w:t xml:space="preserve">discriminatoria, </w:t>
      </w:r>
      <w:r w:rsidR="00BD1658" w:rsidRPr="00DF2BD1">
        <w:rPr>
          <w:rFonts w:ascii="Arial" w:eastAsiaTheme="minorHAnsi" w:hAnsi="Arial" w:cs="Arial"/>
          <w:color w:val="000000" w:themeColor="text1"/>
          <w:lang w:eastAsia="en-US"/>
        </w:rPr>
        <w:t>d</w:t>
      </w:r>
      <w:r w:rsidR="00597863" w:rsidRPr="00DF2BD1">
        <w:rPr>
          <w:rFonts w:ascii="Arial" w:eastAsiaTheme="minorHAnsi" w:hAnsi="Arial" w:cs="Arial"/>
          <w:color w:val="000000" w:themeColor="text1"/>
          <w:lang w:eastAsia="en-US"/>
        </w:rPr>
        <w:t>esigual.</w:t>
      </w:r>
      <w:r w:rsidR="00BD1658" w:rsidRPr="00DF2BD1">
        <w:rPr>
          <w:rFonts w:ascii="Arial" w:eastAsiaTheme="minorHAnsi" w:hAnsi="Arial" w:cs="Arial"/>
          <w:color w:val="000000" w:themeColor="text1"/>
          <w:lang w:eastAsia="en-US"/>
        </w:rPr>
        <w:t xml:space="preserve"> </w:t>
      </w:r>
    </w:p>
    <w:p w:rsidR="00113681" w:rsidRPr="00DF2BD1" w:rsidRDefault="00BD1658" w:rsidP="00013688">
      <w:pPr>
        <w:ind w:firstLine="708"/>
        <w:jc w:val="both"/>
        <w:rPr>
          <w:rFonts w:ascii="Arial" w:eastAsiaTheme="minorHAnsi" w:hAnsi="Arial" w:cs="Arial"/>
          <w:color w:val="000000" w:themeColor="text1"/>
          <w:lang w:eastAsia="en-US"/>
        </w:rPr>
      </w:pPr>
      <w:r w:rsidRPr="00DF2BD1">
        <w:rPr>
          <w:rFonts w:ascii="Arial" w:eastAsiaTheme="minorHAnsi" w:hAnsi="Arial" w:cs="Arial"/>
          <w:color w:val="000000" w:themeColor="text1"/>
          <w:lang w:eastAsia="en-US"/>
        </w:rPr>
        <w:t xml:space="preserve">Pasado el Día Internacional de la Mujer, queda sumamente claro para qué sirve y cómo puede emplearse más y mejor la paridad de género en las cámaras, </w:t>
      </w:r>
      <w:r w:rsidR="00113681" w:rsidRPr="00DF2BD1">
        <w:rPr>
          <w:rFonts w:ascii="Arial" w:eastAsiaTheme="minorHAnsi" w:hAnsi="Arial" w:cs="Arial"/>
          <w:color w:val="000000" w:themeColor="text1"/>
          <w:lang w:eastAsia="en-US"/>
        </w:rPr>
        <w:t xml:space="preserve">más allá de las beneficiarias directas, </w:t>
      </w:r>
      <w:r w:rsidRPr="00DF2BD1">
        <w:rPr>
          <w:rFonts w:ascii="Arial" w:eastAsiaTheme="minorHAnsi" w:hAnsi="Arial" w:cs="Arial"/>
          <w:color w:val="000000" w:themeColor="text1"/>
          <w:lang w:eastAsia="en-US"/>
        </w:rPr>
        <w:t xml:space="preserve">conquistada tras décadas de luchas masivas, diversas, creativas e incluyentes; </w:t>
      </w:r>
      <w:r w:rsidR="00BF54D4" w:rsidRPr="00DF2BD1">
        <w:rPr>
          <w:rFonts w:ascii="Arial" w:eastAsiaTheme="minorHAnsi" w:hAnsi="Arial" w:cs="Arial"/>
          <w:color w:val="000000" w:themeColor="text1"/>
          <w:lang w:eastAsia="en-US"/>
        </w:rPr>
        <w:t>aparte</w:t>
      </w:r>
      <w:r w:rsidRPr="00DF2BD1">
        <w:rPr>
          <w:rFonts w:ascii="Arial" w:eastAsiaTheme="minorHAnsi" w:hAnsi="Arial" w:cs="Arial"/>
          <w:color w:val="000000" w:themeColor="text1"/>
          <w:lang w:eastAsia="en-US"/>
        </w:rPr>
        <w:t xml:space="preserve"> de las rijosidades discursivas y los actos violentos que inhiben la participación </w:t>
      </w:r>
      <w:r w:rsidR="00113681" w:rsidRPr="00DF2BD1">
        <w:rPr>
          <w:rFonts w:ascii="Arial" w:eastAsiaTheme="minorHAnsi" w:hAnsi="Arial" w:cs="Arial"/>
          <w:color w:val="000000" w:themeColor="text1"/>
          <w:lang w:eastAsia="en-US"/>
        </w:rPr>
        <w:t xml:space="preserve">de muchas </w:t>
      </w:r>
      <w:r w:rsidRPr="00DF2BD1">
        <w:rPr>
          <w:rFonts w:ascii="Arial" w:eastAsiaTheme="minorHAnsi" w:hAnsi="Arial" w:cs="Arial"/>
          <w:color w:val="000000" w:themeColor="text1"/>
          <w:lang w:eastAsia="en-US"/>
        </w:rPr>
        <w:t xml:space="preserve">porque es un contrasentido pujar </w:t>
      </w:r>
      <w:r w:rsidRPr="00DF2BD1">
        <w:rPr>
          <w:rFonts w:ascii="Arial" w:eastAsiaTheme="minorHAnsi" w:hAnsi="Arial" w:cs="Arial"/>
          <w:color w:val="000000" w:themeColor="text1"/>
          <w:lang w:eastAsia="en-US"/>
        </w:rPr>
        <w:lastRenderedPageBreak/>
        <w:t xml:space="preserve">contra la violencia del patriarcado reproduciéndola desde </w:t>
      </w:r>
      <w:r w:rsidR="00113681" w:rsidRPr="00DF2BD1">
        <w:rPr>
          <w:rFonts w:ascii="Arial" w:eastAsiaTheme="minorHAnsi" w:hAnsi="Arial" w:cs="Arial"/>
          <w:color w:val="000000" w:themeColor="text1"/>
          <w:lang w:eastAsia="en-US"/>
        </w:rPr>
        <w:t xml:space="preserve">grupos minoritarios de </w:t>
      </w:r>
      <w:r w:rsidRPr="00DF2BD1">
        <w:rPr>
          <w:rFonts w:ascii="Arial" w:eastAsiaTheme="minorHAnsi" w:hAnsi="Arial" w:cs="Arial"/>
          <w:color w:val="000000" w:themeColor="text1"/>
          <w:lang w:eastAsia="en-US"/>
        </w:rPr>
        <w:t>los feminismos</w:t>
      </w:r>
      <w:r w:rsidR="00113681" w:rsidRPr="00DF2BD1">
        <w:rPr>
          <w:rFonts w:ascii="Arial" w:eastAsiaTheme="minorHAnsi" w:hAnsi="Arial" w:cs="Arial"/>
          <w:color w:val="000000" w:themeColor="text1"/>
          <w:lang w:eastAsia="en-US"/>
        </w:rPr>
        <w:t xml:space="preserve">, y con frecuencia ajenos a </w:t>
      </w:r>
      <w:r w:rsidR="00BF54D4" w:rsidRPr="00DF2BD1">
        <w:rPr>
          <w:rFonts w:ascii="Arial" w:eastAsiaTheme="minorHAnsi" w:hAnsi="Arial" w:cs="Arial"/>
          <w:color w:val="000000" w:themeColor="text1"/>
          <w:lang w:eastAsia="en-US"/>
        </w:rPr>
        <w:t>éstos</w:t>
      </w:r>
      <w:r w:rsidR="00113681" w:rsidRPr="00DF2BD1">
        <w:rPr>
          <w:rFonts w:ascii="Arial" w:eastAsiaTheme="minorHAnsi" w:hAnsi="Arial" w:cs="Arial"/>
          <w:color w:val="000000" w:themeColor="text1"/>
          <w:lang w:eastAsia="en-US"/>
        </w:rPr>
        <w:t>.</w:t>
      </w:r>
    </w:p>
    <w:p w:rsidR="00113681" w:rsidRPr="00DF2BD1" w:rsidRDefault="00113681" w:rsidP="00113681">
      <w:pPr>
        <w:ind w:firstLine="708"/>
        <w:jc w:val="both"/>
        <w:rPr>
          <w:rFonts w:ascii="Arial" w:eastAsiaTheme="minorHAnsi" w:hAnsi="Arial" w:cs="Arial"/>
          <w:color w:val="000000" w:themeColor="text1"/>
          <w:lang w:eastAsia="en-US"/>
        </w:rPr>
      </w:pPr>
      <w:r w:rsidRPr="00DF2BD1">
        <w:rPr>
          <w:rFonts w:ascii="Arial" w:eastAsiaTheme="minorHAnsi" w:hAnsi="Arial" w:cs="Arial"/>
          <w:color w:val="000000" w:themeColor="text1"/>
          <w:lang w:eastAsia="en-US"/>
        </w:rPr>
        <w:t>Está en su derecho el presidente López Obrador a proponer: “No debe haber ningún castigo. Yo creo que la sanción en este caso es la condena pública por lo que hicieron. La gente no ve bien eso, el uso de la violencia”, a la vez que refrendó su apertura al diálogo</w:t>
      </w:r>
      <w:r w:rsidR="00BF54D4" w:rsidRPr="00DF2BD1">
        <w:rPr>
          <w:rFonts w:ascii="Arial" w:eastAsiaTheme="minorHAnsi" w:hAnsi="Arial" w:cs="Arial"/>
          <w:color w:val="000000" w:themeColor="text1"/>
          <w:lang w:eastAsia="en-US"/>
        </w:rPr>
        <w:t xml:space="preserve">. </w:t>
      </w:r>
      <w:r w:rsidRPr="00DF2BD1">
        <w:rPr>
          <w:rFonts w:ascii="Arial" w:eastAsiaTheme="minorHAnsi" w:hAnsi="Arial" w:cs="Arial"/>
          <w:color w:val="000000" w:themeColor="text1"/>
          <w:lang w:eastAsia="en-US"/>
        </w:rPr>
        <w:t>Pero es la Fiscalía General de Justicia capitalina un órgano autónomo respecto del Ejecutivo, la que en última instancia d</w:t>
      </w:r>
      <w:r w:rsidR="00EA2EEC" w:rsidRPr="00DF2BD1">
        <w:rPr>
          <w:rFonts w:ascii="Arial" w:eastAsiaTheme="minorHAnsi" w:hAnsi="Arial" w:cs="Arial"/>
          <w:color w:val="000000" w:themeColor="text1"/>
          <w:lang w:eastAsia="en-US"/>
        </w:rPr>
        <w:t>ecidirá cómo y cuándo proceder.</w:t>
      </w:r>
    </w:p>
    <w:p w:rsidR="00617193" w:rsidRPr="00DF2BD1" w:rsidRDefault="00617193" w:rsidP="00617193">
      <w:pPr>
        <w:jc w:val="center"/>
        <w:rPr>
          <w:rFonts w:ascii="Arial" w:hAnsi="Arial" w:cs="Arial"/>
          <w:b/>
          <w:color w:val="000000" w:themeColor="text1"/>
        </w:rPr>
      </w:pPr>
      <w:r w:rsidRPr="00DF2BD1">
        <w:rPr>
          <w:rFonts w:ascii="Arial" w:hAnsi="Arial" w:cs="Arial"/>
          <w:b/>
          <w:color w:val="000000" w:themeColor="text1"/>
        </w:rPr>
        <w:t>Acuse de recibo</w:t>
      </w:r>
    </w:p>
    <w:p w:rsidR="00617193" w:rsidRPr="00DF2BD1" w:rsidRDefault="00617193" w:rsidP="00617193">
      <w:pPr>
        <w:jc w:val="both"/>
        <w:rPr>
          <w:rFonts w:ascii="Arial" w:hAnsi="Arial" w:cs="Arial"/>
          <w:color w:val="000000" w:themeColor="text1"/>
        </w:rPr>
      </w:pPr>
      <w:r w:rsidRPr="00DF2BD1">
        <w:rPr>
          <w:rFonts w:ascii="Arial" w:hAnsi="Arial" w:cs="Arial"/>
          <w:color w:val="000000" w:themeColor="text1"/>
        </w:rPr>
        <w:t xml:space="preserve">“Eduardo, yo siempre he encontrado en tu columna Utopía, datos muy puntuales. En la misma medida en que </w:t>
      </w:r>
      <w:proofErr w:type="spellStart"/>
      <w:r w:rsidRPr="00DF2BD1">
        <w:rPr>
          <w:rFonts w:ascii="Arial" w:hAnsi="Arial" w:cs="Arial"/>
          <w:color w:val="000000" w:themeColor="text1"/>
        </w:rPr>
        <w:t>Forum</w:t>
      </w:r>
      <w:proofErr w:type="spellEnd"/>
      <w:r w:rsidRPr="00DF2BD1">
        <w:rPr>
          <w:rFonts w:ascii="Arial" w:hAnsi="Arial" w:cs="Arial"/>
          <w:color w:val="000000" w:themeColor="text1"/>
        </w:rPr>
        <w:t xml:space="preserve"> ha sido un espacio abierto durante muchos años a diversos puntos de vista y posiciones. Si alguien no está de acuerdo con tus comentarios existe el derecho de réplica para hacer aclaraciones. No creo que el tono de la advertencia y los epítetos de ‘provocador y ariete político’, de hecho ofensivos, tengan cabida contra alguien que ejerce la libertad de expresión lo más certero posible. Como periodista te apoyo y rechazo esos términos intimidatorios, más si vienen de una colega”… La opinión es de la periodista y escritora Teresa Gil sobre lo publicado aquí, bajo la firma de Sara Lovera López, </w:t>
      </w:r>
      <w:hyperlink r:id="rId4" w:tgtFrame="_blank" w:tooltip="https://www.imagenpoblana.com/21/03/09/un-deslinde-feminista-indispensable" w:history="1">
        <w:r w:rsidRPr="00DF2BD1">
          <w:rPr>
            <w:rFonts w:ascii="Arial" w:hAnsi="Arial" w:cs="Arial"/>
            <w:color w:val="000000" w:themeColor="text1"/>
            <w:u w:val="single"/>
          </w:rPr>
          <w:t>https://www.imagenpoblana.com/21/03/09/un-deslinde-feminista-indispensable</w:t>
        </w:r>
      </w:hyperlink>
      <w:r w:rsidRPr="00DF2BD1">
        <w:rPr>
          <w:rFonts w:ascii="Arial" w:hAnsi="Arial" w:cs="Arial"/>
          <w:color w:val="000000" w:themeColor="text1"/>
        </w:rPr>
        <w:t xml:space="preserve"> (...) La Evolución Mexicana que publicita el partido de Dante Delgado es un planteamiento de ocasión, electoral, tanto que empieza a ser sustituido por el exitoso anuncio del niño indígena que canta y baila profesionalmente, del primer semestre de 2018, para auspiciar la difícil obtención del 3</w:t>
      </w:r>
      <w:r w:rsidR="00784068">
        <w:rPr>
          <w:rFonts w:ascii="Arial" w:hAnsi="Arial" w:cs="Arial"/>
          <w:color w:val="000000" w:themeColor="text1"/>
        </w:rPr>
        <w:t xml:space="preserve"> por ciento</w:t>
      </w:r>
      <w:r w:rsidRPr="00DF2BD1">
        <w:rPr>
          <w:rFonts w:ascii="Arial" w:hAnsi="Arial" w:cs="Arial"/>
          <w:color w:val="000000" w:themeColor="text1"/>
        </w:rPr>
        <w:t xml:space="preserve"> para mantener el regist</w:t>
      </w:r>
      <w:bookmarkStart w:id="0" w:name="_GoBack"/>
      <w:bookmarkEnd w:id="0"/>
      <w:r w:rsidRPr="00DF2BD1">
        <w:rPr>
          <w:rFonts w:ascii="Arial" w:hAnsi="Arial" w:cs="Arial"/>
          <w:color w:val="000000" w:themeColor="text1"/>
        </w:rPr>
        <w:t xml:space="preserve">ro… Ciro Gómez Leyva, terco como una mula, </w:t>
      </w:r>
      <w:r w:rsidR="00BF54D4" w:rsidRPr="00DF2BD1">
        <w:rPr>
          <w:rFonts w:ascii="Arial" w:hAnsi="Arial" w:cs="Arial"/>
          <w:color w:val="000000" w:themeColor="text1"/>
        </w:rPr>
        <w:t>con perdón al híbrido, defiende</w:t>
      </w:r>
      <w:r w:rsidRPr="00DF2BD1">
        <w:rPr>
          <w:rFonts w:ascii="Arial" w:hAnsi="Arial" w:cs="Arial"/>
          <w:color w:val="000000" w:themeColor="text1"/>
        </w:rPr>
        <w:t xml:space="preserve"> al ahora prófugo de la justicia Cuauhtémoc Gutiérrez de la Torre, como </w:t>
      </w:r>
      <w:r w:rsidR="00DF2BD1" w:rsidRPr="00DF2BD1">
        <w:rPr>
          <w:rFonts w:ascii="Arial" w:hAnsi="Arial" w:cs="Arial"/>
          <w:color w:val="000000" w:themeColor="text1"/>
        </w:rPr>
        <w:t>todavía</w:t>
      </w:r>
      <w:r w:rsidRPr="00DF2BD1">
        <w:rPr>
          <w:rFonts w:ascii="Arial" w:hAnsi="Arial" w:cs="Arial"/>
          <w:color w:val="000000" w:themeColor="text1"/>
        </w:rPr>
        <w:t xml:space="preserve"> lo hace con Felipe Calderón, Enrique Peña y otros… Las audiencias cobran y muy caro los desvaríos y/o compromisos </w:t>
      </w:r>
      <w:proofErr w:type="spellStart"/>
      <w:r w:rsidRPr="00DF2BD1">
        <w:rPr>
          <w:rFonts w:ascii="Arial" w:hAnsi="Arial" w:cs="Arial"/>
          <w:color w:val="000000" w:themeColor="text1"/>
        </w:rPr>
        <w:t>extraperiodísticos</w:t>
      </w:r>
      <w:proofErr w:type="spellEnd"/>
      <w:r w:rsidRPr="00DF2BD1">
        <w:rPr>
          <w:rFonts w:ascii="Arial" w:hAnsi="Arial" w:cs="Arial"/>
          <w:color w:val="000000" w:themeColor="text1"/>
        </w:rPr>
        <w:t>.</w:t>
      </w:r>
    </w:p>
    <w:p w:rsidR="00D91686" w:rsidRPr="00BF54D4" w:rsidRDefault="00784068" w:rsidP="00617193">
      <w:pPr>
        <w:jc w:val="both"/>
        <w:rPr>
          <w:rFonts w:ascii="Arial" w:eastAsiaTheme="minorHAnsi" w:hAnsi="Arial" w:cs="Arial"/>
          <w:color w:val="000000" w:themeColor="text1"/>
          <w:lang w:eastAsia="en-US"/>
        </w:rPr>
      </w:pPr>
      <w:hyperlink r:id="rId5" w:history="1">
        <w:r w:rsidR="00617193" w:rsidRPr="00BF54D4">
          <w:rPr>
            <w:rFonts w:ascii="Arial" w:hAnsi="Arial" w:cs="Arial"/>
            <w:color w:val="000000" w:themeColor="text1"/>
            <w:sz w:val="16"/>
            <w:szCs w:val="16"/>
          </w:rPr>
          <w:t>http://www.forumenlinea.com/</w:t>
        </w:r>
      </w:hyperlink>
      <w:r w:rsidR="00617193" w:rsidRPr="00BF54D4">
        <w:rPr>
          <w:rFonts w:ascii="Arial" w:hAnsi="Arial" w:cs="Arial"/>
          <w:color w:val="000000" w:themeColor="text1"/>
          <w:sz w:val="16"/>
          <w:szCs w:val="16"/>
        </w:rPr>
        <w:t xml:space="preserve">  </w:t>
      </w:r>
      <w:hyperlink r:id="rId6" w:history="1">
        <w:r w:rsidR="00617193" w:rsidRPr="00BF54D4">
          <w:rPr>
            <w:rFonts w:ascii="Arial" w:hAnsi="Arial" w:cs="Arial"/>
            <w:color w:val="000000" w:themeColor="text1"/>
            <w:sz w:val="16"/>
            <w:szCs w:val="16"/>
            <w:lang w:val="en-US"/>
          </w:rPr>
          <w:t>https://www.facebook.com/forumenlinea</w:t>
        </w:r>
      </w:hyperlink>
      <w:r w:rsidR="00617193" w:rsidRPr="00BF54D4">
        <w:rPr>
          <w:rFonts w:ascii="Arial" w:hAnsi="Arial" w:cs="Arial"/>
          <w:color w:val="000000" w:themeColor="text1"/>
          <w:sz w:val="16"/>
          <w:szCs w:val="16"/>
        </w:rPr>
        <w:t xml:space="preserve">  </w:t>
      </w:r>
      <w:hyperlink r:id="rId7" w:history="1">
        <w:r w:rsidR="00617193" w:rsidRPr="00BF54D4">
          <w:rPr>
            <w:rFonts w:ascii="Arial" w:hAnsi="Arial" w:cs="Arial"/>
            <w:color w:val="000000" w:themeColor="text1"/>
            <w:sz w:val="16"/>
            <w:szCs w:val="16"/>
          </w:rPr>
          <w:t>forum@forumenlinea.com</w:t>
        </w:r>
      </w:hyperlink>
      <w:r w:rsidR="00617193" w:rsidRPr="00BF54D4">
        <w:rPr>
          <w:rFonts w:ascii="Arial" w:hAnsi="Arial" w:cs="Arial"/>
          <w:color w:val="000000" w:themeColor="text1"/>
          <w:sz w:val="16"/>
          <w:szCs w:val="16"/>
        </w:rPr>
        <w:t xml:space="preserve">  </w:t>
      </w:r>
      <w:proofErr w:type="spellStart"/>
      <w:r w:rsidR="00617193" w:rsidRPr="00BF54D4">
        <w:rPr>
          <w:rFonts w:ascii="Arial" w:hAnsi="Arial" w:cs="Arial"/>
          <w:color w:val="000000" w:themeColor="text1"/>
          <w:sz w:val="16"/>
          <w:szCs w:val="16"/>
        </w:rPr>
        <w:t>Twitter</w:t>
      </w:r>
      <w:hyperlink r:id="rId8" w:anchor="%21/IbarraAguirreEd" w:tgtFrame="_blank" w:history="1">
        <w:r w:rsidR="00617193" w:rsidRPr="00BF54D4">
          <w:rPr>
            <w:rFonts w:ascii="Arial" w:hAnsi="Arial" w:cs="Arial"/>
            <w:color w:val="000000" w:themeColor="text1"/>
            <w:sz w:val="16"/>
            <w:szCs w:val="16"/>
          </w:rPr>
          <w:t>@IbarraAguirreEd</w:t>
        </w:r>
        <w:proofErr w:type="spellEnd"/>
      </w:hyperlink>
    </w:p>
    <w:sectPr w:rsidR="00D91686" w:rsidRPr="00BF54D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7193"/>
    <w:rsid w:val="00013688"/>
    <w:rsid w:val="00113681"/>
    <w:rsid w:val="001F387C"/>
    <w:rsid w:val="00321B00"/>
    <w:rsid w:val="00597863"/>
    <w:rsid w:val="00617193"/>
    <w:rsid w:val="00784068"/>
    <w:rsid w:val="00820CE3"/>
    <w:rsid w:val="008304C5"/>
    <w:rsid w:val="00B67B28"/>
    <w:rsid w:val="00BD1658"/>
    <w:rsid w:val="00BF54D4"/>
    <w:rsid w:val="00C43CC7"/>
    <w:rsid w:val="00D91686"/>
    <w:rsid w:val="00DC6B82"/>
    <w:rsid w:val="00DF2BD1"/>
    <w:rsid w:val="00EA2EEC"/>
    <w:rsid w:val="00F86C4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403F01-8D9A-48D9-B2D6-15AE47531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7193"/>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s://www.imagenpoblana.com/21/03/09/un-deslinde-feminista-indispensable"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2</Pages>
  <Words>830</Words>
  <Characters>4281</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11</cp:revision>
  <dcterms:created xsi:type="dcterms:W3CDTF">2021-03-11T17:36:00Z</dcterms:created>
  <dcterms:modified xsi:type="dcterms:W3CDTF">2021-03-15T00:25:00Z</dcterms:modified>
</cp:coreProperties>
</file>