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276" w:rsidRPr="00FA4FA9" w:rsidRDefault="00CB3276" w:rsidP="00CB3276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A4FA9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CB3276" w:rsidRPr="00FA4FA9" w:rsidRDefault="00CB3276" w:rsidP="006A3972">
      <w:pPr>
        <w:jc w:val="both"/>
        <w:rPr>
          <w:rFonts w:ascii="Arial" w:hAnsi="Arial" w:cs="Arial"/>
          <w:color w:val="000000" w:themeColor="text1"/>
        </w:rPr>
      </w:pPr>
    </w:p>
    <w:p w:rsidR="00CB3276" w:rsidRPr="00FA4FA9" w:rsidRDefault="00C91986" w:rsidP="00C91986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FA4FA9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 xml:space="preserve">Argentina-México: </w:t>
      </w:r>
      <w:r w:rsidR="00F06707" w:rsidRPr="00FA4FA9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P</w:t>
      </w:r>
      <w:r w:rsidRPr="00FA4FA9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untos que no hacen un eje</w:t>
      </w:r>
    </w:p>
    <w:p w:rsidR="00CB3276" w:rsidRPr="00FA4FA9" w:rsidRDefault="00CB3276" w:rsidP="00CB3276">
      <w:pPr>
        <w:jc w:val="both"/>
        <w:rPr>
          <w:rFonts w:ascii="Arial" w:hAnsi="Arial" w:cs="Arial"/>
          <w:color w:val="000000" w:themeColor="text1"/>
        </w:rPr>
      </w:pPr>
    </w:p>
    <w:p w:rsidR="00CB3276" w:rsidRPr="00FA4FA9" w:rsidRDefault="00CB3276" w:rsidP="00CB3276">
      <w:pPr>
        <w:jc w:val="both"/>
        <w:rPr>
          <w:rFonts w:ascii="Arial" w:hAnsi="Arial" w:cs="Arial"/>
          <w:b/>
          <w:color w:val="000000" w:themeColor="text1"/>
        </w:rPr>
      </w:pPr>
      <w:r w:rsidRPr="00FA4FA9">
        <w:rPr>
          <w:rFonts w:ascii="Arial" w:hAnsi="Arial" w:cs="Arial"/>
          <w:b/>
          <w:color w:val="000000" w:themeColor="text1"/>
        </w:rPr>
        <w:t>Eduardo Ibarra Aguirre</w:t>
      </w:r>
    </w:p>
    <w:p w:rsidR="00CB3276" w:rsidRPr="00FA4FA9" w:rsidRDefault="00CB3276" w:rsidP="00CB3276">
      <w:pPr>
        <w:jc w:val="both"/>
        <w:rPr>
          <w:rFonts w:ascii="Arial" w:hAnsi="Arial" w:cs="Arial"/>
          <w:color w:val="000000" w:themeColor="text1"/>
        </w:rPr>
      </w:pPr>
    </w:p>
    <w:p w:rsidR="00557662" w:rsidRPr="00FA4FA9" w:rsidRDefault="00557662" w:rsidP="00CB3276">
      <w:pPr>
        <w:jc w:val="both"/>
        <w:rPr>
          <w:rFonts w:ascii="Arial" w:hAnsi="Arial" w:cs="Arial"/>
          <w:color w:val="000000" w:themeColor="text1"/>
        </w:rPr>
      </w:pPr>
      <w:r w:rsidRPr="00FA4FA9">
        <w:rPr>
          <w:rFonts w:ascii="Arial" w:hAnsi="Arial" w:cs="Arial"/>
          <w:color w:val="000000" w:themeColor="text1"/>
        </w:rPr>
        <w:t xml:space="preserve">Para los que tomaron a pie juntillas la expresión del presidente Andrés Manuel de que “La mejor política exterior es la interior”, y más </w:t>
      </w:r>
      <w:r w:rsidR="006A3972" w:rsidRPr="00FA4FA9">
        <w:rPr>
          <w:rFonts w:ascii="Arial" w:hAnsi="Arial" w:cs="Arial"/>
          <w:color w:val="000000" w:themeColor="text1"/>
        </w:rPr>
        <w:t>aún</w:t>
      </w:r>
      <w:r w:rsidRPr="00FA4FA9">
        <w:rPr>
          <w:rFonts w:ascii="Arial" w:hAnsi="Arial" w:cs="Arial"/>
          <w:color w:val="000000" w:themeColor="text1"/>
        </w:rPr>
        <w:t xml:space="preserve"> si la simplificaron como lo h</w:t>
      </w:r>
      <w:r w:rsidR="00246102" w:rsidRPr="00FA4FA9">
        <w:rPr>
          <w:rFonts w:ascii="Arial" w:hAnsi="Arial" w:cs="Arial"/>
          <w:color w:val="000000" w:themeColor="text1"/>
        </w:rPr>
        <w:t>ace</w:t>
      </w:r>
      <w:r w:rsidRPr="00FA4FA9">
        <w:rPr>
          <w:rFonts w:ascii="Arial" w:hAnsi="Arial" w:cs="Arial"/>
          <w:color w:val="000000" w:themeColor="text1"/>
        </w:rPr>
        <w:t xml:space="preserve"> el cuarteto Aguilar, Castañeda, Tello y </w:t>
      </w:r>
      <w:proofErr w:type="spellStart"/>
      <w:r w:rsidRPr="00FA4FA9">
        <w:rPr>
          <w:rFonts w:ascii="Arial" w:hAnsi="Arial" w:cs="Arial"/>
          <w:color w:val="000000" w:themeColor="text1"/>
        </w:rPr>
        <w:t>Zuckermann</w:t>
      </w:r>
      <w:proofErr w:type="spellEnd"/>
      <w:r w:rsidRPr="00FA4FA9">
        <w:rPr>
          <w:rFonts w:ascii="Arial" w:hAnsi="Arial" w:cs="Arial"/>
          <w:color w:val="000000" w:themeColor="text1"/>
        </w:rPr>
        <w:t xml:space="preserve">, debe ser una desagradable sorpresa que La Jornada y El País observen </w:t>
      </w:r>
      <w:r w:rsidR="001007B4" w:rsidRPr="00FA4FA9">
        <w:rPr>
          <w:rFonts w:ascii="Arial" w:hAnsi="Arial" w:cs="Arial"/>
          <w:color w:val="000000" w:themeColor="text1"/>
        </w:rPr>
        <w:t xml:space="preserve">el </w:t>
      </w:r>
      <w:r w:rsidRPr="00FA4FA9">
        <w:rPr>
          <w:rFonts w:ascii="Arial" w:hAnsi="Arial" w:cs="Arial"/>
          <w:color w:val="000000" w:themeColor="text1"/>
        </w:rPr>
        <w:t>surgimiento de “un nuevo eje” que impulse intereses latinoamericanos</w:t>
      </w:r>
      <w:r w:rsidR="005F32AA" w:rsidRPr="00FA4FA9">
        <w:rPr>
          <w:rFonts w:ascii="Arial" w:hAnsi="Arial" w:cs="Arial"/>
          <w:color w:val="000000" w:themeColor="text1"/>
        </w:rPr>
        <w:t>, como resultado de la visita de Estado que realizó a México el presidente Alberto Fernández.</w:t>
      </w:r>
    </w:p>
    <w:p w:rsidR="001007B4" w:rsidRPr="00FA4FA9" w:rsidRDefault="001007B4" w:rsidP="007C7B46">
      <w:pPr>
        <w:ind w:firstLine="708"/>
        <w:jc w:val="both"/>
        <w:rPr>
          <w:rFonts w:ascii="Arial" w:hAnsi="Arial" w:cs="Arial"/>
          <w:color w:val="000000" w:themeColor="text1"/>
        </w:rPr>
      </w:pPr>
      <w:r w:rsidRPr="00FA4FA9">
        <w:rPr>
          <w:rFonts w:ascii="Arial" w:hAnsi="Arial" w:cs="Arial"/>
          <w:color w:val="000000" w:themeColor="text1"/>
        </w:rPr>
        <w:t xml:space="preserve">El </w:t>
      </w:r>
      <w:r w:rsidR="00246102" w:rsidRPr="00FA4FA9">
        <w:rPr>
          <w:rFonts w:ascii="Arial" w:hAnsi="Arial" w:cs="Arial"/>
          <w:color w:val="000000" w:themeColor="text1"/>
        </w:rPr>
        <w:t xml:space="preserve">español </w:t>
      </w:r>
      <w:r w:rsidRPr="00FA4FA9">
        <w:rPr>
          <w:rFonts w:ascii="Arial" w:hAnsi="Arial" w:cs="Arial"/>
          <w:color w:val="000000" w:themeColor="text1"/>
        </w:rPr>
        <w:t xml:space="preserve">periódico que destaca por observar muy sesgadamente la mexicana realidad, advierte “un cambio en las últimas semanas” porque desde que </w:t>
      </w:r>
      <w:r w:rsidR="006D2C27" w:rsidRPr="00FA4FA9">
        <w:rPr>
          <w:rFonts w:ascii="Arial" w:hAnsi="Arial" w:cs="Arial"/>
          <w:color w:val="000000" w:themeColor="text1"/>
        </w:rPr>
        <w:t>López Obrador</w:t>
      </w:r>
      <w:r w:rsidRPr="00FA4FA9">
        <w:rPr>
          <w:rFonts w:ascii="Arial" w:hAnsi="Arial" w:cs="Arial"/>
          <w:color w:val="000000" w:themeColor="text1"/>
        </w:rPr>
        <w:t xml:space="preserve"> llegó a Palacio Nacional evitó pronunciarse “abiertamente o interferir en las cuestiones que más preocupan en América Latina”.</w:t>
      </w:r>
    </w:p>
    <w:p w:rsidR="001007B4" w:rsidRPr="00FA4FA9" w:rsidRDefault="007C7B46" w:rsidP="00B66246">
      <w:pPr>
        <w:ind w:firstLine="708"/>
        <w:jc w:val="both"/>
        <w:rPr>
          <w:rFonts w:ascii="Arial" w:hAnsi="Arial" w:cs="Arial"/>
          <w:color w:val="000000" w:themeColor="text1"/>
        </w:rPr>
      </w:pPr>
      <w:r w:rsidRPr="00FA4FA9">
        <w:rPr>
          <w:rFonts w:ascii="Arial" w:hAnsi="Arial" w:cs="Arial"/>
          <w:color w:val="000000" w:themeColor="text1"/>
        </w:rPr>
        <w:t xml:space="preserve">Pronunciamientos abiertos existen </w:t>
      </w:r>
      <w:r w:rsidR="00B66246" w:rsidRPr="00FA4FA9">
        <w:rPr>
          <w:rFonts w:ascii="Arial" w:hAnsi="Arial" w:cs="Arial"/>
          <w:color w:val="000000" w:themeColor="text1"/>
        </w:rPr>
        <w:t>a la vista de todos</w:t>
      </w:r>
      <w:r w:rsidR="00F06707" w:rsidRPr="00FA4FA9">
        <w:rPr>
          <w:rFonts w:ascii="Arial" w:hAnsi="Arial" w:cs="Arial"/>
          <w:color w:val="000000" w:themeColor="text1"/>
        </w:rPr>
        <w:t>. B</w:t>
      </w:r>
      <w:r w:rsidRPr="00FA4FA9">
        <w:rPr>
          <w:rFonts w:ascii="Arial" w:hAnsi="Arial" w:cs="Arial"/>
          <w:color w:val="000000" w:themeColor="text1"/>
        </w:rPr>
        <w:t>aste mencionar el otorgamiento de asilo a</w:t>
      </w:r>
      <w:r w:rsidR="001007B4" w:rsidRPr="00FA4FA9">
        <w:rPr>
          <w:rFonts w:ascii="Arial" w:hAnsi="Arial" w:cs="Arial"/>
          <w:color w:val="000000" w:themeColor="text1"/>
        </w:rPr>
        <w:t xml:space="preserve">l derrocado </w:t>
      </w:r>
      <w:r w:rsidR="00B66246" w:rsidRPr="00FA4FA9">
        <w:rPr>
          <w:rFonts w:ascii="Arial" w:hAnsi="Arial" w:cs="Arial"/>
          <w:color w:val="000000" w:themeColor="text1"/>
        </w:rPr>
        <w:t xml:space="preserve">presidente </w:t>
      </w:r>
      <w:r w:rsidR="001007B4" w:rsidRPr="00FA4FA9">
        <w:rPr>
          <w:rFonts w:ascii="Arial" w:hAnsi="Arial" w:cs="Arial"/>
          <w:color w:val="000000" w:themeColor="text1"/>
        </w:rPr>
        <w:t>Evo Morales</w:t>
      </w:r>
      <w:r w:rsidR="00040E2B" w:rsidRPr="00FA4FA9">
        <w:rPr>
          <w:rFonts w:ascii="Arial" w:hAnsi="Arial" w:cs="Arial"/>
          <w:color w:val="000000" w:themeColor="text1"/>
        </w:rPr>
        <w:t xml:space="preserve"> (10-XI-19)</w:t>
      </w:r>
      <w:r w:rsidR="006D2C27" w:rsidRPr="00FA4FA9">
        <w:rPr>
          <w:rFonts w:ascii="Arial" w:hAnsi="Arial" w:cs="Arial"/>
          <w:color w:val="000000" w:themeColor="text1"/>
        </w:rPr>
        <w:t>;</w:t>
      </w:r>
      <w:r w:rsidR="001007B4" w:rsidRPr="00FA4FA9">
        <w:rPr>
          <w:rFonts w:ascii="Arial" w:hAnsi="Arial" w:cs="Arial"/>
          <w:color w:val="000000" w:themeColor="text1"/>
        </w:rPr>
        <w:t xml:space="preserve"> el buen</w:t>
      </w:r>
      <w:r w:rsidR="00B66246" w:rsidRPr="00FA4FA9">
        <w:rPr>
          <w:rFonts w:ascii="Arial" w:hAnsi="Arial" w:cs="Arial"/>
          <w:color w:val="000000" w:themeColor="text1"/>
        </w:rPr>
        <w:t xml:space="preserve"> </w:t>
      </w:r>
      <w:r w:rsidR="001007B4" w:rsidRPr="00FA4FA9">
        <w:rPr>
          <w:rFonts w:ascii="Arial" w:hAnsi="Arial" w:cs="Arial"/>
          <w:color w:val="000000" w:themeColor="text1"/>
        </w:rPr>
        <w:t>resguardo de sus principales colaboradores en la Embajada de México en La Paz</w:t>
      </w:r>
      <w:r w:rsidRPr="00FA4FA9">
        <w:rPr>
          <w:rFonts w:ascii="Arial" w:hAnsi="Arial" w:cs="Arial"/>
          <w:color w:val="000000" w:themeColor="text1"/>
        </w:rPr>
        <w:t xml:space="preserve">, sometida a asedio por la espuria </w:t>
      </w:r>
      <w:proofErr w:type="spellStart"/>
      <w:r w:rsidR="00B66246" w:rsidRPr="00FA4FA9">
        <w:rPr>
          <w:rFonts w:ascii="Arial" w:hAnsi="Arial" w:cs="Arial"/>
          <w:color w:val="000000" w:themeColor="text1"/>
        </w:rPr>
        <w:t>Jeanine</w:t>
      </w:r>
      <w:proofErr w:type="spellEnd"/>
      <w:r w:rsidR="00B66246" w:rsidRPr="00FA4FA9">
        <w:rPr>
          <w:rFonts w:ascii="Arial" w:hAnsi="Arial" w:cs="Arial"/>
          <w:color w:val="000000" w:themeColor="text1"/>
        </w:rPr>
        <w:t xml:space="preserve"> </w:t>
      </w:r>
      <w:proofErr w:type="spellStart"/>
      <w:r w:rsidR="00B66246" w:rsidRPr="00FA4FA9">
        <w:rPr>
          <w:rFonts w:ascii="Arial" w:hAnsi="Arial" w:cs="Arial"/>
          <w:color w:val="000000" w:themeColor="text1"/>
        </w:rPr>
        <w:t>Áñez</w:t>
      </w:r>
      <w:proofErr w:type="spellEnd"/>
      <w:r w:rsidR="00B66246" w:rsidRPr="00FA4FA9">
        <w:rPr>
          <w:rFonts w:ascii="Arial" w:hAnsi="Arial" w:cs="Arial"/>
          <w:color w:val="000000" w:themeColor="text1"/>
        </w:rPr>
        <w:t xml:space="preserve">; </w:t>
      </w:r>
      <w:r w:rsidR="00246102" w:rsidRPr="00FA4FA9">
        <w:rPr>
          <w:rFonts w:ascii="Arial" w:hAnsi="Arial" w:cs="Arial"/>
          <w:color w:val="000000" w:themeColor="text1"/>
        </w:rPr>
        <w:t xml:space="preserve">las </w:t>
      </w:r>
      <w:r w:rsidRPr="00FA4FA9">
        <w:rPr>
          <w:rFonts w:ascii="Arial" w:hAnsi="Arial" w:cs="Arial"/>
          <w:color w:val="000000" w:themeColor="text1"/>
        </w:rPr>
        <w:t xml:space="preserve">denuncias de la Cancillería mexicana por el intervencionista papel de </w:t>
      </w:r>
      <w:r w:rsidR="00982875" w:rsidRPr="00FA4FA9">
        <w:rPr>
          <w:rFonts w:ascii="Arial" w:hAnsi="Arial" w:cs="Arial"/>
          <w:color w:val="000000" w:themeColor="text1"/>
        </w:rPr>
        <w:t>Luis Almagro</w:t>
      </w:r>
      <w:r w:rsidRPr="00FA4FA9">
        <w:rPr>
          <w:rFonts w:ascii="Arial" w:hAnsi="Arial" w:cs="Arial"/>
          <w:color w:val="000000" w:themeColor="text1"/>
        </w:rPr>
        <w:t xml:space="preserve">, </w:t>
      </w:r>
      <w:r w:rsidR="006D2C27" w:rsidRPr="00FA4FA9">
        <w:rPr>
          <w:rFonts w:ascii="Arial" w:hAnsi="Arial" w:cs="Arial"/>
          <w:color w:val="000000" w:themeColor="text1"/>
        </w:rPr>
        <w:t xml:space="preserve">de </w:t>
      </w:r>
      <w:r w:rsidRPr="00FA4FA9">
        <w:rPr>
          <w:rFonts w:ascii="Arial" w:hAnsi="Arial" w:cs="Arial"/>
          <w:color w:val="000000" w:themeColor="text1"/>
        </w:rPr>
        <w:t>la O</w:t>
      </w:r>
      <w:r w:rsidR="00F06707" w:rsidRPr="00FA4FA9">
        <w:rPr>
          <w:rFonts w:ascii="Arial" w:hAnsi="Arial" w:cs="Arial"/>
          <w:color w:val="000000" w:themeColor="text1"/>
        </w:rPr>
        <w:t>EA</w:t>
      </w:r>
      <w:r w:rsidRPr="00FA4FA9">
        <w:rPr>
          <w:rFonts w:ascii="Arial" w:hAnsi="Arial" w:cs="Arial"/>
          <w:color w:val="000000" w:themeColor="text1"/>
        </w:rPr>
        <w:t xml:space="preserve"> –el célebre Ministerio de las Colonias de </w:t>
      </w:r>
      <w:r w:rsidR="00F06707" w:rsidRPr="00FA4FA9">
        <w:rPr>
          <w:rFonts w:ascii="Arial" w:hAnsi="Arial" w:cs="Arial"/>
          <w:color w:val="000000" w:themeColor="text1"/>
        </w:rPr>
        <w:t>USA</w:t>
      </w:r>
      <w:r w:rsidR="00410D7D" w:rsidRPr="00FA4FA9">
        <w:rPr>
          <w:rFonts w:ascii="Arial" w:hAnsi="Arial" w:cs="Arial"/>
          <w:color w:val="000000" w:themeColor="text1"/>
        </w:rPr>
        <w:t>–</w:t>
      </w:r>
      <w:r w:rsidR="00B66246" w:rsidRPr="00FA4FA9">
        <w:rPr>
          <w:rFonts w:ascii="Arial" w:hAnsi="Arial" w:cs="Arial"/>
          <w:color w:val="000000" w:themeColor="text1"/>
        </w:rPr>
        <w:t xml:space="preserve">; la propuesta de Obrador sobre las vacunas ante el Grupo de los 20, más tarde ante la Asamblea General y el Consejo de Seguridad </w:t>
      </w:r>
      <w:r w:rsidR="00F06707" w:rsidRPr="00FA4FA9">
        <w:rPr>
          <w:rFonts w:ascii="Arial" w:hAnsi="Arial" w:cs="Arial"/>
          <w:color w:val="000000" w:themeColor="text1"/>
        </w:rPr>
        <w:t xml:space="preserve">de la ONU </w:t>
      </w:r>
      <w:r w:rsidR="00B66246" w:rsidRPr="00FA4FA9">
        <w:rPr>
          <w:rFonts w:ascii="Arial" w:hAnsi="Arial" w:cs="Arial"/>
          <w:color w:val="000000" w:themeColor="text1"/>
        </w:rPr>
        <w:t>y la vacuna Astra</w:t>
      </w:r>
      <w:r w:rsidR="00F06707" w:rsidRPr="00FA4FA9">
        <w:rPr>
          <w:rFonts w:ascii="Arial" w:hAnsi="Arial" w:cs="Arial"/>
          <w:color w:val="000000" w:themeColor="text1"/>
        </w:rPr>
        <w:t xml:space="preserve"> </w:t>
      </w:r>
      <w:proofErr w:type="spellStart"/>
      <w:r w:rsidR="00B66246" w:rsidRPr="00FA4FA9">
        <w:rPr>
          <w:rFonts w:ascii="Arial" w:hAnsi="Arial" w:cs="Arial"/>
          <w:color w:val="000000" w:themeColor="text1"/>
        </w:rPr>
        <w:t>Z</w:t>
      </w:r>
      <w:r w:rsidR="00F06707" w:rsidRPr="00FA4FA9">
        <w:rPr>
          <w:rFonts w:ascii="Arial" w:hAnsi="Arial" w:cs="Arial"/>
          <w:color w:val="000000" w:themeColor="text1"/>
        </w:rPr>
        <w:t>e</w:t>
      </w:r>
      <w:r w:rsidR="00B66246" w:rsidRPr="00FA4FA9">
        <w:rPr>
          <w:rFonts w:ascii="Arial" w:hAnsi="Arial" w:cs="Arial"/>
          <w:color w:val="000000" w:themeColor="text1"/>
        </w:rPr>
        <w:t>neca</w:t>
      </w:r>
      <w:proofErr w:type="spellEnd"/>
      <w:r w:rsidR="00B66246" w:rsidRPr="00FA4FA9">
        <w:rPr>
          <w:rFonts w:ascii="Arial" w:hAnsi="Arial" w:cs="Arial"/>
          <w:color w:val="000000" w:themeColor="text1"/>
        </w:rPr>
        <w:t xml:space="preserve"> en la que </w:t>
      </w:r>
      <w:r w:rsidR="006D2C27" w:rsidRPr="00FA4FA9">
        <w:rPr>
          <w:rFonts w:ascii="Arial" w:hAnsi="Arial" w:cs="Arial"/>
          <w:color w:val="000000" w:themeColor="text1"/>
        </w:rPr>
        <w:t xml:space="preserve">suman </w:t>
      </w:r>
      <w:r w:rsidR="00B66246" w:rsidRPr="00FA4FA9">
        <w:rPr>
          <w:rFonts w:ascii="Arial" w:hAnsi="Arial" w:cs="Arial"/>
          <w:color w:val="000000" w:themeColor="text1"/>
        </w:rPr>
        <w:t xml:space="preserve">esfuerzos </w:t>
      </w:r>
      <w:r w:rsidR="006D2C27" w:rsidRPr="00FA4FA9">
        <w:rPr>
          <w:rFonts w:ascii="Arial" w:hAnsi="Arial" w:cs="Arial"/>
          <w:color w:val="000000" w:themeColor="text1"/>
        </w:rPr>
        <w:t>instituciones</w:t>
      </w:r>
      <w:r w:rsidR="00B66246" w:rsidRPr="00FA4FA9">
        <w:rPr>
          <w:rFonts w:ascii="Arial" w:hAnsi="Arial" w:cs="Arial"/>
          <w:color w:val="000000" w:themeColor="text1"/>
        </w:rPr>
        <w:t xml:space="preserve"> de </w:t>
      </w:r>
      <w:r w:rsidR="00F06707" w:rsidRPr="00FA4FA9">
        <w:rPr>
          <w:rFonts w:ascii="Arial" w:hAnsi="Arial" w:cs="Arial"/>
          <w:color w:val="000000" w:themeColor="text1"/>
        </w:rPr>
        <w:t>tres</w:t>
      </w:r>
      <w:r w:rsidR="00B66246" w:rsidRPr="00FA4FA9">
        <w:rPr>
          <w:rFonts w:ascii="Arial" w:hAnsi="Arial" w:cs="Arial"/>
          <w:color w:val="000000" w:themeColor="text1"/>
        </w:rPr>
        <w:t xml:space="preserve"> países</w:t>
      </w:r>
      <w:r w:rsidR="00982875" w:rsidRPr="00FA4FA9">
        <w:rPr>
          <w:rFonts w:ascii="Arial" w:hAnsi="Arial" w:cs="Arial"/>
          <w:color w:val="000000" w:themeColor="text1"/>
        </w:rPr>
        <w:t>.</w:t>
      </w:r>
    </w:p>
    <w:p w:rsidR="00040E2B" w:rsidRPr="00FA4FA9" w:rsidRDefault="00040E2B" w:rsidP="006D2C27">
      <w:pPr>
        <w:ind w:firstLine="708"/>
        <w:jc w:val="both"/>
        <w:rPr>
          <w:rFonts w:ascii="Arial" w:hAnsi="Arial" w:cs="Arial"/>
          <w:color w:val="000000" w:themeColor="text1"/>
        </w:rPr>
      </w:pPr>
      <w:r w:rsidRPr="00FA4FA9">
        <w:rPr>
          <w:rFonts w:ascii="Arial" w:hAnsi="Arial" w:cs="Arial"/>
          <w:color w:val="000000" w:themeColor="text1"/>
        </w:rPr>
        <w:t xml:space="preserve">Nada tiene de casual, entonces, que </w:t>
      </w:r>
      <w:r w:rsidR="006D2C27" w:rsidRPr="00FA4FA9">
        <w:rPr>
          <w:rFonts w:ascii="Arial" w:hAnsi="Arial" w:cs="Arial"/>
          <w:color w:val="000000" w:themeColor="text1"/>
        </w:rPr>
        <w:t>AMLO</w:t>
      </w:r>
      <w:r w:rsidR="00246102" w:rsidRPr="00FA4FA9">
        <w:rPr>
          <w:rFonts w:ascii="Arial" w:hAnsi="Arial" w:cs="Arial"/>
          <w:color w:val="000000" w:themeColor="text1"/>
        </w:rPr>
        <w:t xml:space="preserve"> y</w:t>
      </w:r>
      <w:r w:rsidR="00B66246" w:rsidRPr="00FA4FA9">
        <w:rPr>
          <w:rFonts w:ascii="Arial" w:hAnsi="Arial" w:cs="Arial"/>
          <w:color w:val="000000" w:themeColor="text1"/>
        </w:rPr>
        <w:t xml:space="preserve"> Alberto Fernández advi</w:t>
      </w:r>
      <w:r w:rsidRPr="00FA4FA9">
        <w:rPr>
          <w:rFonts w:ascii="Arial" w:hAnsi="Arial" w:cs="Arial"/>
          <w:color w:val="000000" w:themeColor="text1"/>
        </w:rPr>
        <w:t>e</w:t>
      </w:r>
      <w:r w:rsidR="00B66246" w:rsidRPr="00FA4FA9">
        <w:rPr>
          <w:rFonts w:ascii="Arial" w:hAnsi="Arial" w:cs="Arial"/>
          <w:color w:val="000000" w:themeColor="text1"/>
        </w:rPr>
        <w:t>rt</w:t>
      </w:r>
      <w:r w:rsidRPr="00FA4FA9">
        <w:rPr>
          <w:rFonts w:ascii="Arial" w:hAnsi="Arial" w:cs="Arial"/>
          <w:color w:val="000000" w:themeColor="text1"/>
        </w:rPr>
        <w:t>a</w:t>
      </w:r>
      <w:r w:rsidR="00B66246" w:rsidRPr="00FA4FA9">
        <w:rPr>
          <w:rFonts w:ascii="Arial" w:hAnsi="Arial" w:cs="Arial"/>
          <w:color w:val="000000" w:themeColor="text1"/>
        </w:rPr>
        <w:t xml:space="preserve">n del peligro de que la </w:t>
      </w:r>
      <w:r w:rsidRPr="00FA4FA9">
        <w:rPr>
          <w:rFonts w:ascii="Arial" w:hAnsi="Arial" w:cs="Arial"/>
          <w:color w:val="000000" w:themeColor="text1"/>
        </w:rPr>
        <w:t>O</w:t>
      </w:r>
      <w:r w:rsidR="00B66246" w:rsidRPr="00FA4FA9">
        <w:rPr>
          <w:rFonts w:ascii="Arial" w:hAnsi="Arial" w:cs="Arial"/>
          <w:color w:val="000000" w:themeColor="text1"/>
        </w:rPr>
        <w:t xml:space="preserve">EA se extralimite en sus alcances, como ocurrió en 2019 en Bolivia. </w:t>
      </w:r>
      <w:r w:rsidRPr="00FA4FA9">
        <w:rPr>
          <w:rFonts w:ascii="Arial" w:hAnsi="Arial" w:cs="Arial"/>
          <w:color w:val="000000" w:themeColor="text1"/>
        </w:rPr>
        <w:t>Y exijan en la declaración conjunta que suscribieron: “</w:t>
      </w:r>
      <w:r w:rsidR="00B66246" w:rsidRPr="00FA4FA9">
        <w:rPr>
          <w:rFonts w:ascii="Arial" w:hAnsi="Arial" w:cs="Arial"/>
          <w:color w:val="000000" w:themeColor="text1"/>
        </w:rPr>
        <w:t>Las Misiones de Observación Electoral de la OEA deben apegarse estrictamente a criterios técnicos objetivos, así como en fortalecer las capacidades nacionales en materia electoral</w:t>
      </w:r>
      <w:r w:rsidRPr="00FA4FA9">
        <w:rPr>
          <w:rFonts w:ascii="Arial" w:hAnsi="Arial" w:cs="Arial"/>
          <w:color w:val="000000" w:themeColor="text1"/>
        </w:rPr>
        <w:t>”.</w:t>
      </w:r>
      <w:r w:rsidR="006D2C27" w:rsidRPr="00FA4FA9">
        <w:rPr>
          <w:rFonts w:ascii="Arial" w:hAnsi="Arial" w:cs="Arial"/>
          <w:color w:val="000000" w:themeColor="text1"/>
        </w:rPr>
        <w:t xml:space="preserve"> L</w:t>
      </w:r>
      <w:r w:rsidRPr="00FA4FA9">
        <w:rPr>
          <w:rFonts w:ascii="Arial" w:hAnsi="Arial" w:cs="Arial"/>
          <w:color w:val="000000" w:themeColor="text1"/>
        </w:rPr>
        <w:t>os gobiernos de México y Argentina hicieron votos para que el proceso electoral de Ecuador “culmine en tiempo y forma y se garantice la continuidad democrática”</w:t>
      </w:r>
      <w:r w:rsidR="006D2C27" w:rsidRPr="00FA4FA9">
        <w:rPr>
          <w:rFonts w:ascii="Arial" w:hAnsi="Arial" w:cs="Arial"/>
          <w:color w:val="000000" w:themeColor="text1"/>
        </w:rPr>
        <w:t>.</w:t>
      </w:r>
    </w:p>
    <w:p w:rsidR="00B66246" w:rsidRPr="00FA4FA9" w:rsidRDefault="00040E2B" w:rsidP="00040E2B">
      <w:pPr>
        <w:ind w:firstLine="708"/>
        <w:jc w:val="both"/>
        <w:rPr>
          <w:rFonts w:ascii="Arial" w:hAnsi="Arial" w:cs="Arial"/>
          <w:color w:val="000000" w:themeColor="text1"/>
        </w:rPr>
      </w:pPr>
      <w:r w:rsidRPr="00FA4FA9">
        <w:rPr>
          <w:rFonts w:ascii="Arial" w:hAnsi="Arial" w:cs="Arial"/>
          <w:color w:val="000000" w:themeColor="text1"/>
        </w:rPr>
        <w:t xml:space="preserve">Tampoco que ambos jefes de Estado </w:t>
      </w:r>
      <w:r w:rsidR="00B66246" w:rsidRPr="00FA4FA9">
        <w:rPr>
          <w:rFonts w:ascii="Arial" w:hAnsi="Arial" w:cs="Arial"/>
          <w:color w:val="000000" w:themeColor="text1"/>
        </w:rPr>
        <w:t>presion</w:t>
      </w:r>
      <w:r w:rsidRPr="00FA4FA9">
        <w:rPr>
          <w:rFonts w:ascii="Arial" w:hAnsi="Arial" w:cs="Arial"/>
          <w:color w:val="000000" w:themeColor="text1"/>
        </w:rPr>
        <w:t>e</w:t>
      </w:r>
      <w:r w:rsidR="00B66246" w:rsidRPr="00FA4FA9">
        <w:rPr>
          <w:rFonts w:ascii="Arial" w:hAnsi="Arial" w:cs="Arial"/>
          <w:color w:val="000000" w:themeColor="text1"/>
        </w:rPr>
        <w:t>n contra el acaparamiento de las vacunas y quieren que el G20</w:t>
      </w:r>
      <w:r w:rsidRPr="00FA4FA9">
        <w:rPr>
          <w:rFonts w:ascii="Arial" w:hAnsi="Arial" w:cs="Arial"/>
          <w:color w:val="000000" w:themeColor="text1"/>
        </w:rPr>
        <w:t>, al que pertenece Argentina y México,</w:t>
      </w:r>
      <w:r w:rsidR="00B66246" w:rsidRPr="00FA4FA9">
        <w:rPr>
          <w:rFonts w:ascii="Arial" w:hAnsi="Arial" w:cs="Arial"/>
          <w:color w:val="000000" w:themeColor="text1"/>
        </w:rPr>
        <w:t xml:space="preserve"> las declare </w:t>
      </w:r>
      <w:r w:rsidRPr="00FA4FA9">
        <w:rPr>
          <w:rFonts w:ascii="Arial" w:hAnsi="Arial" w:cs="Arial"/>
          <w:color w:val="000000" w:themeColor="text1"/>
        </w:rPr>
        <w:t>“</w:t>
      </w:r>
      <w:r w:rsidR="00B66246" w:rsidRPr="00FA4FA9">
        <w:rPr>
          <w:rFonts w:ascii="Arial" w:hAnsi="Arial" w:cs="Arial"/>
          <w:color w:val="000000" w:themeColor="text1"/>
        </w:rPr>
        <w:t>bien global</w:t>
      </w:r>
      <w:r w:rsidRPr="00FA4FA9">
        <w:rPr>
          <w:rFonts w:ascii="Arial" w:hAnsi="Arial" w:cs="Arial"/>
          <w:color w:val="000000" w:themeColor="text1"/>
        </w:rPr>
        <w:t>”, a la luz del acaparamiento por 10 países del 80% de los antígenos</w:t>
      </w:r>
      <w:r w:rsidR="006A3972" w:rsidRPr="00FA4FA9">
        <w:rPr>
          <w:rFonts w:ascii="Arial" w:hAnsi="Arial" w:cs="Arial"/>
          <w:color w:val="000000" w:themeColor="text1"/>
        </w:rPr>
        <w:t>.</w:t>
      </w:r>
    </w:p>
    <w:p w:rsidR="00B66246" w:rsidRPr="00FA4FA9" w:rsidRDefault="00040E2B" w:rsidP="00FB604A">
      <w:pPr>
        <w:ind w:firstLine="708"/>
        <w:jc w:val="both"/>
        <w:rPr>
          <w:rFonts w:ascii="Arial" w:hAnsi="Arial" w:cs="Arial"/>
          <w:color w:val="000000" w:themeColor="text1"/>
        </w:rPr>
      </w:pPr>
      <w:r w:rsidRPr="00FA4FA9">
        <w:rPr>
          <w:rFonts w:ascii="Arial" w:hAnsi="Arial" w:cs="Arial"/>
          <w:color w:val="000000" w:themeColor="text1"/>
        </w:rPr>
        <w:t>Entre los 15 puntos suscritos por Fernández y AMLO</w:t>
      </w:r>
      <w:r w:rsidR="00FB604A" w:rsidRPr="00FA4FA9">
        <w:rPr>
          <w:rFonts w:ascii="Arial" w:hAnsi="Arial" w:cs="Arial"/>
          <w:color w:val="000000" w:themeColor="text1"/>
        </w:rPr>
        <w:t xml:space="preserve"> destaca el acuerdo para </w:t>
      </w:r>
      <w:r w:rsidR="00B66246" w:rsidRPr="00FA4FA9">
        <w:rPr>
          <w:rFonts w:ascii="Arial" w:hAnsi="Arial" w:cs="Arial"/>
          <w:color w:val="000000" w:themeColor="text1"/>
        </w:rPr>
        <w:t xml:space="preserve"> incrementar las inversiones recíprocas, la diversificación e intensificación del comercio bilateral, tanto para productos primarios como manufacturas agropecuarias, industriales y servicios.</w:t>
      </w:r>
      <w:r w:rsidR="00FB604A" w:rsidRPr="00FA4FA9">
        <w:rPr>
          <w:rFonts w:ascii="Arial" w:hAnsi="Arial" w:cs="Arial"/>
          <w:color w:val="000000" w:themeColor="text1"/>
        </w:rPr>
        <w:t xml:space="preserve"> </w:t>
      </w:r>
      <w:r w:rsidR="006D2C27" w:rsidRPr="00FA4FA9">
        <w:rPr>
          <w:rFonts w:ascii="Arial" w:hAnsi="Arial" w:cs="Arial"/>
          <w:color w:val="000000" w:themeColor="text1"/>
        </w:rPr>
        <w:t>S</w:t>
      </w:r>
      <w:r w:rsidR="00FB604A" w:rsidRPr="00FA4FA9">
        <w:rPr>
          <w:rFonts w:ascii="Arial" w:hAnsi="Arial" w:cs="Arial"/>
          <w:color w:val="000000" w:themeColor="text1"/>
        </w:rPr>
        <w:t xml:space="preserve">us equipos </w:t>
      </w:r>
      <w:r w:rsidR="006D2C27" w:rsidRPr="00FA4FA9">
        <w:rPr>
          <w:rFonts w:ascii="Arial" w:hAnsi="Arial" w:cs="Arial"/>
          <w:color w:val="000000" w:themeColor="text1"/>
        </w:rPr>
        <w:t xml:space="preserve">trabajarán </w:t>
      </w:r>
      <w:r w:rsidR="00FB604A" w:rsidRPr="00FA4FA9">
        <w:rPr>
          <w:rFonts w:ascii="Arial" w:hAnsi="Arial" w:cs="Arial"/>
          <w:color w:val="000000" w:themeColor="text1"/>
        </w:rPr>
        <w:t xml:space="preserve">en </w:t>
      </w:r>
      <w:r w:rsidR="00B66246" w:rsidRPr="00FA4FA9">
        <w:rPr>
          <w:rFonts w:ascii="Arial" w:hAnsi="Arial" w:cs="Arial"/>
          <w:color w:val="000000" w:themeColor="text1"/>
        </w:rPr>
        <w:t>un acuerdo comercial integral y ambicioso.</w:t>
      </w:r>
    </w:p>
    <w:p w:rsidR="00B66246" w:rsidRPr="00FA4FA9" w:rsidRDefault="00FB604A" w:rsidP="00FB604A">
      <w:pPr>
        <w:ind w:firstLine="708"/>
        <w:jc w:val="both"/>
        <w:rPr>
          <w:rFonts w:ascii="Arial" w:hAnsi="Arial" w:cs="Arial"/>
          <w:color w:val="000000" w:themeColor="text1"/>
        </w:rPr>
      </w:pPr>
      <w:r w:rsidRPr="00FA4FA9">
        <w:rPr>
          <w:rFonts w:ascii="Arial" w:hAnsi="Arial" w:cs="Arial"/>
          <w:color w:val="000000" w:themeColor="text1"/>
        </w:rPr>
        <w:t>Las dos naciones asumieron el compromiso de</w:t>
      </w:r>
      <w:r w:rsidR="00B66246" w:rsidRPr="00FA4FA9">
        <w:rPr>
          <w:rFonts w:ascii="Arial" w:hAnsi="Arial" w:cs="Arial"/>
          <w:color w:val="000000" w:themeColor="text1"/>
        </w:rPr>
        <w:t xml:space="preserve"> respetar la soberanía de los países de la región y fortalecer la Comunidad de Estados Latinoamericanos y Caribeños</w:t>
      </w:r>
      <w:r w:rsidRPr="00FA4FA9">
        <w:rPr>
          <w:rFonts w:ascii="Arial" w:hAnsi="Arial" w:cs="Arial"/>
          <w:color w:val="000000" w:themeColor="text1"/>
        </w:rPr>
        <w:t>, que preside México</w:t>
      </w:r>
      <w:r w:rsidR="00B66246" w:rsidRPr="00FA4FA9">
        <w:rPr>
          <w:rFonts w:ascii="Arial" w:hAnsi="Arial" w:cs="Arial"/>
          <w:color w:val="000000" w:themeColor="text1"/>
        </w:rPr>
        <w:t>.</w:t>
      </w:r>
    </w:p>
    <w:p w:rsidR="00B66246" w:rsidRPr="00FA4FA9" w:rsidRDefault="00FB604A" w:rsidP="00FB604A">
      <w:pPr>
        <w:ind w:firstLine="708"/>
        <w:jc w:val="both"/>
        <w:rPr>
          <w:rFonts w:ascii="Arial" w:hAnsi="Arial" w:cs="Arial"/>
          <w:color w:val="000000" w:themeColor="text1"/>
        </w:rPr>
      </w:pPr>
      <w:r w:rsidRPr="00FA4FA9">
        <w:rPr>
          <w:rFonts w:ascii="Arial" w:hAnsi="Arial" w:cs="Arial"/>
          <w:color w:val="000000" w:themeColor="text1"/>
        </w:rPr>
        <w:t>Para ambos presidente</w:t>
      </w:r>
      <w:r w:rsidR="00FA4FA9" w:rsidRPr="00FA4FA9">
        <w:rPr>
          <w:rFonts w:ascii="Arial" w:hAnsi="Arial" w:cs="Arial"/>
          <w:color w:val="000000" w:themeColor="text1"/>
        </w:rPr>
        <w:t>s</w:t>
      </w:r>
      <w:r w:rsidRPr="00FA4FA9">
        <w:rPr>
          <w:rFonts w:ascii="Arial" w:hAnsi="Arial" w:cs="Arial"/>
          <w:color w:val="000000" w:themeColor="text1"/>
        </w:rPr>
        <w:t xml:space="preserve">, a la luz de la </w:t>
      </w:r>
      <w:r w:rsidR="00FA4FA9" w:rsidRPr="00FA4FA9">
        <w:rPr>
          <w:rFonts w:ascii="Arial" w:hAnsi="Arial" w:cs="Arial"/>
          <w:color w:val="000000" w:themeColor="text1"/>
        </w:rPr>
        <w:t>pandemia</w:t>
      </w:r>
      <w:r w:rsidRPr="00FA4FA9">
        <w:rPr>
          <w:rFonts w:ascii="Arial" w:hAnsi="Arial" w:cs="Arial"/>
          <w:color w:val="000000" w:themeColor="text1"/>
        </w:rPr>
        <w:t>, es indispensable una Amé</w:t>
      </w:r>
      <w:r w:rsidR="00B66246" w:rsidRPr="00FA4FA9">
        <w:rPr>
          <w:rFonts w:ascii="Arial" w:hAnsi="Arial" w:cs="Arial"/>
          <w:color w:val="000000" w:themeColor="text1"/>
        </w:rPr>
        <w:t xml:space="preserve">rica Latina y  Caribe, fuerte, unida y solidaria, donde ningún país de la región </w:t>
      </w:r>
      <w:r w:rsidR="00B66246" w:rsidRPr="00FA4FA9">
        <w:rPr>
          <w:rFonts w:ascii="Arial" w:hAnsi="Arial" w:cs="Arial"/>
          <w:color w:val="000000" w:themeColor="text1"/>
        </w:rPr>
        <w:lastRenderedPageBreak/>
        <w:t>quede excluido del acceso universal, justo, equitativo y oportuno a medicamentos, vacunas e insumos médicos</w:t>
      </w:r>
      <w:r w:rsidRPr="00FA4FA9">
        <w:rPr>
          <w:rFonts w:ascii="Arial" w:hAnsi="Arial" w:cs="Arial"/>
          <w:color w:val="000000" w:themeColor="text1"/>
        </w:rPr>
        <w:t>.</w:t>
      </w:r>
    </w:p>
    <w:p w:rsidR="00B66246" w:rsidRPr="00FA4FA9" w:rsidRDefault="006D2C27" w:rsidP="00FB604A">
      <w:pPr>
        <w:ind w:firstLine="708"/>
        <w:jc w:val="both"/>
        <w:rPr>
          <w:rFonts w:ascii="Arial" w:hAnsi="Arial" w:cs="Arial"/>
          <w:color w:val="000000" w:themeColor="text1"/>
        </w:rPr>
      </w:pPr>
      <w:r w:rsidRPr="00FA4FA9">
        <w:rPr>
          <w:rFonts w:ascii="Arial" w:hAnsi="Arial" w:cs="Arial"/>
          <w:color w:val="000000" w:themeColor="text1"/>
        </w:rPr>
        <w:t>AMLO</w:t>
      </w:r>
      <w:r w:rsidR="00B66246" w:rsidRPr="00FA4FA9">
        <w:rPr>
          <w:rFonts w:ascii="Arial" w:hAnsi="Arial" w:cs="Arial"/>
          <w:color w:val="000000" w:themeColor="text1"/>
        </w:rPr>
        <w:t xml:space="preserve"> expresó el respaldo de su </w:t>
      </w:r>
      <w:r w:rsidR="00FB604A" w:rsidRPr="00FA4FA9">
        <w:rPr>
          <w:rFonts w:ascii="Arial" w:hAnsi="Arial" w:cs="Arial"/>
          <w:color w:val="000000" w:themeColor="text1"/>
        </w:rPr>
        <w:t>g</w:t>
      </w:r>
      <w:r w:rsidR="00B66246" w:rsidRPr="00FA4FA9">
        <w:rPr>
          <w:rFonts w:ascii="Arial" w:hAnsi="Arial" w:cs="Arial"/>
          <w:color w:val="000000" w:themeColor="text1"/>
        </w:rPr>
        <w:t xml:space="preserve">obierno a los </w:t>
      </w:r>
      <w:r w:rsidR="00FB604A" w:rsidRPr="00FA4FA9">
        <w:rPr>
          <w:rFonts w:ascii="Arial" w:hAnsi="Arial" w:cs="Arial"/>
          <w:color w:val="000000" w:themeColor="text1"/>
        </w:rPr>
        <w:t>“</w:t>
      </w:r>
      <w:r w:rsidR="00B66246" w:rsidRPr="00FA4FA9">
        <w:rPr>
          <w:rFonts w:ascii="Arial" w:hAnsi="Arial" w:cs="Arial"/>
          <w:color w:val="000000" w:themeColor="text1"/>
        </w:rPr>
        <w:t xml:space="preserve">legítimos derechos de soberanía de la República Argentina sobre las Islas Malvinas, </w:t>
      </w:r>
      <w:proofErr w:type="spellStart"/>
      <w:r w:rsidR="00B66246" w:rsidRPr="00FA4FA9">
        <w:rPr>
          <w:rFonts w:ascii="Arial" w:hAnsi="Arial" w:cs="Arial"/>
          <w:color w:val="000000" w:themeColor="text1"/>
        </w:rPr>
        <w:t>Georgias</w:t>
      </w:r>
      <w:proofErr w:type="spellEnd"/>
      <w:r w:rsidR="00B66246" w:rsidRPr="00FA4FA9">
        <w:rPr>
          <w:rFonts w:ascii="Arial" w:hAnsi="Arial" w:cs="Arial"/>
          <w:color w:val="000000" w:themeColor="text1"/>
        </w:rPr>
        <w:t xml:space="preserve"> del Sur, Sándwich del Sur y los espacios marítimos circundantes</w:t>
      </w:r>
      <w:r w:rsidR="00FB604A" w:rsidRPr="00FA4FA9">
        <w:rPr>
          <w:rFonts w:ascii="Arial" w:hAnsi="Arial" w:cs="Arial"/>
          <w:color w:val="000000" w:themeColor="text1"/>
        </w:rPr>
        <w:t>”</w:t>
      </w:r>
      <w:r w:rsidR="00B66246" w:rsidRPr="00FA4FA9">
        <w:rPr>
          <w:rFonts w:ascii="Arial" w:hAnsi="Arial" w:cs="Arial"/>
          <w:color w:val="000000" w:themeColor="text1"/>
        </w:rPr>
        <w:t xml:space="preserve">. Esto en medio de la disputa entre la nación suramericana y el Reino Unido, que tiene bajo control </w:t>
      </w:r>
      <w:r w:rsidR="00410D7D">
        <w:rPr>
          <w:rFonts w:ascii="Arial" w:hAnsi="Arial" w:cs="Arial"/>
          <w:color w:val="000000" w:themeColor="text1"/>
        </w:rPr>
        <w:t xml:space="preserve">y </w:t>
      </w:r>
      <w:r w:rsidR="00FB604A" w:rsidRPr="00FA4FA9">
        <w:rPr>
          <w:rFonts w:ascii="Arial" w:hAnsi="Arial" w:cs="Arial"/>
          <w:color w:val="000000" w:themeColor="text1"/>
        </w:rPr>
        <w:t>por la fuerza este archipiélago desde 1883.</w:t>
      </w:r>
    </w:p>
    <w:p w:rsidR="009E5D95" w:rsidRPr="00FA4FA9" w:rsidRDefault="00E675F4" w:rsidP="00C91986">
      <w:pPr>
        <w:ind w:firstLine="708"/>
        <w:jc w:val="both"/>
        <w:rPr>
          <w:rFonts w:ascii="Arial" w:hAnsi="Arial" w:cs="Arial"/>
          <w:color w:val="000000" w:themeColor="text1"/>
        </w:rPr>
      </w:pPr>
      <w:r w:rsidRPr="00FA4FA9">
        <w:rPr>
          <w:rFonts w:ascii="Arial" w:eastAsiaTheme="minorHAnsi" w:hAnsi="Arial" w:cs="Arial"/>
          <w:color w:val="000000" w:themeColor="text1"/>
          <w:lang w:eastAsia="en-US"/>
        </w:rPr>
        <w:t xml:space="preserve">Si todo esto constituye una </w:t>
      </w:r>
      <w:r w:rsidR="00FB604A" w:rsidRPr="00FA4FA9">
        <w:rPr>
          <w:rFonts w:ascii="Arial" w:eastAsiaTheme="minorHAnsi" w:hAnsi="Arial" w:cs="Arial"/>
          <w:color w:val="000000" w:themeColor="text1"/>
          <w:lang w:eastAsia="en-US"/>
        </w:rPr>
        <w:t>alianza estratégica a fin de crear un eje que impulse los intereses latinoamericanos</w:t>
      </w:r>
      <w:r w:rsidRPr="00FA4FA9">
        <w:rPr>
          <w:rFonts w:ascii="Arial" w:eastAsiaTheme="minorHAnsi" w:hAnsi="Arial" w:cs="Arial"/>
          <w:color w:val="000000" w:themeColor="text1"/>
          <w:lang w:eastAsia="en-US"/>
        </w:rPr>
        <w:t xml:space="preserve">, está </w:t>
      </w:r>
      <w:r w:rsidR="00FA4FA9" w:rsidRPr="00FA4FA9">
        <w:rPr>
          <w:rFonts w:ascii="Arial" w:eastAsiaTheme="minorHAnsi" w:hAnsi="Arial" w:cs="Arial"/>
          <w:color w:val="000000" w:themeColor="text1"/>
          <w:lang w:eastAsia="en-US"/>
        </w:rPr>
        <w:t>aún</w:t>
      </w:r>
      <w:r w:rsidRPr="00FA4FA9">
        <w:rPr>
          <w:rFonts w:ascii="Arial" w:eastAsiaTheme="minorHAnsi" w:hAnsi="Arial" w:cs="Arial"/>
          <w:color w:val="000000" w:themeColor="text1"/>
          <w:lang w:eastAsia="en-US"/>
        </w:rPr>
        <w:t xml:space="preserve"> por verse, cuando los propósitos declarat</w:t>
      </w:r>
      <w:r w:rsidR="00BD4856" w:rsidRPr="00FA4FA9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Pr="00FA4FA9">
        <w:rPr>
          <w:rFonts w:ascii="Arial" w:eastAsiaTheme="minorHAnsi" w:hAnsi="Arial" w:cs="Arial"/>
          <w:color w:val="000000" w:themeColor="text1"/>
          <w:lang w:eastAsia="en-US"/>
        </w:rPr>
        <w:t>vos constituyan realidades tangibles.</w:t>
      </w:r>
    </w:p>
    <w:p w:rsidR="00CB3276" w:rsidRPr="00FA4FA9" w:rsidRDefault="00CB3276" w:rsidP="00CB3276">
      <w:pPr>
        <w:jc w:val="center"/>
        <w:rPr>
          <w:rFonts w:ascii="Arial" w:hAnsi="Arial" w:cs="Arial"/>
          <w:b/>
          <w:color w:val="000000" w:themeColor="text1"/>
        </w:rPr>
      </w:pPr>
      <w:r w:rsidRPr="00FA4FA9">
        <w:rPr>
          <w:rFonts w:ascii="Arial" w:hAnsi="Arial" w:cs="Arial"/>
          <w:b/>
          <w:color w:val="000000" w:themeColor="text1"/>
        </w:rPr>
        <w:t>Acuse de recibo</w:t>
      </w:r>
    </w:p>
    <w:p w:rsidR="00CB3276" w:rsidRPr="00FA4FA9" w:rsidRDefault="00CB3276" w:rsidP="00CB3276">
      <w:pPr>
        <w:jc w:val="both"/>
        <w:rPr>
          <w:rFonts w:ascii="Arial" w:eastAsia="Noto Sans CJK SC" w:hAnsi="Arial" w:cs="Arial"/>
          <w:color w:val="000000" w:themeColor="text1"/>
          <w:kern w:val="2"/>
          <w:lang w:eastAsia="zh-CN" w:bidi="hi-IN"/>
        </w:rPr>
      </w:pPr>
      <w:r w:rsidRPr="00FA4FA9">
        <w:rPr>
          <w:rFonts w:ascii="Arial" w:eastAsiaTheme="minorHAnsi" w:hAnsi="Arial" w:cs="Arial"/>
          <w:color w:val="000000" w:themeColor="text1"/>
          <w:lang w:eastAsia="en-US"/>
        </w:rPr>
        <w:t>Del lector: “Emmanuel Cruz Hernández. Pues los mexicanos queremos castigo para los que se equivocan de esa manera, caso contrario seguiremos teniendo gente que miente con el fin de afianzar a los corruptos en el poder, la ASF (Auditoría Superior de la Federación) debe ser castigada, al menos verbal pero enérgicamente”… Salvador García Soto atribuyó las siguientes palabras a la historia</w:t>
      </w:r>
      <w:r w:rsidR="006D2C27" w:rsidRPr="00FA4FA9">
        <w:rPr>
          <w:rFonts w:ascii="Arial" w:eastAsiaTheme="minorHAnsi" w:hAnsi="Arial" w:cs="Arial"/>
          <w:color w:val="000000" w:themeColor="text1"/>
          <w:lang w:eastAsia="en-US"/>
        </w:rPr>
        <w:t>dora</w:t>
      </w:r>
      <w:r w:rsidRPr="00FA4FA9">
        <w:rPr>
          <w:rFonts w:ascii="Arial" w:eastAsiaTheme="minorHAnsi" w:hAnsi="Arial" w:cs="Arial"/>
          <w:color w:val="000000" w:themeColor="text1"/>
          <w:lang w:eastAsia="en-US"/>
        </w:rPr>
        <w:t xml:space="preserve"> Beatriz Gutiérrez: “…</w:t>
      </w:r>
      <w:r w:rsidRPr="00FA4FA9">
        <w:rPr>
          <w:rFonts w:ascii="Arial" w:hAnsi="Arial" w:cs="Arial"/>
          <w:color w:val="000000" w:themeColor="text1"/>
        </w:rPr>
        <w:t>el Apóstol de la Democracia no tuvo enemigo más cruel, más despiadado, más infame, más perverso y vil que el grupo de periodistas que antes habían sido admiradores miserables o lacayos de la dictadura”; la frase es de Federico González Garza, quien la escribió en 1936 y así lo registró la esposa de</w:t>
      </w:r>
      <w:r w:rsidR="006A3972" w:rsidRPr="00FA4FA9">
        <w:rPr>
          <w:rFonts w:ascii="Arial" w:hAnsi="Arial" w:cs="Arial"/>
          <w:color w:val="000000" w:themeColor="text1"/>
        </w:rPr>
        <w:t xml:space="preserve"> AMLO</w:t>
      </w:r>
      <w:r w:rsidRPr="00FA4FA9">
        <w:rPr>
          <w:rFonts w:ascii="Arial" w:hAnsi="Arial" w:cs="Arial"/>
          <w:color w:val="000000" w:themeColor="text1"/>
        </w:rPr>
        <w:t>, pero el conductor de El Heraldo Televisión m</w:t>
      </w:r>
      <w:r w:rsidR="006A3972" w:rsidRPr="00FA4FA9">
        <w:rPr>
          <w:rFonts w:ascii="Arial" w:hAnsi="Arial" w:cs="Arial"/>
          <w:color w:val="000000" w:themeColor="text1"/>
        </w:rPr>
        <w:t>i</w:t>
      </w:r>
      <w:r w:rsidRPr="00FA4FA9">
        <w:rPr>
          <w:rFonts w:ascii="Arial" w:hAnsi="Arial" w:cs="Arial"/>
          <w:color w:val="000000" w:themeColor="text1"/>
        </w:rPr>
        <w:t>nti</w:t>
      </w:r>
      <w:r w:rsidR="006A3972" w:rsidRPr="00FA4FA9">
        <w:rPr>
          <w:rFonts w:ascii="Arial" w:hAnsi="Arial" w:cs="Arial"/>
          <w:color w:val="000000" w:themeColor="text1"/>
        </w:rPr>
        <w:t>ó</w:t>
      </w:r>
      <w:r w:rsidRPr="00FA4FA9">
        <w:rPr>
          <w:rFonts w:ascii="Arial" w:hAnsi="Arial" w:cs="Arial"/>
          <w:color w:val="000000" w:themeColor="text1"/>
        </w:rPr>
        <w:t xml:space="preserve">… </w:t>
      </w:r>
      <w:r w:rsidRPr="00FA4FA9">
        <w:rPr>
          <w:rFonts w:ascii="Arial" w:eastAsiaTheme="minorHAnsi" w:hAnsi="Arial" w:cs="Arial"/>
          <w:color w:val="000000" w:themeColor="text1"/>
          <w:lang w:eastAsia="en-US"/>
        </w:rPr>
        <w:t xml:space="preserve">El ingeniero Cuauhtémoc Cárdenas advierte sobre los peligros de la </w:t>
      </w:r>
      <w:r w:rsidRPr="00FA4FA9">
        <w:rPr>
          <w:rFonts w:ascii="Arial" w:eastAsiaTheme="minorHAnsi" w:hAnsi="Arial" w:cs="Arial"/>
          <w:i/>
          <w:color w:val="000000" w:themeColor="text1"/>
          <w:lang w:eastAsia="en-US"/>
        </w:rPr>
        <w:t>polarización</w:t>
      </w:r>
      <w:r w:rsidRPr="00FA4FA9">
        <w:rPr>
          <w:rFonts w:ascii="Arial" w:eastAsiaTheme="minorHAnsi" w:hAnsi="Arial" w:cs="Arial"/>
          <w:color w:val="000000" w:themeColor="text1"/>
          <w:lang w:eastAsia="en-US"/>
        </w:rPr>
        <w:t xml:space="preserve"> y la mezcla del “agua y el aceite” en las alianzas de partidos. </w:t>
      </w:r>
      <w:r w:rsidR="006A3972" w:rsidRPr="00FA4FA9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FA4FA9">
        <w:rPr>
          <w:rFonts w:ascii="Arial" w:eastAsiaTheme="minorHAnsi" w:hAnsi="Arial" w:cs="Arial"/>
          <w:color w:val="000000" w:themeColor="text1"/>
          <w:lang w:eastAsia="en-US"/>
        </w:rPr>
        <w:t>lvidó el excandidato presidencial que a él lo apoyó en 2000 el Partido de la Sociedad Nacionalista, un negocio familiar. Y también que optó por negociar con Carlos Salinas, a espaldas de la dirigencia del Frente Democrático Nacional, en 1988</w:t>
      </w:r>
      <w:r w:rsidR="006A3972" w:rsidRPr="00FA4FA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FA4FA9">
        <w:rPr>
          <w:rFonts w:ascii="Arial" w:eastAsiaTheme="minorHAnsi" w:hAnsi="Arial" w:cs="Arial"/>
          <w:color w:val="000000" w:themeColor="text1"/>
          <w:lang w:eastAsia="en-US"/>
        </w:rPr>
        <w:t xml:space="preserve"> y obtuvo varias diputaciones y senadurías más para el FDN, seguramente para no “polarizar” a México… Para leer en </w:t>
      </w:r>
      <w:hyperlink r:id="rId4" w:history="1">
        <w:r w:rsidRPr="00FA4FA9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http://www.forumenlinea.com/index.php/aportaciones</w:t>
        </w:r>
      </w:hyperlink>
      <w:r w:rsidRPr="00FA4FA9">
        <w:rPr>
          <w:rStyle w:val="Hipervnculo"/>
          <w:rFonts w:ascii="Arial" w:eastAsiaTheme="minorHAnsi" w:hAnsi="Arial" w:cs="Arial"/>
          <w:color w:val="000000" w:themeColor="text1"/>
          <w:lang w:eastAsia="en-US"/>
        </w:rPr>
        <w:t xml:space="preserve">: </w:t>
      </w:r>
      <w:r w:rsidRPr="00FA4FA9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Anticomunismo e imposición: La </w:t>
      </w:r>
      <w:proofErr w:type="spellStart"/>
      <w:r w:rsidRPr="00FA4FA9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Sputnik</w:t>
      </w:r>
      <w:proofErr w:type="spellEnd"/>
      <w:r w:rsidRPr="00FA4FA9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 V y el </w:t>
      </w:r>
      <w:proofErr w:type="spellStart"/>
      <w:r w:rsidRPr="00FA4FA9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Niñopa</w:t>
      </w:r>
      <w:proofErr w:type="spellEnd"/>
      <w:r w:rsidRPr="00FA4FA9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 (Teresa Gil).</w:t>
      </w:r>
    </w:p>
    <w:p w:rsidR="006231C3" w:rsidRPr="006A3972" w:rsidRDefault="00410D7D" w:rsidP="00CB3276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5" w:history="1">
        <w:r w:rsidR="00CB3276" w:rsidRPr="006A397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CB3276" w:rsidRPr="006A397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CB3276" w:rsidRPr="006A397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CB3276" w:rsidRPr="006A397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CB3276" w:rsidRPr="006A397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CB3276" w:rsidRPr="006A397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CB3276" w:rsidRPr="006A3972">
        <w:rPr>
          <w:rFonts w:ascii="Arial" w:hAnsi="Arial" w:cs="Arial"/>
          <w:color w:val="000000" w:themeColor="text1"/>
          <w:sz w:val="16"/>
          <w:szCs w:val="16"/>
        </w:rPr>
        <w:t>Twitter</w:t>
      </w:r>
      <w:hyperlink r:id="rId8" w:anchor="%21/IbarraAguirreEd" w:tgtFrame="_blank" w:history="1">
        <w:r w:rsidR="00CB3276" w:rsidRPr="006A397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  <w:proofErr w:type="spellEnd"/>
      </w:hyperlink>
      <w:bookmarkStart w:id="0" w:name="_GoBack"/>
      <w:bookmarkEnd w:id="0"/>
    </w:p>
    <w:sectPr w:rsidR="006231C3" w:rsidRPr="006A397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276"/>
    <w:rsid w:val="00040E2B"/>
    <w:rsid w:val="001007B4"/>
    <w:rsid w:val="00246102"/>
    <w:rsid w:val="00410D7D"/>
    <w:rsid w:val="00557662"/>
    <w:rsid w:val="005F32AA"/>
    <w:rsid w:val="006231C3"/>
    <w:rsid w:val="006A3972"/>
    <w:rsid w:val="006D2C27"/>
    <w:rsid w:val="007C7B46"/>
    <w:rsid w:val="00982875"/>
    <w:rsid w:val="009E5D95"/>
    <w:rsid w:val="00B66246"/>
    <w:rsid w:val="00BD4856"/>
    <w:rsid w:val="00C91986"/>
    <w:rsid w:val="00CB3276"/>
    <w:rsid w:val="00E675F4"/>
    <w:rsid w:val="00F06707"/>
    <w:rsid w:val="00FA4FA9"/>
    <w:rsid w:val="00FB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8A1D3A-BFF7-4A75-93FD-FB32E711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2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CB32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14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6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index.php/aportacione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837</Words>
  <Characters>4575</Characters>
  <Application>Microsoft Office Word</Application>
  <DocSecurity>0</DocSecurity>
  <Lines>80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2021-02-25T17:15:00Z</dcterms:created>
  <dcterms:modified xsi:type="dcterms:W3CDTF">2021-02-27T19:31:00Z</dcterms:modified>
</cp:coreProperties>
</file>