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94E" w:rsidRPr="00AA3942" w:rsidRDefault="00E2794E" w:rsidP="00E2794E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AA3942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E2794E" w:rsidRPr="00AA3942" w:rsidRDefault="00E2794E" w:rsidP="00A6330A">
      <w:pPr>
        <w:jc w:val="both"/>
        <w:rPr>
          <w:rFonts w:ascii="Arial" w:hAnsi="Arial" w:cs="Arial"/>
          <w:color w:val="000000" w:themeColor="text1"/>
        </w:rPr>
      </w:pPr>
    </w:p>
    <w:p w:rsidR="0010742F" w:rsidRPr="00AA3942" w:rsidRDefault="00B0675A" w:rsidP="00B0675A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AA3942">
        <w:rPr>
          <w:rFonts w:ascii="Arial" w:hAnsi="Arial" w:cs="Arial"/>
          <w:b/>
          <w:color w:val="000000" w:themeColor="text1"/>
          <w:sz w:val="36"/>
          <w:szCs w:val="36"/>
        </w:rPr>
        <w:t>AMLO: No tienen “</w:t>
      </w:r>
      <w:proofErr w:type="spellStart"/>
      <w:r w:rsidRPr="00AA3942">
        <w:rPr>
          <w:rFonts w:ascii="Arial" w:hAnsi="Arial" w:cs="Arial"/>
          <w:b/>
          <w:color w:val="000000" w:themeColor="text1"/>
          <w:sz w:val="36"/>
          <w:szCs w:val="36"/>
        </w:rPr>
        <w:t>llenadera</w:t>
      </w:r>
      <w:proofErr w:type="spellEnd"/>
      <w:r w:rsidRPr="00AA3942">
        <w:rPr>
          <w:rFonts w:ascii="Arial" w:hAnsi="Arial" w:cs="Arial"/>
          <w:b/>
          <w:color w:val="000000" w:themeColor="text1"/>
          <w:sz w:val="36"/>
          <w:szCs w:val="36"/>
        </w:rPr>
        <w:t>”</w:t>
      </w:r>
    </w:p>
    <w:p w:rsidR="0010742F" w:rsidRPr="00AA3942" w:rsidRDefault="0010742F" w:rsidP="00A6330A">
      <w:pPr>
        <w:jc w:val="both"/>
        <w:rPr>
          <w:rFonts w:ascii="Arial" w:hAnsi="Arial" w:cs="Arial"/>
          <w:color w:val="000000" w:themeColor="text1"/>
        </w:rPr>
      </w:pPr>
    </w:p>
    <w:p w:rsidR="00A6330A" w:rsidRPr="00AA3942" w:rsidRDefault="00A6330A" w:rsidP="00A6330A">
      <w:pPr>
        <w:jc w:val="both"/>
        <w:rPr>
          <w:rFonts w:ascii="Arial" w:hAnsi="Arial" w:cs="Arial"/>
          <w:b/>
          <w:color w:val="000000" w:themeColor="text1"/>
        </w:rPr>
      </w:pPr>
      <w:r w:rsidRPr="00AA3942">
        <w:rPr>
          <w:rFonts w:ascii="Arial" w:hAnsi="Arial" w:cs="Arial"/>
          <w:b/>
          <w:color w:val="000000" w:themeColor="text1"/>
        </w:rPr>
        <w:t>Eduardo Ibarra Aguirre</w:t>
      </w:r>
    </w:p>
    <w:p w:rsidR="0010742F" w:rsidRPr="00AA3942" w:rsidRDefault="0010742F" w:rsidP="00E2794E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:rsidR="00993CF2" w:rsidRPr="00AA3942" w:rsidRDefault="00A6330A" w:rsidP="00E2794E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A3942">
        <w:rPr>
          <w:rFonts w:ascii="Arial" w:eastAsiaTheme="minorHAnsi" w:hAnsi="Arial" w:cs="Arial"/>
          <w:color w:val="000000" w:themeColor="text1"/>
          <w:lang w:eastAsia="en-US"/>
        </w:rPr>
        <w:t>Corporativos empresariale</w:t>
      </w:r>
      <w:bookmarkStart w:id="0" w:name="_GoBack"/>
      <w:bookmarkEnd w:id="0"/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s y ciudadanos que en rigor son hombres y mujeres del gran capital, transfirieron a sus cuentas bancarias en Estados Unidos 21 088 millones de dólares durante los primeros dos años del gobierno del presidente Andrés Manuel, </w:t>
      </w:r>
      <w:r w:rsidR="00993CF2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de acuerdo con 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>información de</w:t>
      </w:r>
      <w:r w:rsidR="00993CF2" w:rsidRPr="00AA3942">
        <w:rPr>
          <w:rFonts w:ascii="Arial" w:eastAsiaTheme="minorHAnsi" w:hAnsi="Arial" w:cs="Arial"/>
          <w:color w:val="000000" w:themeColor="text1"/>
          <w:lang w:eastAsia="en-US"/>
        </w:rPr>
        <w:t>l Sistema de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 la Reserva Federal, mejor conocid</w:t>
      </w:r>
      <w:r w:rsidR="00B0675A" w:rsidRPr="00AA3942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 como </w:t>
      </w:r>
      <w:proofErr w:type="spellStart"/>
      <w:r w:rsidR="00045CAE" w:rsidRPr="00AA3942">
        <w:rPr>
          <w:rFonts w:ascii="Arial" w:eastAsiaTheme="minorHAnsi" w:hAnsi="Arial" w:cs="Arial"/>
          <w:color w:val="000000" w:themeColor="text1"/>
          <w:lang w:eastAsia="en-US"/>
        </w:rPr>
        <w:t>F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>ed</w:t>
      </w:r>
      <w:proofErr w:type="spellEnd"/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 por su sus siglas en inglés</w:t>
      </w:r>
      <w:r w:rsidR="00993CF2" w:rsidRPr="00AA3942">
        <w:rPr>
          <w:rFonts w:ascii="Arial" w:eastAsiaTheme="minorHAnsi" w:hAnsi="Arial" w:cs="Arial"/>
          <w:color w:val="000000" w:themeColor="text1"/>
          <w:lang w:eastAsia="en-US"/>
        </w:rPr>
        <w:t>, y que es el banco central de EU, un consorcio público-privado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D24BAF" w:rsidRPr="00A6330A" w:rsidRDefault="00D24BAF" w:rsidP="00B0675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A3942">
        <w:rPr>
          <w:rFonts w:ascii="Arial" w:eastAsiaTheme="minorHAnsi" w:hAnsi="Arial" w:cs="Arial"/>
          <w:color w:val="000000" w:themeColor="text1"/>
          <w:lang w:eastAsia="en-US"/>
        </w:rPr>
        <w:t>La información apunta que e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n noviembre de 2020, las cuentas de los mexicanos en </w:t>
      </w:r>
      <w:r w:rsidR="000221F6" w:rsidRPr="00AA3942">
        <w:rPr>
          <w:rFonts w:ascii="Arial" w:eastAsiaTheme="minorHAnsi" w:hAnsi="Arial" w:cs="Arial"/>
          <w:color w:val="000000" w:themeColor="text1"/>
          <w:lang w:eastAsia="en-US"/>
        </w:rPr>
        <w:t>EU</w:t>
      </w:r>
      <w:r w:rsidR="00B0675A" w:rsidRPr="00AA3942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0221F6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eran de 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>93 618 millones de dólares</w:t>
      </w:r>
      <w:r w:rsidR="00141DBB" w:rsidRPr="00AA3942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 La cantidad superó en 29</w:t>
      </w:r>
      <w:r w:rsidR="00141DBB" w:rsidRPr="00AA3942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221F6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141DBB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cifra 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>reportada en diciembre de 2018, que fue de 72 530 millones de dólares</w:t>
      </w:r>
      <w:r w:rsidR="00141DBB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, lo que significó 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un </w:t>
      </w:r>
      <w:r w:rsidR="00141DBB" w:rsidRPr="00AA3942">
        <w:rPr>
          <w:rFonts w:ascii="Arial" w:eastAsiaTheme="minorHAnsi" w:hAnsi="Arial" w:cs="Arial"/>
          <w:color w:val="000000" w:themeColor="text1"/>
          <w:lang w:eastAsia="en-US"/>
        </w:rPr>
        <w:t>incremento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 en el periodo de 21 </w:t>
      </w:r>
      <w:r w:rsidR="00B0675A" w:rsidRPr="00AA3942">
        <w:rPr>
          <w:rFonts w:ascii="Arial" w:eastAsiaTheme="minorHAnsi" w:hAnsi="Arial" w:cs="Arial"/>
          <w:color w:val="000000" w:themeColor="text1"/>
          <w:lang w:eastAsia="en-US"/>
        </w:rPr>
        <w:t>0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>88 millones.</w:t>
      </w:r>
    </w:p>
    <w:p w:rsidR="00141DBB" w:rsidRPr="00AA3942" w:rsidRDefault="00D24BAF" w:rsidP="00141DB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r w:rsidR="00141DBB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dimensionar las cifras, 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el monto de los depósitos de </w:t>
      </w:r>
      <w:r w:rsidR="00141DBB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los capitalistas 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mexicanos en bancos </w:t>
      </w:r>
      <w:r w:rsidR="00141DBB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B0675A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USA 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>equivale</w:t>
      </w:r>
      <w:r w:rsidR="00141DBB" w:rsidRPr="00AA3942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 a</w:t>
      </w:r>
      <w:r w:rsidR="00141DBB" w:rsidRPr="00AA3942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 84</w:t>
      </w:r>
      <w:r w:rsidR="00141DBB" w:rsidRPr="00AA3942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 del saldo de la deuda externa del gobierno federal que, según la Secretaría de Hacienda</w:t>
      </w:r>
      <w:r w:rsidR="00141DBB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 y Crédito Público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141DBB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era de </w:t>
      </w:r>
      <w:r w:rsidR="00141DBB"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111 </w:t>
      </w:r>
      <w:r w:rsidR="00141DBB" w:rsidRPr="00AA3942">
        <w:rPr>
          <w:rFonts w:ascii="Arial" w:eastAsiaTheme="minorHAnsi" w:hAnsi="Arial" w:cs="Arial"/>
          <w:color w:val="000000" w:themeColor="text1"/>
          <w:lang w:eastAsia="en-US"/>
        </w:rPr>
        <w:t>0</w:t>
      </w:r>
      <w:r w:rsidR="00141DBB" w:rsidRPr="00A6330A">
        <w:rPr>
          <w:rFonts w:ascii="Arial" w:eastAsiaTheme="minorHAnsi" w:hAnsi="Arial" w:cs="Arial"/>
          <w:color w:val="000000" w:themeColor="text1"/>
          <w:lang w:eastAsia="en-US"/>
        </w:rPr>
        <w:t>62.3 millones de dólares</w:t>
      </w:r>
      <w:r w:rsidR="00141DBB" w:rsidRPr="00AA3942">
        <w:rPr>
          <w:rFonts w:ascii="Arial" w:eastAsiaTheme="minorHAnsi" w:hAnsi="Arial" w:cs="Arial"/>
          <w:color w:val="000000" w:themeColor="text1"/>
          <w:lang w:eastAsia="en-US"/>
        </w:rPr>
        <w:t>, en diciembre de 2020.</w:t>
      </w:r>
    </w:p>
    <w:p w:rsidR="000221F6" w:rsidRPr="00A6330A" w:rsidRDefault="000221F6" w:rsidP="000221F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Y las transferencias de los últimos dos años, los 21 088 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>millones de dólares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 equivalen 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a más de la mitad de las remesas 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que los migrantes enviaron 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>a México en 2020</w:t>
      </w:r>
      <w:r w:rsidR="00B0675A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 fueron de 40 600 millones de dólares</w:t>
      </w:r>
      <w:r w:rsidR="00B0675A" w:rsidRPr="00AA3942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0675A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Cantidad 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045CAE" w:rsidRPr="00AA3942">
        <w:rPr>
          <w:rFonts w:ascii="Arial" w:eastAsiaTheme="minorHAnsi" w:hAnsi="Arial" w:cs="Arial"/>
          <w:color w:val="000000" w:themeColor="text1"/>
          <w:lang w:eastAsia="en-US"/>
        </w:rPr>
        <w:t>implicó</w:t>
      </w:r>
      <w:r w:rsidR="00B0675A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un record </w:t>
      </w:r>
      <w:r w:rsidR="00B0675A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establecido por 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>los heroicos migrantes, como suele llamarlos López Obrador.</w:t>
      </w:r>
      <w:r w:rsidR="00B0675A" w:rsidRPr="00AA3942">
        <w:rPr>
          <w:rFonts w:ascii="Arial" w:eastAsiaTheme="minorHAnsi" w:hAnsi="Arial" w:cs="Arial"/>
          <w:color w:val="000000" w:themeColor="text1"/>
          <w:lang w:eastAsia="en-US"/>
        </w:rPr>
        <w:tab/>
        <w:t xml:space="preserve">También 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superan </w:t>
      </w:r>
      <w:r w:rsidR="00B0675A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y en forma 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>holgada</w:t>
      </w:r>
      <w:r w:rsidR="00B0675A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>el valor de las exportaciones petroleras y agropecuarias que e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n 2020 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>fueron</w:t>
      </w:r>
      <w:r w:rsidR="00B0675A" w:rsidRPr="00AA3942">
        <w:rPr>
          <w:rFonts w:ascii="Arial" w:eastAsiaTheme="minorHAnsi" w:hAnsi="Arial" w:cs="Arial"/>
          <w:color w:val="000000" w:themeColor="text1"/>
          <w:lang w:eastAsia="en-US"/>
        </w:rPr>
        <w:t>, respectivamente,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 de 17 413 millones y 18 682 millones de </w:t>
      </w:r>
      <w:r w:rsidR="00B0675A" w:rsidRPr="00AA3942">
        <w:rPr>
          <w:rFonts w:ascii="Arial" w:eastAsiaTheme="minorHAnsi" w:hAnsi="Arial" w:cs="Arial"/>
          <w:color w:val="000000" w:themeColor="text1"/>
          <w:lang w:eastAsia="en-US"/>
        </w:rPr>
        <w:t>billetes verdes.</w:t>
      </w:r>
    </w:p>
    <w:p w:rsidR="003A08EE" w:rsidRPr="00AA3942" w:rsidRDefault="000221F6" w:rsidP="000221F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Además, el 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monto que alcanzaron en noviembre 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de 2020 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los depósitos de mexicanos en bancos 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8A364D" w:rsidRPr="00AA3942">
        <w:rPr>
          <w:rFonts w:ascii="Arial" w:eastAsiaTheme="minorHAnsi" w:hAnsi="Arial" w:cs="Arial"/>
          <w:color w:val="000000" w:themeColor="text1"/>
          <w:lang w:eastAsia="en-US"/>
        </w:rPr>
        <w:t>estadunidenses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 es el segundo mayor desde que existe registro, según los datos de la Fed. Sólo es superado por l</w:t>
      </w:r>
      <w:r w:rsidR="00045CAE" w:rsidRPr="00AA3942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s </w:t>
      </w:r>
      <w:r w:rsidR="00045CAE" w:rsidRPr="00AA3942">
        <w:rPr>
          <w:rFonts w:ascii="Arial" w:eastAsiaTheme="minorHAnsi" w:hAnsi="Arial" w:cs="Arial"/>
          <w:color w:val="000000" w:themeColor="text1"/>
          <w:lang w:eastAsia="en-US"/>
        </w:rPr>
        <w:t>cifras</w:t>
      </w:r>
      <w:r w:rsidR="008A364D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>reportad</w:t>
      </w:r>
      <w:r w:rsidR="00045CAE" w:rsidRPr="00AA3942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s en abril de 2020, cuando fueron de 96 407 millones de dólares. Así que </w:t>
      </w:r>
      <w:r w:rsidR="008A364D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>el año pasado se puede</w:t>
      </w:r>
      <w:r w:rsidR="008A364D" w:rsidRPr="00AA3942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 ubicar los dos meses en que se han alcanzado los dos mayores saldos de dinero transferido desde México hacia 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>el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 país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 que acaba de exonerar a Donald </w:t>
      </w:r>
      <w:proofErr w:type="spellStart"/>
      <w:r w:rsidRPr="00AA3942">
        <w:rPr>
          <w:rFonts w:ascii="Arial" w:eastAsiaTheme="minorHAnsi" w:hAnsi="Arial" w:cs="Arial"/>
          <w:color w:val="000000" w:themeColor="text1"/>
          <w:lang w:eastAsia="en-US"/>
        </w:rPr>
        <w:t>Trump</w:t>
      </w:r>
      <w:proofErr w:type="spellEnd"/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 por medio de</w:t>
      </w:r>
      <w:r w:rsidR="008A364D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l Senado </w:t>
      </w:r>
      <w:r w:rsidR="00045CAE" w:rsidRPr="00AA3942">
        <w:rPr>
          <w:rFonts w:ascii="Arial" w:eastAsiaTheme="minorHAnsi" w:hAnsi="Arial" w:cs="Arial"/>
          <w:color w:val="000000" w:themeColor="text1"/>
          <w:lang w:eastAsia="en-US"/>
        </w:rPr>
        <w:t>por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>que no alcanzó l</w:t>
      </w:r>
      <w:r w:rsidR="008A364D" w:rsidRPr="00AA3942">
        <w:rPr>
          <w:rFonts w:ascii="Arial" w:eastAsiaTheme="minorHAnsi" w:hAnsi="Arial" w:cs="Arial"/>
          <w:color w:val="000000" w:themeColor="text1"/>
          <w:lang w:eastAsia="en-US"/>
        </w:rPr>
        <w:t>as dos terceras partes de l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os votos necesarios </w:t>
      </w:r>
      <w:r w:rsidR="003A08EE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r w:rsidR="008A364D" w:rsidRPr="00AA3942">
        <w:rPr>
          <w:rFonts w:ascii="Arial" w:eastAsiaTheme="minorHAnsi" w:hAnsi="Arial" w:cs="Arial"/>
          <w:color w:val="000000" w:themeColor="text1"/>
          <w:lang w:eastAsia="en-US"/>
        </w:rPr>
        <w:t>sancionarlo</w:t>
      </w:r>
      <w:r w:rsidR="003A08EE" w:rsidRPr="00AA3942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C77FD8" w:rsidRPr="00AA3942" w:rsidRDefault="008A364D" w:rsidP="003A08E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A3942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3A08EE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i los comparativos </w:t>
      </w:r>
      <w:r w:rsidR="00C77FD8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mencionados </w:t>
      </w:r>
      <w:r w:rsidR="003A08EE" w:rsidRPr="00AA3942">
        <w:rPr>
          <w:rFonts w:ascii="Arial" w:eastAsiaTheme="minorHAnsi" w:hAnsi="Arial" w:cs="Arial"/>
          <w:color w:val="000000" w:themeColor="text1"/>
          <w:lang w:eastAsia="en-US"/>
        </w:rPr>
        <w:t>no fueran suficientes, los exportadores de capitales al país de las barras y las estrellas en los últimos dos años</w:t>
      </w:r>
      <w:r w:rsidR="00C77FD8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3A08EE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son </w:t>
      </w:r>
      <w:r w:rsidR="00C77FD8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además </w:t>
      </w:r>
      <w:r w:rsidR="003A08EE" w:rsidRPr="00AA3942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3A08EE"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os campeones </w:t>
      </w:r>
      <w:r w:rsidR="00C77FD8" w:rsidRPr="00AA3942">
        <w:rPr>
          <w:rFonts w:ascii="Arial" w:eastAsiaTheme="minorHAnsi" w:hAnsi="Arial" w:cs="Arial"/>
          <w:color w:val="000000" w:themeColor="text1"/>
          <w:lang w:eastAsia="en-US"/>
        </w:rPr>
        <w:t>en América Latina. Los depósitos que realizaron superan incluso a Brasil que es una economía más grande que la mexicana.</w:t>
      </w:r>
    </w:p>
    <w:p w:rsidR="0010742F" w:rsidRPr="00AA3942" w:rsidRDefault="00C77FD8" w:rsidP="003A08E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Cierto es que los </w:t>
      </w:r>
      <w:r w:rsidR="008A364D" w:rsidRPr="00AA3942">
        <w:rPr>
          <w:rFonts w:ascii="Arial" w:eastAsiaTheme="minorHAnsi" w:hAnsi="Arial" w:cs="Arial"/>
          <w:color w:val="000000" w:themeColor="text1"/>
          <w:lang w:eastAsia="en-US"/>
        </w:rPr>
        <w:t>magnates d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el dinero en Estados Unidos son los mismos que exigieron </w:t>
      </w:r>
      <w:r w:rsidR="008A364D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para sortear la recesión 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>las mayores facilidades fiscales y préstamos blandos del gobierno mexicano</w:t>
      </w:r>
      <w:r w:rsidR="0010742F" w:rsidRPr="00AA3942">
        <w:rPr>
          <w:rFonts w:ascii="Arial" w:eastAsiaTheme="minorHAnsi" w:hAnsi="Arial" w:cs="Arial"/>
          <w:color w:val="000000" w:themeColor="text1"/>
          <w:lang w:eastAsia="en-US"/>
        </w:rPr>
        <w:t>, justo cuando exportaban riquezas generadas en México por los trabajadores.</w:t>
      </w:r>
    </w:p>
    <w:p w:rsidR="0010742F" w:rsidRPr="00AA3942" w:rsidRDefault="008A364D" w:rsidP="003A08E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A3942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10742F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 esa manera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10742F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 el gran capital mexicano y global que no tiene patria sino se desplaza a donde mejor y más rápido se reproduce, presiona al gobierno de la Cuarta Transformación para que atempere 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>o rectifique los</w:t>
      </w:r>
      <w:r w:rsidR="0010742F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 programas y políticas de </w:t>
      </w:r>
      <w:r w:rsidR="0010742F" w:rsidRPr="00AA3942">
        <w:rPr>
          <w:rFonts w:ascii="Arial" w:eastAsiaTheme="minorHAnsi" w:hAnsi="Arial" w:cs="Arial"/>
          <w:color w:val="000000" w:themeColor="text1"/>
          <w:lang w:eastAsia="en-US"/>
        </w:rPr>
        <w:lastRenderedPageBreak/>
        <w:t>claro corte popular y nacional, como el proyecto para acotar la tercerización del trab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>aj</w:t>
      </w:r>
      <w:r w:rsidR="0010742F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o y 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r w:rsidR="0010742F" w:rsidRPr="00AA3942">
        <w:rPr>
          <w:rFonts w:ascii="Arial" w:eastAsiaTheme="minorHAnsi" w:hAnsi="Arial" w:cs="Arial"/>
          <w:color w:val="000000" w:themeColor="text1"/>
          <w:lang w:eastAsia="en-US"/>
        </w:rPr>
        <w:t>rescatar la rectoría del Estado en la generación y distribución de la energía eléctrica.</w:t>
      </w:r>
    </w:p>
    <w:p w:rsidR="0010742F" w:rsidRPr="00AA3942" w:rsidRDefault="00B00F6E" w:rsidP="00B00F6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A3942">
        <w:rPr>
          <w:rFonts w:ascii="Arial" w:eastAsiaTheme="minorHAnsi" w:hAnsi="Arial" w:cs="Arial"/>
          <w:color w:val="000000" w:themeColor="text1"/>
          <w:lang w:eastAsia="en-US"/>
        </w:rPr>
        <w:t>De la misma manera</w:t>
      </w:r>
      <w:r w:rsidR="0010742F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 trasladaban sus capitales a Estados Unidos</w:t>
      </w:r>
      <w:r w:rsidR="00182C1F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A364D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y otros países 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como </w:t>
      </w:r>
      <w:r w:rsidR="00182C1F" w:rsidRPr="00AA3942">
        <w:rPr>
          <w:rFonts w:ascii="Arial" w:eastAsiaTheme="minorHAnsi" w:hAnsi="Arial" w:cs="Arial"/>
          <w:color w:val="000000" w:themeColor="text1"/>
          <w:lang w:eastAsia="en-US"/>
        </w:rPr>
        <w:t>se document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182C1F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 lo hicieron en Andorra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182C1F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 para evadir 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>obligaciones fiscales</w:t>
      </w:r>
      <w:r w:rsidR="00182C1F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durante </w:t>
      </w:r>
      <w:r w:rsidR="00182C1F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las cuatro décadas del capitalismo salvaje hecho bloque dominante y paradigma de todas las políticas 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y los programas </w:t>
      </w:r>
      <w:r w:rsidR="00182C1F" w:rsidRPr="00AA3942">
        <w:rPr>
          <w:rFonts w:ascii="Arial" w:eastAsiaTheme="minorHAnsi" w:hAnsi="Arial" w:cs="Arial"/>
          <w:color w:val="000000" w:themeColor="text1"/>
          <w:lang w:eastAsia="en-US"/>
        </w:rPr>
        <w:t>básicamente para su beneficio.</w:t>
      </w:r>
    </w:p>
    <w:p w:rsidR="00182C1F" w:rsidRPr="00AA3942" w:rsidRDefault="00182C1F" w:rsidP="00182C1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A3942">
        <w:rPr>
          <w:rFonts w:ascii="Arial" w:eastAsiaTheme="minorHAnsi" w:hAnsi="Arial" w:cs="Arial"/>
          <w:color w:val="000000" w:themeColor="text1"/>
          <w:lang w:eastAsia="en-US"/>
        </w:rPr>
        <w:t>Así lo reconfirma el hecho de que en diciembre de 2018, los dueños de México</w:t>
      </w:r>
      <w:r w:rsidRPr="00A6330A">
        <w:rPr>
          <w:rFonts w:ascii="Arial" w:eastAsiaTheme="minorHAnsi" w:hAnsi="Arial" w:cs="Arial"/>
          <w:color w:val="000000" w:themeColor="text1"/>
          <w:lang w:eastAsia="en-US"/>
        </w:rPr>
        <w:t xml:space="preserve"> ya tenían 72 mil 530 millones de dólares en los bancos de Estados Unidos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182C1F" w:rsidRPr="00AA3942" w:rsidRDefault="00AA3942" w:rsidP="00182C1F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A3942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182C1F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o hacían 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B00F6E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todavía </w:t>
      </w:r>
      <w:r w:rsidR="00182C1F"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lo realizan por la sencilla razón de que “no tienen </w:t>
      </w:r>
      <w:proofErr w:type="spellStart"/>
      <w:r w:rsidR="00182C1F" w:rsidRPr="00AA3942">
        <w:rPr>
          <w:rFonts w:ascii="Arial" w:eastAsiaTheme="minorHAnsi" w:hAnsi="Arial" w:cs="Arial"/>
          <w:color w:val="000000" w:themeColor="text1"/>
          <w:lang w:eastAsia="en-US"/>
        </w:rPr>
        <w:t>llenadera</w:t>
      </w:r>
      <w:proofErr w:type="spellEnd"/>
      <w:r w:rsidR="00182C1F" w:rsidRPr="00AA3942">
        <w:rPr>
          <w:rFonts w:ascii="Arial" w:eastAsiaTheme="minorHAnsi" w:hAnsi="Arial" w:cs="Arial"/>
          <w:color w:val="000000" w:themeColor="text1"/>
          <w:lang w:eastAsia="en-US"/>
        </w:rPr>
        <w:t>”, como acostumbra decir AMLO.</w:t>
      </w:r>
    </w:p>
    <w:p w:rsidR="00E2794E" w:rsidRPr="00AA3942" w:rsidRDefault="00E2794E" w:rsidP="00E2794E">
      <w:pPr>
        <w:jc w:val="center"/>
        <w:rPr>
          <w:rFonts w:ascii="Arial" w:hAnsi="Arial" w:cs="Arial"/>
          <w:b/>
          <w:color w:val="000000" w:themeColor="text1"/>
        </w:rPr>
      </w:pPr>
      <w:r w:rsidRPr="00AA3942">
        <w:rPr>
          <w:rFonts w:ascii="Arial" w:hAnsi="Arial" w:cs="Arial"/>
          <w:b/>
          <w:color w:val="000000" w:themeColor="text1"/>
        </w:rPr>
        <w:t>Acuse de recibo</w:t>
      </w:r>
    </w:p>
    <w:p w:rsidR="00E2794E" w:rsidRPr="00AA3942" w:rsidRDefault="00E2794E" w:rsidP="00E2794E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A3942">
        <w:rPr>
          <w:rFonts w:ascii="Arial" w:hAnsi="Arial" w:cs="Arial"/>
          <w:color w:val="000000" w:themeColor="text1"/>
        </w:rPr>
        <w:t xml:space="preserve">De la comunicadora y periodista Fátima Soto Rodríguez: “Los recuperados importan… y mucho, pero los muertos duelen aún más. Quizá por ello los hacemos más visibles. Saludos”: </w:t>
      </w:r>
      <w:hyperlink r:id="rId4" w:history="1">
        <w:r w:rsidRPr="00AA3942">
          <w:rPr>
            <w:rStyle w:val="Hipervnculo"/>
            <w:rFonts w:ascii="Arial" w:hAnsi="Arial" w:cs="Arial"/>
            <w:color w:val="000000" w:themeColor="text1"/>
          </w:rPr>
          <w:t>http://www.forumenlinea.com/index.php/utopias/1714-utopia-2366-amlo-regresa-de-pie-y-en-lucha-10-ii-21</w:t>
        </w:r>
      </w:hyperlink>
      <w:r w:rsidRPr="00AA3942">
        <w:rPr>
          <w:rFonts w:ascii="Arial" w:hAnsi="Arial" w:cs="Arial"/>
          <w:color w:val="000000" w:themeColor="text1"/>
        </w:rPr>
        <w:t xml:space="preserve"> (...) 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>Informa la doctora Yolanda Cristina Massieu Trigo: “La desigualdad es tal, que 75% de las dosis a la fecha se concentran en 10 países, en Israel ya se vacunó al 40% de la población, y en todo África apenas se han inmunizado 19,889 personas. Los países que más han acaparado dosis de inmunizadores son Estados Unidos, Reino Unido, Israel y Emiratos Árabes Unidos, y las empresas farmacéuticas transnacionales acumulan ganancias, no han tenido la capacidad de producir al ritmo de la demanda y han incumplido contratos”. Concluye la investigadora de la Universidad Autónoma Metropolitana (Xochimilco): “Hay urgente necesidad de sistemas eficientes de salud pública, que fueron desmantelados en las décadas del neoliberalismo. Es imposible que la salud privada y las aseguradoras hagan frente a la emergencia sanitaria que la pandemia global ha provocado. En un alarde de ‘generosidad’, Pfizer dona 40 millone</w:t>
      </w:r>
      <w:r w:rsidR="00045CAE" w:rsidRPr="00AA3942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 de dosis a </w:t>
      </w:r>
      <w:proofErr w:type="spellStart"/>
      <w:r w:rsidRPr="00AA3942">
        <w:rPr>
          <w:rFonts w:ascii="Arial" w:eastAsiaTheme="minorHAnsi" w:hAnsi="Arial" w:cs="Arial"/>
          <w:color w:val="000000" w:themeColor="text1"/>
          <w:lang w:eastAsia="en-US"/>
        </w:rPr>
        <w:t>Covax</w:t>
      </w:r>
      <w:proofErr w:type="spellEnd"/>
      <w:r w:rsidRPr="00AA3942">
        <w:rPr>
          <w:rFonts w:ascii="Arial" w:eastAsiaTheme="minorHAnsi" w:hAnsi="Arial" w:cs="Arial"/>
          <w:color w:val="000000" w:themeColor="text1"/>
          <w:lang w:eastAsia="en-US"/>
        </w:rPr>
        <w:t xml:space="preserve"> (de la ONU) de su producción total estimada de 2 mil millones de dosis en 2021”.</w:t>
      </w:r>
    </w:p>
    <w:p w:rsidR="00E2794E" w:rsidRPr="00AA3942" w:rsidRDefault="00AA3942" w:rsidP="00E2794E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5" w:history="1">
        <w:r w:rsidR="00E2794E" w:rsidRPr="00AA3942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E2794E" w:rsidRPr="00AA394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E2794E" w:rsidRPr="00AA3942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E2794E" w:rsidRPr="00AA394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E2794E" w:rsidRPr="00AA3942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E2794E" w:rsidRPr="00AA394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E2794E" w:rsidRPr="00AA3942">
        <w:rPr>
          <w:rFonts w:ascii="Arial" w:hAnsi="Arial" w:cs="Arial"/>
          <w:color w:val="000000" w:themeColor="text1"/>
          <w:sz w:val="16"/>
          <w:szCs w:val="16"/>
        </w:rPr>
        <w:t>Twitter</w:t>
      </w:r>
      <w:hyperlink r:id="rId8" w:anchor="%21/IbarraAguirreEd" w:tgtFrame="_blank" w:history="1">
        <w:r w:rsidR="00E2794E" w:rsidRPr="00AA3942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  <w:proofErr w:type="spellEnd"/>
      </w:hyperlink>
    </w:p>
    <w:p w:rsidR="00FD3707" w:rsidRDefault="00FD3707"/>
    <w:sectPr w:rsidR="00FD370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94E"/>
    <w:rsid w:val="000221F6"/>
    <w:rsid w:val="00045CAE"/>
    <w:rsid w:val="000E1792"/>
    <w:rsid w:val="0010742F"/>
    <w:rsid w:val="00141DBB"/>
    <w:rsid w:val="00182C1F"/>
    <w:rsid w:val="00200E98"/>
    <w:rsid w:val="003A08EE"/>
    <w:rsid w:val="008A364D"/>
    <w:rsid w:val="00993CF2"/>
    <w:rsid w:val="00A6330A"/>
    <w:rsid w:val="00AA3942"/>
    <w:rsid w:val="00B00F6E"/>
    <w:rsid w:val="00B0675A"/>
    <w:rsid w:val="00C5606D"/>
    <w:rsid w:val="00C77FD8"/>
    <w:rsid w:val="00D24BAF"/>
    <w:rsid w:val="00E2794E"/>
    <w:rsid w:val="00FD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EDFA36-98ED-4AE0-B047-0AA584F24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79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279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index.php/utopias/1714-utopia-2366-amlo-regresa-de-pie-y-en-lucha-10-ii-21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875</Words>
  <Characters>4585</Characters>
  <Application>Microsoft Office Word</Application>
  <DocSecurity>0</DocSecurity>
  <Lines>81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2021-02-14T16:35:00Z</dcterms:created>
  <dcterms:modified xsi:type="dcterms:W3CDTF">2021-02-14T20:59:00Z</dcterms:modified>
</cp:coreProperties>
</file>