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1E7" w:rsidRPr="00EC38DB" w:rsidRDefault="002A01E7" w:rsidP="002A01E7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C38D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A01E7" w:rsidRPr="00EC38DB" w:rsidRDefault="002A01E7" w:rsidP="00056678">
      <w:pPr>
        <w:rPr>
          <w:rFonts w:ascii="Arial" w:hAnsi="Arial" w:cs="Arial"/>
          <w:color w:val="000000" w:themeColor="text1"/>
        </w:rPr>
      </w:pPr>
    </w:p>
    <w:p w:rsidR="002A01E7" w:rsidRPr="00EC38DB" w:rsidRDefault="00D00A38" w:rsidP="00D00A3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C38DB">
        <w:rPr>
          <w:rFonts w:ascii="Arial" w:hAnsi="Arial" w:cs="Arial"/>
          <w:b/>
          <w:color w:val="000000" w:themeColor="text1"/>
          <w:sz w:val="36"/>
          <w:szCs w:val="36"/>
        </w:rPr>
        <w:t xml:space="preserve">La escoba en </w:t>
      </w:r>
      <w:r w:rsidR="00067E95" w:rsidRPr="00EC38DB">
        <w:rPr>
          <w:rFonts w:ascii="Arial" w:hAnsi="Arial" w:cs="Arial"/>
          <w:b/>
          <w:color w:val="000000" w:themeColor="text1"/>
          <w:sz w:val="36"/>
          <w:szCs w:val="36"/>
        </w:rPr>
        <w:t>movimiento</w:t>
      </w:r>
    </w:p>
    <w:p w:rsidR="00056678" w:rsidRPr="00EC38DB" w:rsidRDefault="00056678" w:rsidP="002A01E7">
      <w:pPr>
        <w:jc w:val="both"/>
        <w:rPr>
          <w:rFonts w:ascii="Arial" w:hAnsi="Arial" w:cs="Arial"/>
          <w:color w:val="000000" w:themeColor="text1"/>
        </w:rPr>
      </w:pPr>
    </w:p>
    <w:p w:rsidR="002A01E7" w:rsidRPr="00EC38DB" w:rsidRDefault="002A01E7" w:rsidP="002A01E7">
      <w:pPr>
        <w:jc w:val="both"/>
        <w:rPr>
          <w:rFonts w:ascii="Arial" w:hAnsi="Arial" w:cs="Arial"/>
          <w:b/>
          <w:color w:val="000000" w:themeColor="text1"/>
        </w:rPr>
      </w:pPr>
      <w:r w:rsidRPr="00EC38DB">
        <w:rPr>
          <w:rFonts w:ascii="Arial" w:hAnsi="Arial" w:cs="Arial"/>
          <w:b/>
          <w:color w:val="000000" w:themeColor="text1"/>
        </w:rPr>
        <w:t>Eduardo Ibarra Aguirre</w:t>
      </w:r>
    </w:p>
    <w:p w:rsidR="002A01E7" w:rsidRPr="00EC38DB" w:rsidRDefault="002A01E7" w:rsidP="002A01E7">
      <w:pPr>
        <w:jc w:val="both"/>
        <w:rPr>
          <w:rFonts w:ascii="Arial" w:hAnsi="Arial" w:cs="Arial"/>
          <w:color w:val="000000" w:themeColor="text1"/>
        </w:rPr>
      </w:pPr>
    </w:p>
    <w:p w:rsidR="00C87438" w:rsidRPr="00EC38DB" w:rsidRDefault="00C87438" w:rsidP="00E14FA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38DB">
        <w:rPr>
          <w:rFonts w:ascii="Arial" w:eastAsiaTheme="minorHAnsi" w:hAnsi="Arial" w:cs="Arial"/>
          <w:color w:val="000000" w:themeColor="text1"/>
          <w:lang w:eastAsia="en-US"/>
        </w:rPr>
        <w:t>Con la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escoba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que barre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“las escaleras de arriba hacia abajo” desde el 1 de diciembre de 2018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ahora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le 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toca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turno a los 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ocho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centros penales de 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Chiapas, Durango,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Guanajuato, 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Michoacán, Morelos,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Oaxaca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y Sonora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, donde se atienden –s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egún datos al 11 de enero– a 12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284 reos, y en los últimos nueve años se pagaron 75 661 millones de pesos, cifra que corresponde a</w:t>
      </w:r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36% del pago total, de acuerdo con Rosa </w:t>
      </w:r>
      <w:proofErr w:type="spellStart"/>
      <w:r w:rsidRPr="00EC38DB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Rodríguez, secretaria de Seguridad 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>y Protección Ciudadana.</w:t>
      </w:r>
    </w:p>
    <w:p w:rsidR="004041EF" w:rsidRPr="00EC38DB" w:rsidRDefault="004041EF" w:rsidP="0001414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La primera mujer 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y periodista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a cargo de aquella importante función, informó en las impugnadas </w:t>
      </w:r>
      <w:r w:rsidRPr="00EC38DB">
        <w:rPr>
          <w:rFonts w:ascii="Arial" w:eastAsiaTheme="minorHAnsi" w:hAnsi="Arial" w:cs="Arial"/>
          <w:i/>
          <w:color w:val="000000" w:themeColor="text1"/>
          <w:lang w:eastAsia="en-US"/>
        </w:rPr>
        <w:t>mañaneras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tanto por 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el consejero presidente Lorenzo Córdova 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>y Ciro Murayama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como por la Comisión de Quejas 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y Denuncias del INE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en actitud deslenguada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, que “Aún hay un monto pendiente por pagar en los años siguientes de 190 638 millones de pesos, que corresponderá, en algunos penales, cubrir hasta 2032 y en otros en 2036 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2037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”. En el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femenil de Morelos 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>“1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867 millones se tienen que pagar al año, y ahí hay albergadas 899 personas privadas de su libertad y tienen un costo al año de 2 millones 308 mil pesos; esto corresponde a 192 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al mes y 6 411 se paga por cada una de ellas al día.”</w:t>
      </w:r>
    </w:p>
    <w:p w:rsidR="00D175B4" w:rsidRPr="00EC38DB" w:rsidRDefault="004041EF" w:rsidP="00D175B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Debido a los altísimos costos de 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operación 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>realizada en 2010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Felipe Calderón y 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>su brazo derecho Genaro García Luna</w:t>
      </w:r>
      <w:r w:rsidR="002D09F4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presunto criminal 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bajo 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>proces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>o)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y en 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>completa opacidad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por un costo 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266 300 millones de pesos, </w:t>
      </w:r>
      <w:r w:rsidR="00D175B4" w:rsidRPr="00EC38DB">
        <w:rPr>
          <w:rFonts w:ascii="Arial" w:eastAsiaTheme="minorHAnsi" w:hAnsi="Arial" w:cs="Arial"/>
          <w:color w:val="000000" w:themeColor="text1"/>
          <w:lang w:eastAsia="en-US"/>
        </w:rPr>
        <w:t>es que el presidente Andrés Manuel aduce por tercera ocasión en los últimos días que los reos le cuestan más a la Federación que si fueran hospedados en hoteles de gran turismo.</w:t>
      </w:r>
    </w:p>
    <w:p w:rsidR="00445E6B" w:rsidRPr="00EC38DB" w:rsidRDefault="00D175B4" w:rsidP="00445E6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AMLO 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denunció que una vez finalizado el trato, las instalaciones continuarían perteneciendo a los empresarios.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Y a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su juicio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>un ejemplo de las atrocidades que hicieron durante el periodo neoliberal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”. D</w:t>
      </w:r>
      <w:r w:rsidR="00445E6B" w:rsidRPr="00EC38DB">
        <w:rPr>
          <w:rFonts w:ascii="Arial" w:eastAsiaTheme="minorHAnsi" w:hAnsi="Arial" w:cs="Arial"/>
          <w:color w:val="000000" w:themeColor="text1"/>
          <w:lang w:eastAsia="en-US"/>
        </w:rPr>
        <w:t>estacó que en una de esas prisiones, sostener a un interno cuesta 3 500 pesos diarios.</w:t>
      </w:r>
    </w:p>
    <w:p w:rsidR="004041EF" w:rsidRPr="00EC38DB" w:rsidRDefault="002D09F4" w:rsidP="00D804F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38DB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>odavía más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Julio </w:t>
      </w:r>
      <w:proofErr w:type="spellStart"/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>Scherer</w:t>
      </w:r>
      <w:proofErr w:type="spellEnd"/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Ibarra, 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>consejero jurídico de la Presidencia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reafirmó 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que los contratos casi llegan a 270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millones de pesos y se dieron por adjudicación directa. </w:t>
      </w:r>
      <w:r w:rsidR="00D804FD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De acuerdo con 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el contenido de la cláusula novena </w:t>
      </w:r>
      <w:r w:rsidR="00474A7A" w:rsidRPr="00EC38D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os contratos establecen que </w:t>
      </w:r>
      <w:r w:rsidR="00474A7A" w:rsidRPr="00EC38D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>el inmueble y sus instalaciones, concluida la vigencia, son propiedad del proveedor, no del gobierno</w:t>
      </w:r>
      <w:r w:rsidR="00474A7A" w:rsidRPr="00EC38D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4041EF" w:rsidRPr="00EC38D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E24F3" w:rsidRPr="00EC38DB" w:rsidRDefault="00D804FD" w:rsidP="00BB37C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38DB">
        <w:rPr>
          <w:rFonts w:ascii="Arial" w:eastAsiaTheme="minorHAnsi" w:hAnsi="Arial" w:cs="Arial"/>
          <w:color w:val="000000" w:themeColor="text1"/>
          <w:lang w:eastAsia="en-US"/>
        </w:rPr>
        <w:t>Un negocio súper redondo y en condiciones leoninas para el país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>, a juicio de López Obrador. De los ocho contratos adjudicados a la iniciativa privada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omitió dar los nombres como es comprensible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>, pues</w:t>
      </w:r>
      <w:r w:rsidR="007E24F3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474A7A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busca 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abrir espacio </w:t>
      </w:r>
      <w:r w:rsidR="00474A7A" w:rsidRPr="00EC38D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la negociación y si no hay arreglo </w:t>
      </w:r>
      <w:r w:rsidR="007E24F3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el gobierno 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>acudirá a tri</w:t>
      </w:r>
      <w:r w:rsidR="007E24F3" w:rsidRPr="00EC38DB">
        <w:rPr>
          <w:rFonts w:ascii="Arial" w:eastAsiaTheme="minorHAnsi" w:hAnsi="Arial" w:cs="Arial"/>
          <w:color w:val="000000" w:themeColor="text1"/>
          <w:lang w:eastAsia="en-US"/>
        </w:rPr>
        <w:t>b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>unales.</w:t>
      </w:r>
      <w:r w:rsidR="00474A7A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A03B57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o faltó 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>reportera</w:t>
      </w:r>
      <w:r w:rsidR="00A03B57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>present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como la autora de una investigación exclusiva dada a conocer hace tiempo (De una a Tres, Luisa Cantú, 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canal 8.1 y 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>88.1 FM) y que ahora recicla con una supuesta valentía que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no mostró AMLO.</w:t>
      </w:r>
    </w:p>
    <w:p w:rsidR="00BB37C5" w:rsidRPr="00EC38DB" w:rsidRDefault="007E24F3" w:rsidP="00BB37C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38DB">
        <w:rPr>
          <w:rFonts w:ascii="Arial" w:eastAsiaTheme="minorHAnsi" w:hAnsi="Arial" w:cs="Arial"/>
          <w:color w:val="000000" w:themeColor="text1"/>
          <w:lang w:eastAsia="en-US"/>
        </w:rPr>
        <w:t>Información de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l 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>colega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Gustavo Castillo García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474A7A" w:rsidRPr="00EC38DB">
        <w:rPr>
          <w:rFonts w:ascii="Arial" w:eastAsiaTheme="minorHAnsi" w:hAnsi="Arial" w:cs="Arial"/>
          <w:color w:val="000000" w:themeColor="text1"/>
          <w:lang w:eastAsia="en-US"/>
        </w:rPr>
        <w:t>La Jornada,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14-I-21)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involucra a 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consorcios </w:t>
      </w:r>
      <w:proofErr w:type="spellStart"/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>Homex</w:t>
      </w:r>
      <w:proofErr w:type="spellEnd"/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(declarado en quiebra en 2018); Ingenieros Civiles Asociados que dirige Alonso Quintana; Promotora y Desarrolladora Mexicana, de 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lastRenderedPageBreak/>
        <w:t>Olegario Vázquez Raña; ARB Arendal, de José de Jesús García Vázquez; GIA, presid</w:t>
      </w:r>
      <w:r w:rsidR="007921B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ida por </w:t>
      </w:r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Hipólito Gerard Rivero, y </w:t>
      </w:r>
      <w:proofErr w:type="spellStart"/>
      <w:r w:rsidR="00BB37C5" w:rsidRPr="00EC38DB">
        <w:rPr>
          <w:rFonts w:ascii="Arial" w:eastAsiaTheme="minorHAnsi" w:hAnsi="Arial" w:cs="Arial"/>
          <w:color w:val="000000" w:themeColor="text1"/>
          <w:lang w:eastAsia="en-US"/>
        </w:rPr>
        <w:t>Tradeco</w:t>
      </w:r>
      <w:proofErr w:type="spellEnd"/>
      <w:r w:rsidR="00474A7A" w:rsidRPr="00EC38D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419A6" w:rsidRPr="00EC38DB" w:rsidRDefault="00D175B4" w:rsidP="0071469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Mientras el gran negocio de las cárceles privadas 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>como en Estados Unidos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donde existe el mayor número de prisioneros </w:t>
      </w:r>
      <w:r w:rsidR="0035045C" w:rsidRPr="00EC38DB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l mundo para que el negocio privado florezca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, es </w:t>
      </w:r>
      <w:r w:rsidR="00714699" w:rsidRPr="00EC38DB">
        <w:rPr>
          <w:rFonts w:ascii="Arial" w:eastAsiaTheme="minorHAnsi" w:hAnsi="Arial" w:cs="Arial"/>
          <w:color w:val="000000" w:themeColor="text1"/>
          <w:lang w:eastAsia="en-US"/>
        </w:rPr>
        <w:t>sometido a una revisión a fondo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, Julio Villarreal (propietario de </w:t>
      </w:r>
      <w:r w:rsidR="00D419A6" w:rsidRPr="00EC38DB">
        <w:rPr>
          <w:rFonts w:ascii="Arial" w:eastAsiaTheme="minorHAnsi" w:hAnsi="Arial" w:cs="Arial"/>
          <w:color w:val="000000" w:themeColor="text1"/>
          <w:lang w:eastAsia="en-US"/>
        </w:rPr>
        <w:t>Altos Hornos de México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="00D419A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está dispuesto a pagar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el desfalco </w:t>
      </w:r>
      <w:r w:rsidR="00D419A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por 200 millones de dólares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que propiciaron Alonso </w:t>
      </w:r>
      <w:proofErr w:type="spellStart"/>
      <w:r w:rsidRPr="00EC38DB">
        <w:rPr>
          <w:rFonts w:ascii="Arial" w:eastAsiaTheme="minorHAnsi" w:hAnsi="Arial" w:cs="Arial"/>
          <w:color w:val="000000" w:themeColor="text1"/>
          <w:lang w:eastAsia="en-US"/>
        </w:rPr>
        <w:t>Ancira</w:t>
      </w:r>
      <w:proofErr w:type="spellEnd"/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y el gobierno de Enrique Peña Nieto</w:t>
      </w:r>
      <w:r w:rsidR="00D419A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con la compra de la planta de </w:t>
      </w:r>
      <w:proofErr w:type="spellStart"/>
      <w:r w:rsidR="00D419A6" w:rsidRPr="00EC38DB">
        <w:rPr>
          <w:rFonts w:ascii="Arial" w:eastAsiaTheme="minorHAnsi" w:hAnsi="Arial" w:cs="Arial"/>
          <w:color w:val="000000" w:themeColor="text1"/>
          <w:lang w:eastAsia="en-US"/>
        </w:rPr>
        <w:t>Agronitrogenados</w:t>
      </w:r>
      <w:proofErr w:type="spellEnd"/>
      <w:r w:rsidR="00D419A6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en Coatzacoalcos, Veracruz.</w:t>
      </w:r>
    </w:p>
    <w:p w:rsidR="00D419A6" w:rsidRPr="00EC38DB" w:rsidRDefault="00D419A6" w:rsidP="0001414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38DB">
        <w:rPr>
          <w:rFonts w:ascii="Arial" w:eastAsiaTheme="minorHAnsi" w:hAnsi="Arial" w:cs="Arial"/>
          <w:color w:val="000000" w:themeColor="text1"/>
          <w:lang w:eastAsia="en-US"/>
        </w:rPr>
        <w:t>Y el SAT recaudó 135% más entre los grandes contribuyentes el año pasado</w:t>
      </w:r>
      <w:r w:rsidR="0001414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D00A38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92 252 millones de pesos de 884 grandes empresas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>por actos de fiscalización</w:t>
      </w:r>
      <w:r w:rsidR="00014145" w:rsidRPr="00EC38D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aunque el número de </w:t>
      </w:r>
      <w:r w:rsidR="0001414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causantes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a los que se aplicó </w:t>
      </w:r>
      <w:r w:rsidR="00014145" w:rsidRPr="00EC38DB">
        <w:rPr>
          <w:rFonts w:ascii="Arial" w:eastAsiaTheme="minorHAnsi" w:hAnsi="Arial" w:cs="Arial"/>
          <w:color w:val="000000" w:themeColor="text1"/>
          <w:lang w:eastAsia="en-US"/>
        </w:rPr>
        <w:t>fue de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 apenas 4.7%. Esta </w:t>
      </w:r>
      <w:r w:rsidR="0001414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la verdadera escoba con la que se barre </w:t>
      </w:r>
      <w:r w:rsidR="00D00A38" w:rsidRPr="00EC38DB">
        <w:rPr>
          <w:rFonts w:ascii="Arial" w:eastAsiaTheme="minorHAnsi" w:hAnsi="Arial" w:cs="Arial"/>
          <w:color w:val="000000" w:themeColor="text1"/>
          <w:lang w:eastAsia="en-US"/>
        </w:rPr>
        <w:t>México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, no la grotesca caricatura del </w:t>
      </w:r>
      <w:r w:rsidR="00014145"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spot del </w:t>
      </w:r>
      <w:r w:rsidRPr="00EC38DB">
        <w:rPr>
          <w:rFonts w:ascii="Arial" w:eastAsiaTheme="minorHAnsi" w:hAnsi="Arial" w:cs="Arial"/>
          <w:color w:val="000000" w:themeColor="text1"/>
          <w:lang w:eastAsia="en-US"/>
        </w:rPr>
        <w:t xml:space="preserve">PRI </w:t>
      </w:r>
      <w:r w:rsidR="00D00A38" w:rsidRPr="00EC38DB">
        <w:rPr>
          <w:rFonts w:ascii="Arial" w:eastAsiaTheme="minorHAnsi" w:hAnsi="Arial" w:cs="Arial"/>
          <w:color w:val="000000" w:themeColor="text1"/>
          <w:lang w:eastAsia="en-US"/>
        </w:rPr>
        <w:t>que agravia el sentido común.</w:t>
      </w:r>
    </w:p>
    <w:p w:rsidR="002A01E7" w:rsidRPr="00EC38DB" w:rsidRDefault="002A01E7" w:rsidP="002A01E7">
      <w:pPr>
        <w:jc w:val="center"/>
        <w:rPr>
          <w:rFonts w:ascii="Arial" w:hAnsi="Arial" w:cs="Arial"/>
          <w:b/>
          <w:color w:val="000000" w:themeColor="text1"/>
        </w:rPr>
      </w:pPr>
      <w:r w:rsidRPr="00EC38DB">
        <w:rPr>
          <w:rFonts w:ascii="Arial" w:hAnsi="Arial" w:cs="Arial"/>
          <w:b/>
          <w:color w:val="000000" w:themeColor="text1"/>
        </w:rPr>
        <w:t>Acuse de recibo</w:t>
      </w:r>
    </w:p>
    <w:p w:rsidR="002A01E7" w:rsidRPr="00EC38DB" w:rsidRDefault="002A01E7" w:rsidP="002A01E7">
      <w:pPr>
        <w:jc w:val="both"/>
        <w:rPr>
          <w:rFonts w:ascii="Arial" w:hAnsi="Arial" w:cs="Arial"/>
          <w:color w:val="000000" w:themeColor="text1"/>
        </w:rPr>
      </w:pPr>
      <w:r w:rsidRPr="00EC38DB">
        <w:rPr>
          <w:rFonts w:ascii="Arial" w:hAnsi="Arial" w:cs="Arial"/>
          <w:color w:val="000000" w:themeColor="text1"/>
        </w:rPr>
        <w:t xml:space="preserve">“Desde luego que las </w:t>
      </w:r>
      <w:r w:rsidRPr="00EC38DB">
        <w:rPr>
          <w:rFonts w:ascii="Arial" w:hAnsi="Arial" w:cs="Arial"/>
          <w:i/>
          <w:color w:val="000000" w:themeColor="text1"/>
        </w:rPr>
        <w:t>mañaneras</w:t>
      </w:r>
      <w:r w:rsidRPr="00EC38DB">
        <w:rPr>
          <w:rFonts w:ascii="Arial" w:hAnsi="Arial" w:cs="Arial"/>
          <w:color w:val="000000" w:themeColor="text1"/>
        </w:rPr>
        <w:t xml:space="preserve"> son propaganda, pero de la buena sin duda. AMLO lo hizo magistralmente desde que fue jefe de gobierno del DF. Se ahorró miles de millones de pesos en horas aire y los medios se engancharon. Sin embargo</w:t>
      </w:r>
      <w:r w:rsidR="00014145" w:rsidRPr="00EC38DB">
        <w:rPr>
          <w:rFonts w:ascii="Arial" w:hAnsi="Arial" w:cs="Arial"/>
          <w:color w:val="000000" w:themeColor="text1"/>
        </w:rPr>
        <w:t>,</w:t>
      </w:r>
      <w:r w:rsidRPr="00EC38DB">
        <w:rPr>
          <w:rFonts w:ascii="Arial" w:hAnsi="Arial" w:cs="Arial"/>
          <w:color w:val="000000" w:themeColor="text1"/>
        </w:rPr>
        <w:t xml:space="preserve"> de prohibir las </w:t>
      </w:r>
      <w:r w:rsidRPr="00EC38DB">
        <w:rPr>
          <w:rFonts w:ascii="Arial" w:hAnsi="Arial" w:cs="Arial"/>
          <w:i/>
          <w:color w:val="000000" w:themeColor="text1"/>
        </w:rPr>
        <w:t xml:space="preserve">mañaneras </w:t>
      </w:r>
      <w:r w:rsidRPr="00EC38DB">
        <w:rPr>
          <w:rFonts w:ascii="Arial" w:hAnsi="Arial" w:cs="Arial"/>
          <w:color w:val="000000" w:themeColor="text1"/>
        </w:rPr>
        <w:t>se tendría que prohibir toda aparición pública y en medios de todos, absolutamente todos los políticos</w:t>
      </w:r>
      <w:r w:rsidR="00014145" w:rsidRPr="00EC38DB">
        <w:rPr>
          <w:rFonts w:ascii="Arial" w:hAnsi="Arial" w:cs="Arial"/>
          <w:color w:val="000000" w:themeColor="text1"/>
        </w:rPr>
        <w:t xml:space="preserve"> (…)</w:t>
      </w:r>
      <w:r w:rsidRPr="00EC38DB">
        <w:rPr>
          <w:rFonts w:ascii="Arial" w:hAnsi="Arial" w:cs="Arial"/>
          <w:color w:val="000000" w:themeColor="text1"/>
        </w:rPr>
        <w:t xml:space="preserve"> ya que cualquier acto es lo mismo que López Obrador hace cada mañana, cada gira</w:t>
      </w:r>
      <w:r w:rsidR="00014145" w:rsidRPr="00EC38DB">
        <w:rPr>
          <w:rFonts w:ascii="Arial" w:hAnsi="Arial" w:cs="Arial"/>
          <w:color w:val="000000" w:themeColor="text1"/>
        </w:rPr>
        <w:t>.</w:t>
      </w:r>
      <w:r w:rsidRPr="00EC38DB">
        <w:rPr>
          <w:rFonts w:ascii="Arial" w:hAnsi="Arial" w:cs="Arial"/>
          <w:color w:val="000000" w:themeColor="text1"/>
        </w:rPr>
        <w:t xml:space="preserve"> Lo único que pueden prohibir es que abiertamente diga ‘vota por tal o cual’. El INE del exquisito racista </w:t>
      </w:r>
      <w:r w:rsidRPr="00EC38DB">
        <w:rPr>
          <w:rFonts w:ascii="Arial" w:hAnsi="Arial" w:cs="Arial"/>
          <w:color w:val="000000" w:themeColor="text1"/>
          <w:shd w:val="clear" w:color="auto" w:fill="FFFFFF"/>
        </w:rPr>
        <w:t>Lorenzo Córdova </w:t>
      </w:r>
      <w:r w:rsidRPr="00EC38DB">
        <w:rPr>
          <w:rFonts w:ascii="Arial" w:hAnsi="Arial" w:cs="Arial"/>
          <w:color w:val="000000" w:themeColor="text1"/>
        </w:rPr>
        <w:t xml:space="preserve">no se conforma con sus ingresos de medio millón, quiere más de los poderosos del pasado: (…) Claro que es propaganda, se propaga información necesaria, se informa de avances de obras y programas. Influye en lo electoral claro, pero no es directamente campaña electoral. No me imagino que cuando lleguen más vacunas no informen cuándo, dónde y a quién se le aplicarán, porque sería hacer propaganda electoral”. La opinión es de Arturo Sandoval sobre esto: </w:t>
      </w:r>
      <w:hyperlink r:id="rId4" w:tooltip="https://www.sdpnoticias.com/columnas/lorenzo-cordova-ine-campanas-electorales-en-mexico-eduardo-ibarra-aguirre.html" w:history="1">
        <w:r w:rsidRPr="00EC38DB">
          <w:rPr>
            <w:rFonts w:ascii="Arial" w:hAnsi="Arial" w:cs="Arial"/>
            <w:color w:val="000000" w:themeColor="text1"/>
            <w:u w:val="single"/>
          </w:rPr>
          <w:t>https://www.sdpnoticias.com/columnas/lorenzo-cordova-ine-campanas-electorales-en-mexico-eduardo-ibarra-aguirre.html</w:t>
        </w:r>
      </w:hyperlink>
      <w:r w:rsidRPr="00EC38DB">
        <w:rPr>
          <w:rFonts w:ascii="Arial" w:hAnsi="Arial" w:cs="Arial"/>
          <w:color w:val="000000" w:themeColor="text1"/>
        </w:rPr>
        <w:t>... Respuesta del presidente de Cuba, Miguel Díaz-</w:t>
      </w:r>
      <w:proofErr w:type="spellStart"/>
      <w:r w:rsidRPr="00EC38DB">
        <w:rPr>
          <w:rFonts w:ascii="Arial" w:hAnsi="Arial" w:cs="Arial"/>
          <w:color w:val="000000" w:themeColor="text1"/>
        </w:rPr>
        <w:t>Canel</w:t>
      </w:r>
      <w:proofErr w:type="spellEnd"/>
      <w:r w:rsidRPr="00EC38DB">
        <w:rPr>
          <w:rFonts w:ascii="Arial" w:hAnsi="Arial" w:cs="Arial"/>
          <w:color w:val="000000" w:themeColor="text1"/>
        </w:rPr>
        <w:t xml:space="preserve">, a Donald </w:t>
      </w:r>
      <w:r w:rsidR="00014145" w:rsidRPr="00EC38DB">
        <w:rPr>
          <w:rFonts w:ascii="Arial" w:hAnsi="Arial" w:cs="Arial"/>
          <w:color w:val="000000" w:themeColor="text1"/>
        </w:rPr>
        <w:t xml:space="preserve">John </w:t>
      </w:r>
      <w:proofErr w:type="spellStart"/>
      <w:r w:rsidRPr="00EC38DB">
        <w:rPr>
          <w:rFonts w:ascii="Arial" w:hAnsi="Arial" w:cs="Arial"/>
          <w:color w:val="000000" w:themeColor="text1"/>
        </w:rPr>
        <w:t>Trump</w:t>
      </w:r>
      <w:proofErr w:type="spellEnd"/>
      <w:r w:rsidRPr="00EC38DB">
        <w:rPr>
          <w:rFonts w:ascii="Arial" w:hAnsi="Arial" w:cs="Arial"/>
          <w:color w:val="000000" w:themeColor="text1"/>
        </w:rPr>
        <w:t>: “Cuba ha sido víctima, no patrocinador del terrorismo”.</w:t>
      </w:r>
    </w:p>
    <w:p w:rsidR="005005D5" w:rsidRPr="00EC38DB" w:rsidRDefault="004C4025" w:rsidP="002A01E7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2A01E7" w:rsidRPr="00EC38DB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2A01E7" w:rsidRPr="00EC38D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2A01E7" w:rsidRPr="00EC38D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</w:t>
        </w:r>
        <w:bookmarkStart w:id="0" w:name="_GoBack"/>
        <w:bookmarkEnd w:id="0"/>
        <w:r w:rsidR="002A01E7" w:rsidRPr="00EC38D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//www.facebook.com/forumenlinea</w:t>
        </w:r>
      </w:hyperlink>
      <w:r w:rsidR="002A01E7" w:rsidRPr="00EC38D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2A01E7" w:rsidRPr="00EC38DB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2A01E7" w:rsidRPr="00EC38DB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8" w:anchor="%21/IbarraAguirreEd" w:tgtFrame="_blank" w:history="1">
        <w:r w:rsidR="002A01E7" w:rsidRPr="00EC38DB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2A01E7" w:rsidRPr="00EC38DB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5005D5" w:rsidRPr="00EC38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1E7"/>
    <w:rsid w:val="00014145"/>
    <w:rsid w:val="00056678"/>
    <w:rsid w:val="00067E95"/>
    <w:rsid w:val="002A01E7"/>
    <w:rsid w:val="002D09F4"/>
    <w:rsid w:val="0035045C"/>
    <w:rsid w:val="004041EF"/>
    <w:rsid w:val="00445E6B"/>
    <w:rsid w:val="00474A7A"/>
    <w:rsid w:val="004C4025"/>
    <w:rsid w:val="005005D5"/>
    <w:rsid w:val="00714699"/>
    <w:rsid w:val="007921B6"/>
    <w:rsid w:val="007E24F3"/>
    <w:rsid w:val="00A03B57"/>
    <w:rsid w:val="00BB37C5"/>
    <w:rsid w:val="00C87438"/>
    <w:rsid w:val="00D00A38"/>
    <w:rsid w:val="00D175B4"/>
    <w:rsid w:val="00D419A6"/>
    <w:rsid w:val="00D804FD"/>
    <w:rsid w:val="00E14FA2"/>
    <w:rsid w:val="00EC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25296D-DD84-4DC1-A7F0-940837BF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dpnoticias.com/columnas/lorenzo-cordova-ine-campanas-electorales-en-mexico-eduardo-ibarra-aguirre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874</Words>
  <Characters>4492</Characters>
  <Application>Microsoft Office Word</Application>
  <DocSecurity>0</DocSecurity>
  <Lines>78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2021-01-14T13:36:00Z</dcterms:created>
  <dcterms:modified xsi:type="dcterms:W3CDTF">2021-01-18T00:14:00Z</dcterms:modified>
</cp:coreProperties>
</file>