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CE" w:rsidRPr="004849C1" w:rsidRDefault="006865CE" w:rsidP="006865CE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849C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865CE" w:rsidRPr="004849C1" w:rsidRDefault="006865CE" w:rsidP="006865CE">
      <w:pPr>
        <w:jc w:val="both"/>
        <w:rPr>
          <w:rFonts w:ascii="Arial" w:hAnsi="Arial" w:cs="Arial"/>
          <w:color w:val="000000" w:themeColor="text1"/>
        </w:rPr>
      </w:pPr>
    </w:p>
    <w:p w:rsidR="006865CE" w:rsidRPr="004849C1" w:rsidRDefault="00D11508" w:rsidP="00035AE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849C1">
        <w:rPr>
          <w:rFonts w:ascii="Arial" w:hAnsi="Arial" w:cs="Arial"/>
          <w:b/>
          <w:color w:val="000000" w:themeColor="text1"/>
          <w:sz w:val="36"/>
          <w:szCs w:val="36"/>
        </w:rPr>
        <w:t>Los más indefensos y pequeños</w:t>
      </w:r>
    </w:p>
    <w:p w:rsidR="006865CE" w:rsidRPr="004849C1" w:rsidRDefault="006865CE" w:rsidP="006865CE">
      <w:pPr>
        <w:jc w:val="both"/>
        <w:rPr>
          <w:rFonts w:ascii="Arial" w:hAnsi="Arial" w:cs="Arial"/>
          <w:color w:val="000000" w:themeColor="text1"/>
        </w:rPr>
      </w:pPr>
    </w:p>
    <w:p w:rsidR="006865CE" w:rsidRPr="004849C1" w:rsidRDefault="006865CE" w:rsidP="006865CE">
      <w:pPr>
        <w:jc w:val="both"/>
        <w:rPr>
          <w:rFonts w:ascii="Arial" w:hAnsi="Arial" w:cs="Arial"/>
          <w:b/>
          <w:color w:val="000000" w:themeColor="text1"/>
        </w:rPr>
      </w:pPr>
      <w:r w:rsidRPr="004849C1">
        <w:rPr>
          <w:rFonts w:ascii="Arial" w:hAnsi="Arial" w:cs="Arial"/>
          <w:b/>
          <w:color w:val="000000" w:themeColor="text1"/>
        </w:rPr>
        <w:t>Eduardo Ibarra Aguirre</w:t>
      </w:r>
    </w:p>
    <w:p w:rsidR="006865CE" w:rsidRPr="004849C1" w:rsidRDefault="006865CE" w:rsidP="006865CE">
      <w:pPr>
        <w:jc w:val="both"/>
        <w:rPr>
          <w:rFonts w:ascii="Arial" w:hAnsi="Arial" w:cs="Arial"/>
          <w:color w:val="000000" w:themeColor="text1"/>
        </w:rPr>
      </w:pPr>
    </w:p>
    <w:p w:rsidR="006C3200" w:rsidRPr="004849C1" w:rsidRDefault="006C3200" w:rsidP="006865CE">
      <w:pPr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 xml:space="preserve">La organización civil Aldeas Infantiles México SOS denunció este fin de semana que el abuso sexual infantil en </w:t>
      </w:r>
      <w:r w:rsidR="00012F5B" w:rsidRPr="004849C1">
        <w:rPr>
          <w:rFonts w:ascii="Arial" w:hAnsi="Arial" w:cs="Arial"/>
          <w:color w:val="000000" w:themeColor="text1"/>
        </w:rPr>
        <w:t>el país</w:t>
      </w:r>
      <w:r w:rsidRPr="004849C1">
        <w:rPr>
          <w:rFonts w:ascii="Arial" w:hAnsi="Arial" w:cs="Arial"/>
          <w:color w:val="000000" w:themeColor="text1"/>
        </w:rPr>
        <w:t xml:space="preserve"> suma alrededor de 5.4 millones de casos al año, de éstos solamente se denuncia</w:t>
      </w:r>
      <w:r w:rsidR="00D11508" w:rsidRPr="004849C1">
        <w:rPr>
          <w:rFonts w:ascii="Arial" w:hAnsi="Arial" w:cs="Arial"/>
          <w:color w:val="000000" w:themeColor="text1"/>
        </w:rPr>
        <w:t>n</w:t>
      </w:r>
      <w:r w:rsidRPr="004849C1">
        <w:rPr>
          <w:rFonts w:ascii="Arial" w:hAnsi="Arial" w:cs="Arial"/>
          <w:color w:val="000000" w:themeColor="text1"/>
        </w:rPr>
        <w:t xml:space="preserve"> ante las agencias del Ministerio Público el 2 por ciento de las agresiones de los pederastas, mismos que se ubican en 60 por ciento de los casos en el ámbito familiar.</w:t>
      </w:r>
    </w:p>
    <w:p w:rsidR="00062E3B" w:rsidRPr="004849C1" w:rsidRDefault="006C3200" w:rsidP="00062E3B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 xml:space="preserve">Dicho de otra manera: Cuatro de cada 10 delitos sexuales cometidos en </w:t>
      </w:r>
      <w:r w:rsidR="00035AEF" w:rsidRPr="004849C1">
        <w:rPr>
          <w:rFonts w:ascii="Arial" w:hAnsi="Arial" w:cs="Arial"/>
          <w:color w:val="000000" w:themeColor="text1"/>
        </w:rPr>
        <w:t>México</w:t>
      </w:r>
      <w:r w:rsidRPr="004849C1">
        <w:rPr>
          <w:rFonts w:ascii="Arial" w:hAnsi="Arial" w:cs="Arial"/>
          <w:color w:val="000000" w:themeColor="text1"/>
        </w:rPr>
        <w:t xml:space="preserve"> son contra niñ</w:t>
      </w:r>
      <w:r w:rsidR="00062E3B" w:rsidRPr="004849C1">
        <w:rPr>
          <w:rFonts w:ascii="Arial" w:hAnsi="Arial" w:cs="Arial"/>
          <w:color w:val="000000" w:themeColor="text1"/>
        </w:rPr>
        <w:t>a</w:t>
      </w:r>
      <w:r w:rsidRPr="004849C1">
        <w:rPr>
          <w:rFonts w:ascii="Arial" w:hAnsi="Arial" w:cs="Arial"/>
          <w:color w:val="000000" w:themeColor="text1"/>
        </w:rPr>
        <w:t>s y niñ</w:t>
      </w:r>
      <w:r w:rsidR="00062E3B" w:rsidRPr="004849C1">
        <w:rPr>
          <w:rFonts w:ascii="Arial" w:hAnsi="Arial" w:cs="Arial"/>
          <w:color w:val="000000" w:themeColor="text1"/>
        </w:rPr>
        <w:t>o</w:t>
      </w:r>
      <w:r w:rsidRPr="004849C1">
        <w:rPr>
          <w:rFonts w:ascii="Arial" w:hAnsi="Arial" w:cs="Arial"/>
          <w:color w:val="000000" w:themeColor="text1"/>
        </w:rPr>
        <w:t>s, de “acuerdo con estimaciones preliminares</w:t>
      </w:r>
      <w:r w:rsidR="00062E3B" w:rsidRPr="004849C1">
        <w:rPr>
          <w:rFonts w:ascii="Arial" w:hAnsi="Arial" w:cs="Arial"/>
          <w:color w:val="000000" w:themeColor="text1"/>
        </w:rPr>
        <w:t>”</w:t>
      </w:r>
      <w:r w:rsidRPr="004849C1">
        <w:rPr>
          <w:rFonts w:ascii="Arial" w:hAnsi="Arial" w:cs="Arial"/>
          <w:color w:val="000000" w:themeColor="text1"/>
        </w:rPr>
        <w:t xml:space="preserve">, advierte oportunamente la directora </w:t>
      </w:r>
      <w:r w:rsidR="00062E3B" w:rsidRPr="004849C1">
        <w:rPr>
          <w:rFonts w:ascii="Arial" w:hAnsi="Arial" w:cs="Arial"/>
          <w:color w:val="000000" w:themeColor="text1"/>
        </w:rPr>
        <w:t xml:space="preserve">Diana Rosales debido a que las cifras, salvo su mejor opinión, son </w:t>
      </w:r>
      <w:r w:rsidR="00F75AC2" w:rsidRPr="004849C1">
        <w:rPr>
          <w:rFonts w:ascii="Arial" w:hAnsi="Arial" w:cs="Arial"/>
          <w:color w:val="000000" w:themeColor="text1"/>
        </w:rPr>
        <w:t xml:space="preserve">tan desglosadas como </w:t>
      </w:r>
      <w:r w:rsidR="00062E3B" w:rsidRPr="004849C1">
        <w:rPr>
          <w:rFonts w:ascii="Arial" w:hAnsi="Arial" w:cs="Arial"/>
          <w:color w:val="000000" w:themeColor="text1"/>
        </w:rPr>
        <w:t>impresionantes y conducen a Aldeas Infantiles a concluir que “México es el primer lugar mundial en abuso sexual infantil”.</w:t>
      </w:r>
      <w:r w:rsidR="00F75AC2" w:rsidRPr="004849C1">
        <w:rPr>
          <w:rFonts w:ascii="Arial" w:hAnsi="Arial" w:cs="Arial"/>
          <w:color w:val="000000" w:themeColor="text1"/>
        </w:rPr>
        <w:t xml:space="preserve"> Tailandia era y es considerado el paraíso de la prostitución infantil desde por lo menos los años 80 del siglo pasado. Fenómeno que reportearon </w:t>
      </w:r>
      <w:r w:rsidR="00D11508" w:rsidRPr="004849C1">
        <w:rPr>
          <w:rFonts w:ascii="Arial" w:hAnsi="Arial" w:cs="Arial"/>
          <w:color w:val="000000" w:themeColor="text1"/>
        </w:rPr>
        <w:t xml:space="preserve">colegas de </w:t>
      </w:r>
      <w:r w:rsidR="00F75AC2" w:rsidRPr="004849C1">
        <w:rPr>
          <w:rFonts w:ascii="Arial" w:hAnsi="Arial" w:cs="Arial"/>
          <w:color w:val="000000" w:themeColor="text1"/>
        </w:rPr>
        <w:t>varios diarios mexicanos</w:t>
      </w:r>
      <w:r w:rsidR="00D11508" w:rsidRPr="004849C1">
        <w:rPr>
          <w:rFonts w:ascii="Arial" w:hAnsi="Arial" w:cs="Arial"/>
          <w:color w:val="000000" w:themeColor="text1"/>
        </w:rPr>
        <w:t>, mal llamados nacionales</w:t>
      </w:r>
      <w:r w:rsidR="00F75AC2" w:rsidRPr="004849C1">
        <w:rPr>
          <w:rFonts w:ascii="Arial" w:hAnsi="Arial" w:cs="Arial"/>
          <w:color w:val="000000" w:themeColor="text1"/>
        </w:rPr>
        <w:t>.</w:t>
      </w:r>
    </w:p>
    <w:p w:rsidR="009C1626" w:rsidRPr="004849C1" w:rsidRDefault="00F75AC2" w:rsidP="00062E3B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>Sin embargo, la c</w:t>
      </w:r>
      <w:r w:rsidR="009C1626" w:rsidRPr="004849C1">
        <w:rPr>
          <w:rFonts w:ascii="Arial" w:hAnsi="Arial" w:cs="Arial"/>
          <w:color w:val="000000" w:themeColor="text1"/>
        </w:rPr>
        <w:t xml:space="preserve">onclusión </w:t>
      </w:r>
      <w:r w:rsidRPr="004849C1">
        <w:rPr>
          <w:rFonts w:ascii="Arial" w:hAnsi="Arial" w:cs="Arial"/>
          <w:color w:val="000000" w:themeColor="text1"/>
        </w:rPr>
        <w:t xml:space="preserve">de Aldeas Infantiles </w:t>
      </w:r>
      <w:r w:rsidR="009C1626" w:rsidRPr="004849C1">
        <w:rPr>
          <w:rFonts w:ascii="Arial" w:hAnsi="Arial" w:cs="Arial"/>
          <w:color w:val="000000" w:themeColor="text1"/>
        </w:rPr>
        <w:t>seguramente es producto del trabajo de campo y la investigación acuciosa</w:t>
      </w:r>
      <w:r w:rsidR="00D52A7C" w:rsidRPr="004849C1">
        <w:rPr>
          <w:rFonts w:ascii="Arial" w:hAnsi="Arial" w:cs="Arial"/>
          <w:color w:val="000000" w:themeColor="text1"/>
        </w:rPr>
        <w:t xml:space="preserve">, mas no por ello con amplios márgenes </w:t>
      </w:r>
      <w:r w:rsidR="004F4010" w:rsidRPr="004849C1">
        <w:rPr>
          <w:rFonts w:ascii="Arial" w:hAnsi="Arial" w:cs="Arial"/>
          <w:color w:val="000000" w:themeColor="text1"/>
        </w:rPr>
        <w:t>para el</w:t>
      </w:r>
      <w:r w:rsidR="00D52A7C" w:rsidRPr="004849C1">
        <w:rPr>
          <w:rFonts w:ascii="Arial" w:hAnsi="Arial" w:cs="Arial"/>
          <w:color w:val="000000" w:themeColor="text1"/>
        </w:rPr>
        <w:t xml:space="preserve"> error </w:t>
      </w:r>
      <w:r w:rsidR="00D11508" w:rsidRPr="004849C1">
        <w:rPr>
          <w:rFonts w:ascii="Arial" w:hAnsi="Arial" w:cs="Arial"/>
          <w:color w:val="000000" w:themeColor="text1"/>
        </w:rPr>
        <w:t xml:space="preserve">debido a </w:t>
      </w:r>
      <w:r w:rsidR="00D52A7C" w:rsidRPr="004849C1">
        <w:rPr>
          <w:rFonts w:ascii="Arial" w:hAnsi="Arial" w:cs="Arial"/>
          <w:color w:val="000000" w:themeColor="text1"/>
        </w:rPr>
        <w:t xml:space="preserve">la falta de estadísticas oficiales que permitieran </w:t>
      </w:r>
      <w:r w:rsidRPr="004849C1">
        <w:rPr>
          <w:rFonts w:ascii="Arial" w:hAnsi="Arial" w:cs="Arial"/>
          <w:color w:val="000000" w:themeColor="text1"/>
        </w:rPr>
        <w:t xml:space="preserve">hacer </w:t>
      </w:r>
      <w:r w:rsidR="00D11508" w:rsidRPr="004849C1">
        <w:rPr>
          <w:rFonts w:ascii="Arial" w:hAnsi="Arial" w:cs="Arial"/>
          <w:color w:val="000000" w:themeColor="text1"/>
        </w:rPr>
        <w:t xml:space="preserve">los necesarios </w:t>
      </w:r>
      <w:r w:rsidR="00D52A7C" w:rsidRPr="004849C1">
        <w:rPr>
          <w:rFonts w:ascii="Arial" w:hAnsi="Arial" w:cs="Arial"/>
          <w:color w:val="000000" w:themeColor="text1"/>
        </w:rPr>
        <w:t>cotej</w:t>
      </w:r>
      <w:r w:rsidRPr="004849C1">
        <w:rPr>
          <w:rFonts w:ascii="Arial" w:hAnsi="Arial" w:cs="Arial"/>
          <w:color w:val="000000" w:themeColor="text1"/>
        </w:rPr>
        <w:t>os</w:t>
      </w:r>
      <w:r w:rsidR="00D52A7C" w:rsidRPr="004849C1">
        <w:rPr>
          <w:rFonts w:ascii="Arial" w:hAnsi="Arial" w:cs="Arial"/>
          <w:color w:val="000000" w:themeColor="text1"/>
        </w:rPr>
        <w:t>.</w:t>
      </w:r>
    </w:p>
    <w:p w:rsidR="00D52A7C" w:rsidRPr="004849C1" w:rsidRDefault="00D52A7C" w:rsidP="00244CB9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 xml:space="preserve">De acuerdo con la misma fuente (La Jornada, 13-XI-20), </w:t>
      </w:r>
      <w:r w:rsidR="00244CB9" w:rsidRPr="004849C1">
        <w:rPr>
          <w:rFonts w:ascii="Arial" w:hAnsi="Arial" w:cs="Arial"/>
          <w:color w:val="000000" w:themeColor="text1"/>
        </w:rPr>
        <w:t xml:space="preserve">la directora </w:t>
      </w:r>
      <w:r w:rsidR="00D11508" w:rsidRPr="004849C1">
        <w:rPr>
          <w:rFonts w:ascii="Arial" w:hAnsi="Arial" w:cs="Arial"/>
          <w:color w:val="000000" w:themeColor="text1"/>
        </w:rPr>
        <w:t xml:space="preserve">Diana </w:t>
      </w:r>
      <w:r w:rsidR="00244CB9" w:rsidRPr="004849C1">
        <w:rPr>
          <w:rFonts w:ascii="Arial" w:hAnsi="Arial" w:cs="Arial"/>
          <w:color w:val="000000" w:themeColor="text1"/>
        </w:rPr>
        <w:t>Rosales</w:t>
      </w:r>
      <w:r w:rsidRPr="004849C1">
        <w:rPr>
          <w:rFonts w:ascii="Arial" w:hAnsi="Arial" w:cs="Arial"/>
          <w:color w:val="000000" w:themeColor="text1"/>
        </w:rPr>
        <w:t xml:space="preserve"> sostiene que en México hay un promedio de mil 764 episodios de abuso contra niños y niñas por cada 100 mil habitantes. </w:t>
      </w:r>
      <w:r w:rsidR="00244CB9" w:rsidRPr="004849C1">
        <w:rPr>
          <w:rFonts w:ascii="Arial" w:hAnsi="Arial" w:cs="Arial"/>
          <w:color w:val="000000" w:themeColor="text1"/>
        </w:rPr>
        <w:t>En tanto que p</w:t>
      </w:r>
      <w:r w:rsidRPr="004849C1">
        <w:rPr>
          <w:rFonts w:ascii="Arial" w:hAnsi="Arial" w:cs="Arial"/>
          <w:color w:val="000000" w:themeColor="text1"/>
        </w:rPr>
        <w:t>or cada mil casos, s</w:t>
      </w:r>
      <w:r w:rsidR="00244CB9" w:rsidRPr="004849C1">
        <w:rPr>
          <w:rFonts w:ascii="Arial" w:hAnsi="Arial" w:cs="Arial"/>
          <w:color w:val="000000" w:themeColor="text1"/>
        </w:rPr>
        <w:t>o</w:t>
      </w:r>
      <w:r w:rsidRPr="004849C1">
        <w:rPr>
          <w:rFonts w:ascii="Arial" w:hAnsi="Arial" w:cs="Arial"/>
          <w:color w:val="000000" w:themeColor="text1"/>
        </w:rPr>
        <w:t>l</w:t>
      </w:r>
      <w:r w:rsidR="00244CB9" w:rsidRPr="004849C1">
        <w:rPr>
          <w:rFonts w:ascii="Arial" w:hAnsi="Arial" w:cs="Arial"/>
          <w:color w:val="000000" w:themeColor="text1"/>
        </w:rPr>
        <w:t xml:space="preserve">amente </w:t>
      </w:r>
      <w:r w:rsidRPr="004849C1">
        <w:rPr>
          <w:rFonts w:ascii="Arial" w:hAnsi="Arial" w:cs="Arial"/>
          <w:color w:val="000000" w:themeColor="text1"/>
        </w:rPr>
        <w:t xml:space="preserve">se denuncian 100, y de ellos, alrededor de 10 desembocan en juicio. En cuanto a los agresores, </w:t>
      </w:r>
      <w:r w:rsidR="00D11508" w:rsidRPr="004849C1">
        <w:rPr>
          <w:rFonts w:ascii="Arial" w:hAnsi="Arial" w:cs="Arial"/>
          <w:color w:val="000000" w:themeColor="text1"/>
        </w:rPr>
        <w:t xml:space="preserve">dice que </w:t>
      </w:r>
      <w:r w:rsidRPr="004849C1">
        <w:rPr>
          <w:rFonts w:ascii="Arial" w:hAnsi="Arial" w:cs="Arial"/>
          <w:color w:val="000000" w:themeColor="text1"/>
        </w:rPr>
        <w:t>el 30 por ciento son abuelos o padrastros, mientras 40 por ciento son tíos, hermanos o primos.</w:t>
      </w:r>
      <w:r w:rsidR="00D11508" w:rsidRPr="004849C1">
        <w:rPr>
          <w:rFonts w:ascii="Arial" w:hAnsi="Arial" w:cs="Arial"/>
          <w:color w:val="000000" w:themeColor="text1"/>
        </w:rPr>
        <w:t xml:space="preserve"> Y no es para omitirse el señalamiento </w:t>
      </w:r>
      <w:r w:rsidR="00A350D8" w:rsidRPr="004849C1">
        <w:rPr>
          <w:rFonts w:ascii="Arial" w:hAnsi="Arial" w:cs="Arial"/>
          <w:color w:val="000000" w:themeColor="text1"/>
        </w:rPr>
        <w:t>polémico</w:t>
      </w:r>
      <w:r w:rsidR="00D11508" w:rsidRPr="004849C1">
        <w:rPr>
          <w:rFonts w:ascii="Arial" w:hAnsi="Arial" w:cs="Arial"/>
          <w:color w:val="000000" w:themeColor="text1"/>
        </w:rPr>
        <w:t xml:space="preserve"> que tanto incómoda a las feministas con y sin comillas: casi todos fueron educados en el hogar, y a veces hasta en la escuela, por una mujer.</w:t>
      </w:r>
    </w:p>
    <w:p w:rsidR="00D52A7C" w:rsidRPr="004849C1" w:rsidRDefault="00D11508" w:rsidP="00244CB9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>A</w:t>
      </w:r>
      <w:r w:rsidR="00D52A7C" w:rsidRPr="004849C1">
        <w:rPr>
          <w:rFonts w:ascii="Arial" w:hAnsi="Arial" w:cs="Arial"/>
          <w:color w:val="000000" w:themeColor="text1"/>
        </w:rPr>
        <w:t>dvierte Efraín Guzmán, otro directivo de Aldeas Infantiles</w:t>
      </w:r>
      <w:r w:rsidR="00012F5B" w:rsidRPr="004849C1">
        <w:rPr>
          <w:rFonts w:ascii="Arial" w:hAnsi="Arial" w:cs="Arial"/>
          <w:color w:val="000000" w:themeColor="text1"/>
        </w:rPr>
        <w:t xml:space="preserve"> México SOS</w:t>
      </w:r>
      <w:r w:rsidR="00D52A7C" w:rsidRPr="004849C1">
        <w:rPr>
          <w:rFonts w:ascii="Arial" w:hAnsi="Arial" w:cs="Arial"/>
          <w:color w:val="000000" w:themeColor="text1"/>
        </w:rPr>
        <w:t>, que</w:t>
      </w:r>
      <w:r w:rsidR="00012F5B" w:rsidRPr="004849C1">
        <w:rPr>
          <w:rFonts w:ascii="Arial" w:hAnsi="Arial" w:cs="Arial"/>
          <w:color w:val="000000" w:themeColor="text1"/>
        </w:rPr>
        <w:t xml:space="preserve"> </w:t>
      </w:r>
      <w:r w:rsidR="00D52A7C" w:rsidRPr="004849C1">
        <w:rPr>
          <w:rFonts w:ascii="Arial" w:hAnsi="Arial" w:cs="Arial"/>
          <w:color w:val="000000" w:themeColor="text1"/>
        </w:rPr>
        <w:t>“Cuando los niños denuncian, más de 90 por ciento de los casos son verdad, por eso siempre hay que creerles”. Una de cada cuatro niñas y uno de cada seis niños sufre alguna clase de violencia sexual antes de cumplir la mayoría de edad.</w:t>
      </w:r>
    </w:p>
    <w:p w:rsidR="00943FF7" w:rsidRPr="004849C1" w:rsidRDefault="00D11508" w:rsidP="00244CB9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>Más allá de la magnitud y precisión de las cifras proporcionadas, l</w:t>
      </w:r>
      <w:r w:rsidR="00244CB9" w:rsidRPr="004849C1">
        <w:rPr>
          <w:rFonts w:ascii="Arial" w:hAnsi="Arial" w:cs="Arial"/>
          <w:color w:val="000000" w:themeColor="text1"/>
        </w:rPr>
        <w:t>as</w:t>
      </w:r>
      <w:r w:rsidR="00D52A7C" w:rsidRPr="004849C1">
        <w:rPr>
          <w:rFonts w:ascii="Arial" w:hAnsi="Arial" w:cs="Arial"/>
          <w:color w:val="000000" w:themeColor="text1"/>
        </w:rPr>
        <w:t xml:space="preserve"> aristas del fenómeno de la violencia sexual infantil en todas sus modalidades </w:t>
      </w:r>
      <w:r w:rsidR="00244CB9" w:rsidRPr="004849C1">
        <w:rPr>
          <w:rFonts w:ascii="Arial" w:hAnsi="Arial" w:cs="Arial"/>
          <w:color w:val="000000" w:themeColor="text1"/>
        </w:rPr>
        <w:t xml:space="preserve">son alarmantes, </w:t>
      </w:r>
      <w:r w:rsidR="00943FF7" w:rsidRPr="004849C1">
        <w:rPr>
          <w:rFonts w:ascii="Arial" w:hAnsi="Arial" w:cs="Arial"/>
          <w:color w:val="000000" w:themeColor="text1"/>
        </w:rPr>
        <w:t xml:space="preserve">cierto que </w:t>
      </w:r>
      <w:r w:rsidR="00244CB9" w:rsidRPr="004849C1">
        <w:rPr>
          <w:rFonts w:ascii="Arial" w:hAnsi="Arial" w:cs="Arial"/>
          <w:color w:val="000000" w:themeColor="text1"/>
        </w:rPr>
        <w:t>en buena medida porque trascienden más y mejor al espacio público que hace décadas</w:t>
      </w:r>
      <w:r w:rsidR="00012F5B" w:rsidRPr="004849C1">
        <w:rPr>
          <w:rFonts w:ascii="Arial" w:hAnsi="Arial" w:cs="Arial"/>
          <w:color w:val="000000" w:themeColor="text1"/>
        </w:rPr>
        <w:t>, cuando</w:t>
      </w:r>
      <w:r w:rsidR="00244CB9" w:rsidRPr="004849C1">
        <w:rPr>
          <w:rFonts w:ascii="Arial" w:hAnsi="Arial" w:cs="Arial"/>
          <w:color w:val="000000" w:themeColor="text1"/>
        </w:rPr>
        <w:t xml:space="preserve"> familia</w:t>
      </w:r>
      <w:r w:rsidR="00012F5B" w:rsidRPr="004849C1">
        <w:rPr>
          <w:rFonts w:ascii="Arial" w:hAnsi="Arial" w:cs="Arial"/>
          <w:color w:val="000000" w:themeColor="text1"/>
        </w:rPr>
        <w:t>re</w:t>
      </w:r>
      <w:r w:rsidR="00244CB9" w:rsidRPr="004849C1">
        <w:rPr>
          <w:rFonts w:ascii="Arial" w:hAnsi="Arial" w:cs="Arial"/>
          <w:color w:val="000000" w:themeColor="text1"/>
        </w:rPr>
        <w:t xml:space="preserve">s de los agraviados las mantenían en secreto </w:t>
      </w:r>
      <w:r w:rsidR="00012F5B" w:rsidRPr="004849C1">
        <w:rPr>
          <w:rFonts w:ascii="Arial" w:hAnsi="Arial" w:cs="Arial"/>
          <w:color w:val="000000" w:themeColor="text1"/>
        </w:rPr>
        <w:t xml:space="preserve">por diversos motivos convencionales </w:t>
      </w:r>
      <w:r w:rsidR="00244CB9" w:rsidRPr="004849C1">
        <w:rPr>
          <w:rFonts w:ascii="Arial" w:hAnsi="Arial" w:cs="Arial"/>
          <w:color w:val="000000" w:themeColor="text1"/>
        </w:rPr>
        <w:t xml:space="preserve">o de plano contemporizaban con la execrable </w:t>
      </w:r>
      <w:r w:rsidR="00012F5B" w:rsidRPr="004849C1">
        <w:rPr>
          <w:rFonts w:ascii="Arial" w:hAnsi="Arial" w:cs="Arial"/>
          <w:color w:val="000000" w:themeColor="text1"/>
        </w:rPr>
        <w:t>paidofilia</w:t>
      </w:r>
      <w:r w:rsidRPr="004849C1">
        <w:rPr>
          <w:rFonts w:ascii="Arial" w:hAnsi="Arial" w:cs="Arial"/>
          <w:color w:val="000000" w:themeColor="text1"/>
        </w:rPr>
        <w:t>.</w:t>
      </w:r>
    </w:p>
    <w:p w:rsidR="00943FF7" w:rsidRPr="004849C1" w:rsidRDefault="00943FF7" w:rsidP="00943FF7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t xml:space="preserve">El anterior panorama, a juicio de </w:t>
      </w:r>
      <w:r w:rsidR="001F138F" w:rsidRPr="004849C1">
        <w:rPr>
          <w:rFonts w:ascii="Arial" w:hAnsi="Arial" w:cs="Arial"/>
          <w:color w:val="000000" w:themeColor="text1"/>
        </w:rPr>
        <w:t>Rosales y Guzmán,</w:t>
      </w:r>
      <w:r w:rsidRPr="004849C1">
        <w:rPr>
          <w:rFonts w:ascii="Arial" w:hAnsi="Arial" w:cs="Arial"/>
          <w:color w:val="000000" w:themeColor="text1"/>
        </w:rPr>
        <w:t xml:space="preserve"> se tornó </w:t>
      </w:r>
      <w:r w:rsidR="001F138F" w:rsidRPr="004849C1">
        <w:rPr>
          <w:rFonts w:ascii="Arial" w:hAnsi="Arial" w:cs="Arial"/>
          <w:color w:val="000000" w:themeColor="text1"/>
        </w:rPr>
        <w:t xml:space="preserve">todavía </w:t>
      </w:r>
      <w:r w:rsidRPr="004849C1">
        <w:rPr>
          <w:rFonts w:ascii="Arial" w:hAnsi="Arial" w:cs="Arial"/>
          <w:color w:val="000000" w:themeColor="text1"/>
        </w:rPr>
        <w:t>peor debido al confinamiento obligado por la pandemia</w:t>
      </w:r>
      <w:r w:rsidR="004F4010" w:rsidRPr="004849C1">
        <w:rPr>
          <w:rFonts w:ascii="Arial" w:hAnsi="Arial" w:cs="Arial"/>
          <w:color w:val="000000" w:themeColor="text1"/>
        </w:rPr>
        <w:t xml:space="preserve">. Lo ejemplifican con </w:t>
      </w:r>
      <w:r w:rsidRPr="004849C1">
        <w:rPr>
          <w:rFonts w:ascii="Arial" w:hAnsi="Arial" w:cs="Arial"/>
          <w:color w:val="000000" w:themeColor="text1"/>
        </w:rPr>
        <w:t>el hecho de que ha</w:t>
      </w:r>
      <w:r w:rsidR="004F4010" w:rsidRPr="004849C1">
        <w:rPr>
          <w:rFonts w:ascii="Arial" w:hAnsi="Arial" w:cs="Arial"/>
          <w:color w:val="000000" w:themeColor="text1"/>
        </w:rPr>
        <w:t xml:space="preserve">sta </w:t>
      </w:r>
      <w:r w:rsidR="00410787" w:rsidRPr="004849C1">
        <w:rPr>
          <w:rFonts w:ascii="Arial" w:hAnsi="Arial" w:cs="Arial"/>
          <w:color w:val="000000" w:themeColor="text1"/>
        </w:rPr>
        <w:t>a</w:t>
      </w:r>
      <w:r w:rsidR="004F4010" w:rsidRPr="004849C1">
        <w:rPr>
          <w:rFonts w:ascii="Arial" w:hAnsi="Arial" w:cs="Arial"/>
          <w:color w:val="000000" w:themeColor="text1"/>
        </w:rPr>
        <w:t>ho</w:t>
      </w:r>
      <w:r w:rsidR="00410787" w:rsidRPr="004849C1">
        <w:rPr>
          <w:rFonts w:ascii="Arial" w:hAnsi="Arial" w:cs="Arial"/>
          <w:color w:val="000000" w:themeColor="text1"/>
        </w:rPr>
        <w:t>ra</w:t>
      </w:r>
      <w:r w:rsidRPr="004849C1">
        <w:rPr>
          <w:rFonts w:ascii="Arial" w:hAnsi="Arial" w:cs="Arial"/>
          <w:color w:val="000000" w:themeColor="text1"/>
        </w:rPr>
        <w:t xml:space="preserve"> </w:t>
      </w:r>
      <w:r w:rsidR="004F4010" w:rsidRPr="004849C1">
        <w:rPr>
          <w:rFonts w:ascii="Arial" w:hAnsi="Arial" w:cs="Arial"/>
          <w:color w:val="000000" w:themeColor="text1"/>
        </w:rPr>
        <w:t xml:space="preserve">existen registros de </w:t>
      </w:r>
      <w:r w:rsidRPr="004849C1">
        <w:rPr>
          <w:rFonts w:ascii="Arial" w:hAnsi="Arial" w:cs="Arial"/>
          <w:color w:val="000000" w:themeColor="text1"/>
        </w:rPr>
        <w:t>más de 115 mil llamadas por violencia familiar y de pareja desde marzo pasado, con un promedio diario de 155 personas agredidas por hora.</w:t>
      </w:r>
    </w:p>
    <w:p w:rsidR="00943FF7" w:rsidRPr="004849C1" w:rsidRDefault="00943FF7" w:rsidP="00244CB9">
      <w:pPr>
        <w:ind w:firstLine="708"/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hAnsi="Arial" w:cs="Arial"/>
          <w:color w:val="000000" w:themeColor="text1"/>
        </w:rPr>
        <w:lastRenderedPageBreak/>
        <w:t xml:space="preserve">Mas </w:t>
      </w:r>
      <w:r w:rsidR="00244CB9" w:rsidRPr="004849C1">
        <w:rPr>
          <w:rFonts w:ascii="Arial" w:hAnsi="Arial" w:cs="Arial"/>
          <w:color w:val="000000" w:themeColor="text1"/>
        </w:rPr>
        <w:t xml:space="preserve">la gravedad del problema social </w:t>
      </w:r>
      <w:r w:rsidR="00A350D8" w:rsidRPr="004849C1">
        <w:rPr>
          <w:rFonts w:ascii="Arial" w:hAnsi="Arial" w:cs="Arial"/>
          <w:color w:val="000000" w:themeColor="text1"/>
        </w:rPr>
        <w:t xml:space="preserve">y político </w:t>
      </w:r>
      <w:r w:rsidRPr="004849C1">
        <w:rPr>
          <w:rFonts w:ascii="Arial" w:hAnsi="Arial" w:cs="Arial"/>
          <w:color w:val="000000" w:themeColor="text1"/>
        </w:rPr>
        <w:t>adquiere toda su dimensión cuando hombres y también mujeres</w:t>
      </w:r>
      <w:r w:rsidR="00410787" w:rsidRPr="004849C1">
        <w:rPr>
          <w:rFonts w:ascii="Arial" w:hAnsi="Arial" w:cs="Arial"/>
          <w:color w:val="000000" w:themeColor="text1"/>
        </w:rPr>
        <w:t xml:space="preserve"> por cierto,</w:t>
      </w:r>
      <w:r w:rsidRPr="004849C1">
        <w:rPr>
          <w:rFonts w:ascii="Arial" w:hAnsi="Arial" w:cs="Arial"/>
          <w:color w:val="000000" w:themeColor="text1"/>
        </w:rPr>
        <w:t xml:space="preserve"> del poder económico y político mantienen o forman parte de </w:t>
      </w:r>
      <w:r w:rsidR="00A350D8" w:rsidRPr="004849C1">
        <w:rPr>
          <w:rFonts w:ascii="Arial" w:hAnsi="Arial" w:cs="Arial"/>
          <w:color w:val="000000" w:themeColor="text1"/>
        </w:rPr>
        <w:t xml:space="preserve">las </w:t>
      </w:r>
      <w:r w:rsidRPr="004849C1">
        <w:rPr>
          <w:rFonts w:ascii="Arial" w:hAnsi="Arial" w:cs="Arial"/>
          <w:color w:val="000000" w:themeColor="text1"/>
        </w:rPr>
        <w:t xml:space="preserve">redes internacionales de pederastas y pornografía infantil que incluyen a prominentes mexicanos que </w:t>
      </w:r>
      <w:r w:rsidR="004F4010" w:rsidRPr="004849C1">
        <w:rPr>
          <w:rFonts w:ascii="Arial" w:hAnsi="Arial" w:cs="Arial"/>
          <w:color w:val="000000" w:themeColor="text1"/>
        </w:rPr>
        <w:t xml:space="preserve">casi </w:t>
      </w:r>
      <w:r w:rsidRPr="004849C1">
        <w:rPr>
          <w:rFonts w:ascii="Arial" w:hAnsi="Arial" w:cs="Arial"/>
          <w:color w:val="000000" w:themeColor="text1"/>
        </w:rPr>
        <w:t xml:space="preserve">nadie molesta, como presuntamente son los casos de Miguel Ángel </w:t>
      </w:r>
      <w:proofErr w:type="spellStart"/>
      <w:r w:rsidRPr="004849C1">
        <w:rPr>
          <w:rFonts w:ascii="Arial" w:hAnsi="Arial" w:cs="Arial"/>
          <w:color w:val="000000" w:themeColor="text1"/>
        </w:rPr>
        <w:t>Yunes</w:t>
      </w:r>
      <w:proofErr w:type="spellEnd"/>
      <w:r w:rsidRPr="004849C1">
        <w:rPr>
          <w:rFonts w:ascii="Arial" w:hAnsi="Arial" w:cs="Arial"/>
          <w:color w:val="000000" w:themeColor="text1"/>
        </w:rPr>
        <w:t xml:space="preserve"> Linares </w:t>
      </w:r>
      <w:r w:rsidR="004F4010" w:rsidRPr="004849C1">
        <w:rPr>
          <w:rFonts w:ascii="Arial" w:hAnsi="Arial" w:cs="Arial"/>
          <w:color w:val="000000" w:themeColor="text1"/>
        </w:rPr>
        <w:t xml:space="preserve">–al que destapó Ciro Gómez Leyva </w:t>
      </w:r>
      <w:r w:rsidR="00A350D8" w:rsidRPr="004849C1">
        <w:rPr>
          <w:rFonts w:ascii="Arial" w:hAnsi="Arial" w:cs="Arial"/>
          <w:color w:val="000000" w:themeColor="text1"/>
        </w:rPr>
        <w:t xml:space="preserve">en 2017 </w:t>
      </w:r>
      <w:r w:rsidR="004F4010" w:rsidRPr="004849C1">
        <w:rPr>
          <w:rFonts w:ascii="Arial" w:hAnsi="Arial" w:cs="Arial"/>
          <w:color w:val="000000" w:themeColor="text1"/>
        </w:rPr>
        <w:t>como precandidato presidencial del Revolucionario</w:t>
      </w:r>
      <w:r w:rsidR="004849C1" w:rsidRPr="004849C1">
        <w:rPr>
          <w:rFonts w:ascii="Arial" w:hAnsi="Arial" w:cs="Arial"/>
          <w:color w:val="000000" w:themeColor="text1"/>
        </w:rPr>
        <w:t xml:space="preserve"> Institucional</w:t>
      </w:r>
      <w:r w:rsidR="004F4010" w:rsidRPr="004849C1">
        <w:rPr>
          <w:rFonts w:ascii="Arial" w:hAnsi="Arial" w:cs="Arial"/>
          <w:color w:val="000000" w:themeColor="text1"/>
        </w:rPr>
        <w:t>–</w:t>
      </w:r>
      <w:r w:rsidR="004849C1" w:rsidRPr="004849C1">
        <w:rPr>
          <w:rFonts w:ascii="Arial" w:hAnsi="Arial" w:cs="Arial"/>
          <w:color w:val="000000" w:themeColor="text1"/>
        </w:rPr>
        <w:t>,</w:t>
      </w:r>
      <w:r w:rsidR="004F4010" w:rsidRPr="004849C1">
        <w:rPr>
          <w:rFonts w:ascii="Arial" w:hAnsi="Arial" w:cs="Arial"/>
          <w:color w:val="000000" w:themeColor="text1"/>
        </w:rPr>
        <w:t xml:space="preserve"> </w:t>
      </w:r>
      <w:r w:rsidRPr="004849C1">
        <w:rPr>
          <w:rFonts w:ascii="Arial" w:hAnsi="Arial" w:cs="Arial"/>
          <w:color w:val="000000" w:themeColor="text1"/>
        </w:rPr>
        <w:t xml:space="preserve">y Emilio Gamboa Patrón. O </w:t>
      </w:r>
      <w:r w:rsidR="004F4010" w:rsidRPr="004849C1">
        <w:rPr>
          <w:rFonts w:ascii="Arial" w:hAnsi="Arial" w:cs="Arial"/>
          <w:color w:val="000000" w:themeColor="text1"/>
        </w:rPr>
        <w:t xml:space="preserve">bien </w:t>
      </w:r>
      <w:r w:rsidRPr="004849C1">
        <w:rPr>
          <w:rFonts w:ascii="Arial" w:hAnsi="Arial" w:cs="Arial"/>
          <w:color w:val="000000" w:themeColor="text1"/>
        </w:rPr>
        <w:t>son prófugos de la justicia como Mario Marín</w:t>
      </w:r>
      <w:r w:rsidR="004F4010" w:rsidRPr="004849C1">
        <w:rPr>
          <w:rFonts w:ascii="Arial" w:hAnsi="Arial" w:cs="Arial"/>
          <w:color w:val="000000" w:themeColor="text1"/>
        </w:rPr>
        <w:t xml:space="preserve"> Torres</w:t>
      </w:r>
      <w:r w:rsidRPr="004849C1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4849C1">
        <w:rPr>
          <w:rFonts w:ascii="Arial" w:hAnsi="Arial" w:cs="Arial"/>
          <w:color w:val="000000" w:themeColor="text1"/>
        </w:rPr>
        <w:t>Kamel</w:t>
      </w:r>
      <w:proofErr w:type="spellEnd"/>
      <w:r w:rsidRPr="004849C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849C1">
        <w:rPr>
          <w:rFonts w:ascii="Arial" w:hAnsi="Arial" w:cs="Arial"/>
          <w:color w:val="000000" w:themeColor="text1"/>
        </w:rPr>
        <w:t>Nacif</w:t>
      </w:r>
      <w:proofErr w:type="spellEnd"/>
      <w:r w:rsidR="004F4010" w:rsidRPr="004849C1">
        <w:rPr>
          <w:rFonts w:ascii="Arial" w:hAnsi="Arial" w:cs="Arial"/>
          <w:color w:val="000000" w:themeColor="text1"/>
        </w:rPr>
        <w:t xml:space="preserve"> Borge</w:t>
      </w:r>
      <w:r w:rsidRPr="004849C1">
        <w:rPr>
          <w:rFonts w:ascii="Arial" w:hAnsi="Arial" w:cs="Arial"/>
          <w:color w:val="000000" w:themeColor="text1"/>
        </w:rPr>
        <w:t>.</w:t>
      </w:r>
    </w:p>
    <w:p w:rsidR="006865CE" w:rsidRPr="004849C1" w:rsidRDefault="006865CE" w:rsidP="006865CE">
      <w:pPr>
        <w:jc w:val="center"/>
        <w:rPr>
          <w:rFonts w:ascii="Arial" w:hAnsi="Arial" w:cs="Arial"/>
          <w:b/>
          <w:color w:val="000000" w:themeColor="text1"/>
        </w:rPr>
      </w:pPr>
      <w:r w:rsidRPr="004849C1">
        <w:rPr>
          <w:rFonts w:ascii="Arial" w:hAnsi="Arial" w:cs="Arial"/>
          <w:b/>
          <w:color w:val="000000" w:themeColor="text1"/>
        </w:rPr>
        <w:t>Acuse de recibo</w:t>
      </w:r>
    </w:p>
    <w:p w:rsidR="006865CE" w:rsidRPr="004849C1" w:rsidRDefault="006865CE" w:rsidP="006865CE">
      <w:pPr>
        <w:jc w:val="both"/>
        <w:rPr>
          <w:rFonts w:ascii="Arial" w:hAnsi="Arial" w:cs="Arial"/>
          <w:color w:val="000000" w:themeColor="text1"/>
        </w:rPr>
      </w:pPr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Con independencia de a quien asista la razón, si a John M. </w:t>
      </w:r>
      <w:proofErr w:type="spellStart"/>
      <w:r w:rsidRPr="004849C1">
        <w:rPr>
          <w:rFonts w:ascii="Arial" w:eastAsiaTheme="minorHAnsi" w:hAnsi="Arial" w:cs="Arial"/>
          <w:color w:val="000000" w:themeColor="text1"/>
          <w:lang w:eastAsia="en-US"/>
        </w:rPr>
        <w:t>Ackerman</w:t>
      </w:r>
      <w:proofErr w:type="spellEnd"/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 o Sabina Berman, seguramente a los dos en grados distintos, es de pésimo gusto que la exitosa novelista y dramaturga venida hace años a analista política, dirima sus diferencias profesionales y seguramente personales “al aire”, en Canal 11 (John y Sabina</w:t>
      </w:r>
      <w:r w:rsidR="00410787" w:rsidRPr="004849C1">
        <w:rPr>
          <w:rFonts w:ascii="Arial" w:eastAsiaTheme="minorHAnsi" w:hAnsi="Arial" w:cs="Arial"/>
          <w:color w:val="000000" w:themeColor="text1"/>
          <w:lang w:eastAsia="en-US"/>
        </w:rPr>
        <w:t>, 10-XI</w:t>
      </w:r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) y acusando al doctor de “machista” ante el patrón, el secretario de  Educación Pública Esteban Moctezuma Barragán, pues la televisora pertenece formalmente a la SEP… Para leer en </w:t>
      </w:r>
      <w:hyperlink r:id="rId4" w:history="1">
        <w:r w:rsidRPr="004849C1">
          <w:rPr>
            <w:rFonts w:ascii="Arial" w:hAnsi="Arial" w:cs="Arial"/>
            <w:color w:val="000000" w:themeColor="text1"/>
          </w:rPr>
          <w:t>http://www.forumenlinea.com/</w:t>
        </w:r>
      </w:hyperlink>
      <w:r w:rsidRPr="004849C1">
        <w:rPr>
          <w:rFonts w:ascii="Arial" w:hAnsi="Arial" w:cs="Arial"/>
          <w:color w:val="000000" w:themeColor="text1"/>
        </w:rPr>
        <w:t xml:space="preserve">: </w:t>
      </w:r>
      <w:r w:rsidRPr="004849C1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Retrato inédito de Arnoldo </w:t>
      </w:r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(Armida Martínez Verdugo). Concluyó la </w:t>
      </w:r>
      <w:r w:rsidRPr="004849C1">
        <w:rPr>
          <w:rFonts w:ascii="Arial" w:eastAsiaTheme="minorHAnsi" w:hAnsi="Arial" w:cs="Arial"/>
          <w:i/>
          <w:color w:val="000000" w:themeColor="text1"/>
          <w:lang w:eastAsia="en-US"/>
        </w:rPr>
        <w:t>puerta giratoria</w:t>
      </w:r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 en el gobierno (Pablo Cabañas Díaz). Insostenible que la CPI aún no abra el examen sobre situación mexicana: Guevara Bermúdez (Nancy Flores). AMLO abre la puerta a que México pida a la Corte Penal Internacional juzgar a Calderón (Nancy Flores). Corrupción: Solo y enfermo en España, EPN espera las acusaciones en su contra (Miguel Badillo). A los intelectuales hipersensibles mucho tiempo les tocó estar arriba: Rafael Rodríguez Castañeda (Luisa García y Mario Dorantes Landeros). “No hay asedio ni ataques a la libertad de expresión”: Julio Astillero (</w:t>
      </w:r>
      <w:proofErr w:type="spellStart"/>
      <w:r w:rsidRPr="004849C1">
        <w:rPr>
          <w:rFonts w:ascii="Arial" w:eastAsiaTheme="minorHAnsi" w:hAnsi="Arial" w:cs="Arial"/>
          <w:color w:val="000000" w:themeColor="text1"/>
          <w:lang w:eastAsia="en-US"/>
        </w:rPr>
        <w:t>Alida</w:t>
      </w:r>
      <w:proofErr w:type="spellEnd"/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 Piñón). La feria de la prensa derechista: ¡Tírenle al negro! (Marcos Leonel Posadas). ¿Se viene el </w:t>
      </w:r>
      <w:proofErr w:type="spellStart"/>
      <w:r w:rsidRPr="004849C1">
        <w:rPr>
          <w:rFonts w:ascii="Arial" w:eastAsiaTheme="minorHAnsi" w:hAnsi="Arial" w:cs="Arial"/>
          <w:i/>
          <w:color w:val="000000" w:themeColor="text1"/>
          <w:lang w:eastAsia="en-US"/>
        </w:rPr>
        <w:t>Mexit</w:t>
      </w:r>
      <w:proofErr w:type="spellEnd"/>
      <w:r w:rsidRPr="004849C1">
        <w:rPr>
          <w:rFonts w:ascii="Arial" w:eastAsiaTheme="minorHAnsi" w:hAnsi="Arial" w:cs="Arial"/>
          <w:color w:val="000000" w:themeColor="text1"/>
          <w:lang w:eastAsia="en-US"/>
        </w:rPr>
        <w:t>? Gobernadores amenazan a AMLO con romper el federalismo (</w:t>
      </w:r>
      <w:proofErr w:type="spellStart"/>
      <w:r w:rsidRPr="004849C1">
        <w:rPr>
          <w:rFonts w:ascii="Arial" w:eastAsiaTheme="minorHAnsi" w:hAnsi="Arial" w:cs="Arial"/>
          <w:color w:val="000000" w:themeColor="text1"/>
          <w:lang w:eastAsia="en-US"/>
        </w:rPr>
        <w:t>Sputnik</w:t>
      </w:r>
      <w:proofErr w:type="spellEnd"/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). Neoliberales, doble discurso, </w:t>
      </w:r>
      <w:proofErr w:type="spellStart"/>
      <w:r w:rsidRPr="004849C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4849C1">
        <w:rPr>
          <w:rFonts w:ascii="Arial" w:eastAsiaTheme="minorHAnsi" w:hAnsi="Arial" w:cs="Arial"/>
          <w:color w:val="000000" w:themeColor="text1"/>
          <w:lang w:eastAsia="en-US"/>
        </w:rPr>
        <w:t xml:space="preserve"> y petróleo (</w:t>
      </w:r>
      <w:r w:rsidRPr="004849C1">
        <w:rPr>
          <w:rFonts w:ascii="Arial" w:hAnsi="Arial" w:cs="Arial"/>
          <w:color w:val="000000" w:themeColor="text1"/>
        </w:rPr>
        <w:t>Jesús Delgado Guerrero).</w:t>
      </w:r>
    </w:p>
    <w:p w:rsidR="00373FC1" w:rsidRPr="004849C1" w:rsidRDefault="00E21B16" w:rsidP="006865CE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6865CE" w:rsidRPr="004849C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6865CE" w:rsidRPr="004849C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6865CE" w:rsidRPr="004849C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865CE" w:rsidRPr="004849C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6865CE" w:rsidRPr="004849C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865CE" w:rsidRPr="004849C1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6865CE" w:rsidRPr="004849C1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865CE" w:rsidRPr="004849C1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373FC1" w:rsidRPr="004849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5CE"/>
    <w:rsid w:val="00012F5B"/>
    <w:rsid w:val="00035AEF"/>
    <w:rsid w:val="00062E3B"/>
    <w:rsid w:val="001F138F"/>
    <w:rsid w:val="00244CB9"/>
    <w:rsid w:val="00373FC1"/>
    <w:rsid w:val="00410787"/>
    <w:rsid w:val="004849C1"/>
    <w:rsid w:val="004F4010"/>
    <w:rsid w:val="006865CE"/>
    <w:rsid w:val="006C3200"/>
    <w:rsid w:val="00943FF7"/>
    <w:rsid w:val="00975881"/>
    <w:rsid w:val="009C1626"/>
    <w:rsid w:val="00A350D8"/>
    <w:rsid w:val="00D11508"/>
    <w:rsid w:val="00D52A7C"/>
    <w:rsid w:val="00DB4A35"/>
    <w:rsid w:val="00E21B16"/>
    <w:rsid w:val="00F7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8AB7F-B985-4877-BBE3-6438AA75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810</Words>
  <Characters>4301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2020-11-15T17:29:00Z</dcterms:created>
  <dcterms:modified xsi:type="dcterms:W3CDTF">2020-11-21T20:23:00Z</dcterms:modified>
</cp:coreProperties>
</file>