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656" w:rsidRPr="00F7157E" w:rsidRDefault="00443656" w:rsidP="0044365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57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43656" w:rsidRPr="00F7157E" w:rsidRDefault="00443656" w:rsidP="00443656">
      <w:pPr>
        <w:jc w:val="both"/>
        <w:rPr>
          <w:rFonts w:ascii="Arial" w:hAnsi="Arial" w:cs="Arial"/>
          <w:color w:val="000000" w:themeColor="text1"/>
        </w:rPr>
      </w:pPr>
    </w:p>
    <w:p w:rsidR="00A82C79" w:rsidRPr="00F7157E" w:rsidRDefault="00A82C79" w:rsidP="00230B1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7157E">
        <w:rPr>
          <w:rFonts w:ascii="Arial" w:hAnsi="Arial" w:cs="Arial"/>
          <w:b/>
          <w:color w:val="000000" w:themeColor="text1"/>
          <w:sz w:val="36"/>
          <w:szCs w:val="36"/>
        </w:rPr>
        <w:t>Rencuentro en el Monumento a la Revolución</w:t>
      </w:r>
    </w:p>
    <w:p w:rsidR="00A82C79" w:rsidRPr="00F7157E" w:rsidRDefault="00A82C79" w:rsidP="00443656">
      <w:pPr>
        <w:jc w:val="both"/>
        <w:rPr>
          <w:rFonts w:ascii="Arial" w:hAnsi="Arial" w:cs="Arial"/>
          <w:color w:val="000000" w:themeColor="text1"/>
        </w:rPr>
      </w:pPr>
    </w:p>
    <w:p w:rsidR="00142A9B" w:rsidRPr="00F7157E" w:rsidRDefault="00142A9B" w:rsidP="00142A9B">
      <w:pPr>
        <w:jc w:val="both"/>
        <w:rPr>
          <w:rFonts w:ascii="Arial" w:hAnsi="Arial" w:cs="Arial"/>
          <w:b/>
          <w:color w:val="000000" w:themeColor="text1"/>
        </w:rPr>
      </w:pPr>
      <w:r w:rsidRPr="00F7157E">
        <w:rPr>
          <w:rFonts w:ascii="Arial" w:hAnsi="Arial" w:cs="Arial"/>
          <w:b/>
          <w:color w:val="000000" w:themeColor="text1"/>
        </w:rPr>
        <w:t>Eduardo Ibarra Aguirre</w:t>
      </w:r>
    </w:p>
    <w:p w:rsidR="00142A9B" w:rsidRPr="00F7157E" w:rsidRDefault="00142A9B" w:rsidP="00443656">
      <w:pPr>
        <w:jc w:val="both"/>
        <w:rPr>
          <w:rFonts w:ascii="Arial" w:hAnsi="Arial" w:cs="Arial"/>
          <w:color w:val="000000" w:themeColor="text1"/>
        </w:rPr>
      </w:pPr>
    </w:p>
    <w:p w:rsidR="00A9152C" w:rsidRPr="00F7157E" w:rsidRDefault="00142A9B" w:rsidP="00142A9B">
      <w:pPr>
        <w:jc w:val="both"/>
        <w:rPr>
          <w:rFonts w:ascii="Arial" w:hAnsi="Arial" w:cs="Arial"/>
          <w:color w:val="000000" w:themeColor="text1"/>
        </w:rPr>
      </w:pPr>
      <w:r w:rsidRPr="00F7157E">
        <w:rPr>
          <w:rFonts w:ascii="Arial" w:hAnsi="Arial" w:cs="Arial"/>
          <w:color w:val="000000" w:themeColor="text1"/>
        </w:rPr>
        <w:t xml:space="preserve">Frases con evidente dedicatoria así sean dichas un tanto en el viejo lenguaje críptico del </w:t>
      </w:r>
      <w:proofErr w:type="spellStart"/>
      <w:r w:rsidRPr="00F7157E">
        <w:rPr>
          <w:rFonts w:ascii="Arial" w:hAnsi="Arial" w:cs="Arial"/>
          <w:color w:val="000000" w:themeColor="text1"/>
        </w:rPr>
        <w:t>priato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 realmente existente en la autodenominada </w:t>
      </w:r>
      <w:r w:rsidRPr="00F7157E">
        <w:rPr>
          <w:rFonts w:ascii="Arial" w:hAnsi="Arial" w:cs="Arial"/>
          <w:i/>
          <w:color w:val="000000" w:themeColor="text1"/>
        </w:rPr>
        <w:t>clase</w:t>
      </w:r>
      <w:r w:rsidRPr="00F7157E">
        <w:rPr>
          <w:rFonts w:ascii="Arial" w:hAnsi="Arial" w:cs="Arial"/>
          <w:color w:val="000000" w:themeColor="text1"/>
        </w:rPr>
        <w:t xml:space="preserve"> </w:t>
      </w:r>
      <w:r w:rsidRPr="00F7157E">
        <w:rPr>
          <w:rFonts w:ascii="Arial" w:hAnsi="Arial" w:cs="Arial"/>
          <w:i/>
          <w:color w:val="000000" w:themeColor="text1"/>
        </w:rPr>
        <w:t>política,</w:t>
      </w:r>
      <w:r w:rsidRPr="00F7157E">
        <w:rPr>
          <w:rFonts w:ascii="Arial" w:hAnsi="Arial" w:cs="Arial"/>
          <w:color w:val="000000" w:themeColor="text1"/>
        </w:rPr>
        <w:t xml:space="preserve"> en sus reflejos</w:t>
      </w:r>
      <w:r w:rsidR="00CB0329" w:rsidRPr="00F7157E">
        <w:rPr>
          <w:rFonts w:ascii="Arial" w:hAnsi="Arial" w:cs="Arial"/>
          <w:color w:val="000000" w:themeColor="text1"/>
        </w:rPr>
        <w:t xml:space="preserve"> y</w:t>
      </w:r>
      <w:r w:rsidRPr="00F7157E">
        <w:rPr>
          <w:rFonts w:ascii="Arial" w:hAnsi="Arial" w:cs="Arial"/>
          <w:color w:val="000000" w:themeColor="text1"/>
        </w:rPr>
        <w:t xml:space="preserve"> percepciones</w:t>
      </w:r>
      <w:r w:rsidR="00A9152C" w:rsidRPr="00F7157E">
        <w:rPr>
          <w:rFonts w:ascii="Arial" w:hAnsi="Arial" w:cs="Arial"/>
          <w:color w:val="000000" w:themeColor="text1"/>
        </w:rPr>
        <w:t>.</w:t>
      </w:r>
    </w:p>
    <w:p w:rsidR="00A9152C" w:rsidRPr="00F7157E" w:rsidRDefault="00A9152C" w:rsidP="00A915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7157E">
        <w:rPr>
          <w:rFonts w:ascii="Arial" w:hAnsi="Arial" w:cs="Arial"/>
          <w:color w:val="000000" w:themeColor="text1"/>
        </w:rPr>
        <w:t xml:space="preserve">Cuauhtémoc Cárdenas Solórzano destacó acerca de Lázaro Cárdenas del Río, su señor padre, </w:t>
      </w:r>
      <w:r w:rsidR="00142A9B" w:rsidRPr="00F7157E">
        <w:rPr>
          <w:rFonts w:ascii="Arial" w:hAnsi="Arial" w:cs="Arial"/>
          <w:color w:val="000000" w:themeColor="text1"/>
        </w:rPr>
        <w:t>“</w:t>
      </w:r>
      <w:r w:rsidR="00142A9B" w:rsidRPr="00F7157E">
        <w:rPr>
          <w:rFonts w:ascii="Arial" w:eastAsiaTheme="minorHAnsi" w:hAnsi="Arial" w:cs="Arial"/>
          <w:color w:val="000000" w:themeColor="text1"/>
          <w:lang w:eastAsia="en-US"/>
        </w:rPr>
        <w:t>el pleno respeto que tuvo por las ideas sin la más mínima limitación por algunas expresadas o por las posiciones políticas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C11D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42A9B" w:rsidRPr="00F7157E" w:rsidRDefault="00A9152C" w:rsidP="00A915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Más aún, dijo el ingeniero sobre el Tata: </w:t>
      </w:r>
      <w:r w:rsidR="00142A9B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"Tuvo clara conciencia de las capacidades y limitaciones propias, confió en los conocimientos y criterios de muchos otros para sacar adelante compromisos y problemas. Nunca dudó innecesariamente de los demás a menos que hubiera razones objetivas 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7332A4" w:rsidRPr="00F7157E">
        <w:rPr>
          <w:rFonts w:ascii="Arial" w:eastAsiaTheme="minorHAnsi" w:hAnsi="Arial" w:cs="Arial"/>
          <w:i/>
          <w:color w:val="000000" w:themeColor="text1"/>
          <w:lang w:eastAsia="en-US"/>
        </w:rPr>
        <w:t xml:space="preserve">sic 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>por inexistente</w:t>
      </w:r>
      <w:r w:rsidR="00092C69" w:rsidRPr="00F7157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142A9B" w:rsidRPr="00F7157E">
        <w:rPr>
          <w:rFonts w:ascii="Arial" w:eastAsiaTheme="minorHAnsi" w:hAnsi="Arial" w:cs="Arial"/>
          <w:color w:val="000000" w:themeColor="text1"/>
          <w:lang w:eastAsia="en-US"/>
        </w:rPr>
        <w:t>para ello. Armó numerosos equipos de trabajo de los que fue parte y no quien, por su reconocida personalidad y trayectoria, fijara forzosamente las pautas de las acciones a seguir"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13297" w:rsidRPr="00F7157E" w:rsidRDefault="00713297" w:rsidP="00A915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7157E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o anterior sucedió </w:t>
      </w:r>
      <w:r w:rsidR="00A9152C" w:rsidRPr="00F7157E">
        <w:rPr>
          <w:rFonts w:ascii="Arial" w:eastAsiaTheme="minorHAnsi" w:hAnsi="Arial" w:cs="Arial"/>
          <w:color w:val="000000" w:themeColor="text1"/>
          <w:lang w:eastAsia="en-US"/>
        </w:rPr>
        <w:t>en la ceremonia por el medio siglo del fallecimiento del general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presidente (1934-1940)</w:t>
      </w:r>
      <w:r w:rsidR="00A9152C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, en el acto efectuado en el Monumento a la Revolución y en el que por primera vez, si la memoria no 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>falla</w:t>
      </w:r>
      <w:r w:rsidR="00A9152C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, se rencontraron en acto público el ahora presidente Andrés Manuel 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y Cárdenas. La anterior ocasión fue cuando el </w:t>
      </w:r>
      <w:r w:rsidR="00CB0329" w:rsidRPr="00F7157E">
        <w:rPr>
          <w:rFonts w:ascii="Arial" w:eastAsiaTheme="minorHAnsi" w:hAnsi="Arial" w:cs="Arial"/>
          <w:i/>
          <w:color w:val="000000" w:themeColor="text1"/>
          <w:lang w:eastAsia="en-US"/>
        </w:rPr>
        <w:t xml:space="preserve">besamanos, 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>así sea moderno pero</w:t>
      </w:r>
      <w:r w:rsidR="00CB0329" w:rsidRPr="00F7157E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>pri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sta, en la calle de Zacatecas de la colonia Roma, 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>con el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presidente electo. Y </w:t>
      </w:r>
      <w:r w:rsidR="00092C69" w:rsidRPr="00F7157E">
        <w:rPr>
          <w:rFonts w:ascii="Arial" w:eastAsiaTheme="minorHAnsi" w:hAnsi="Arial" w:cs="Arial"/>
          <w:color w:val="000000" w:themeColor="text1"/>
          <w:lang w:eastAsia="en-US"/>
        </w:rPr>
        <w:t>antes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en un hotel capitalino en el que le expresó su apoyo a López Obrador como candidato presidencial en 2012, acto inolvidable porque los más fieles partidarios de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l ingeniero 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abrazaban a AMLO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omo si en verdad lo quisieran,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fue el caso de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Marco Rascón, el hilarante candidato a jefe de </w:t>
      </w:r>
      <w:r w:rsidR="00092C69" w:rsidRPr="00F7157E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obierno </w:t>
      </w:r>
      <w:r w:rsidR="007332A4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capitalino </w:t>
      </w:r>
      <w:r w:rsidR="00CB0329" w:rsidRPr="00F7157E">
        <w:rPr>
          <w:rFonts w:ascii="Arial" w:eastAsiaTheme="minorHAnsi" w:hAnsi="Arial" w:cs="Arial"/>
          <w:color w:val="000000" w:themeColor="text1"/>
          <w:lang w:eastAsia="en-US"/>
        </w:rPr>
        <w:t>en 2018, por una desconocida franquicia electoral.</w:t>
      </w:r>
    </w:p>
    <w:p w:rsidR="00713297" w:rsidRPr="00F7157E" w:rsidRDefault="007332A4" w:rsidP="00A915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Cuauhtémoc Cárdenas 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>cometió el mismo error, carísimo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de Dante Delgado, dueño de Movimiento Ciudadano, se equivocaron en la buena, la de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julio de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2018 y ahora </w:t>
      </w:r>
      <w:r w:rsidR="00713297" w:rsidRPr="00F7157E">
        <w:rPr>
          <w:rFonts w:ascii="Arial" w:eastAsiaTheme="minorHAnsi" w:hAnsi="Arial" w:cs="Arial"/>
          <w:i/>
          <w:color w:val="000000" w:themeColor="text1"/>
          <w:lang w:eastAsia="en-US"/>
        </w:rPr>
        <w:t>respiran por la herida,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comparten penas políticas y el senador veracruzano le organiza homenajes al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único mexicano que nació en Los Pinos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, para que Francisco Labastida –“me dice </w:t>
      </w:r>
      <w:proofErr w:type="spellStart"/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>lavestida</w:t>
      </w:r>
      <w:proofErr w:type="spellEnd"/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>, mariquita”, se quejaba de Vicente Fox antes de que lo derrotara en las urnas en julio de 2000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jure que “m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>e hubiera gustado que el ingeniero fuera presidente de México</w:t>
      </w:r>
      <w:r w:rsidR="00230B11" w:rsidRPr="00F7157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. Mitómano,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por qué 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no presentó su renuncia a la candidatura presidencial por el </w:t>
      </w:r>
      <w:r w:rsidR="00092C69" w:rsidRPr="00F7157E">
        <w:rPr>
          <w:rFonts w:ascii="Arial" w:eastAsiaTheme="minorHAnsi" w:hAnsi="Arial" w:cs="Arial"/>
          <w:color w:val="000000" w:themeColor="text1"/>
          <w:lang w:eastAsia="en-US"/>
        </w:rPr>
        <w:t>Partido Revolucionario</w:t>
      </w:r>
      <w:r w:rsidR="00713297" w:rsidRPr="00F7157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7794D" w:rsidRPr="00F7157E" w:rsidRDefault="007332A4" w:rsidP="00A915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A todos </w:t>
      </w:r>
      <w:r w:rsidR="00092C6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les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gusta el cariño y respeto de los partidarios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y ciudadanos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, pero 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>aquellos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no se dan hoy y siempre,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se refrendan </w:t>
      </w:r>
      <w:r w:rsidR="00230B11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cada 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>día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y cuando no 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existe la capacidad </w:t>
      </w:r>
      <w:r w:rsidR="00092C69" w:rsidRPr="00F7157E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sensatez para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asum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>ir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con realismo que los ciclos políticos de los líderes tienen tiempos estelares y otros de reflexión y transmisión de experiencias,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que el alumno A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>ndrés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superó al maestro C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>uauhtémoc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tiempo ha, se corren riesgos innecesarios.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odavía en 2011 escuché al ingeniero responder a uno de los suyos “eso depende de ustedes”, en referencia a la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candidatura 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presidencial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97794D" w:rsidRPr="00F7157E">
        <w:rPr>
          <w:rFonts w:ascii="Arial" w:eastAsiaTheme="minorHAnsi" w:hAnsi="Arial" w:cs="Arial"/>
          <w:color w:val="000000" w:themeColor="text1"/>
          <w:lang w:eastAsia="en-US"/>
        </w:rPr>
        <w:t>julio de 2012. Asombroso pero cierto.</w:t>
      </w:r>
    </w:p>
    <w:p w:rsidR="00B65823" w:rsidRPr="00F7157E" w:rsidRDefault="0097794D" w:rsidP="00A915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7157E">
        <w:rPr>
          <w:rFonts w:ascii="Arial" w:eastAsiaTheme="minorHAnsi" w:hAnsi="Arial" w:cs="Arial"/>
          <w:color w:val="000000" w:themeColor="text1"/>
          <w:lang w:eastAsia="en-US"/>
        </w:rPr>
        <w:lastRenderedPageBreak/>
        <w:t>Por otra parte, la oposición política a las transformaciones cardenistas se ubicaron principalmente al interior del partido prácticamente único y de Estado, PNR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(1929-38)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y PRM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(1938-46)</w:t>
      </w:r>
      <w:r w:rsidR="00A22686" w:rsidRPr="00F7157E">
        <w:rPr>
          <w:rFonts w:ascii="Arial" w:eastAsiaTheme="minorHAnsi" w:hAnsi="Arial" w:cs="Arial"/>
          <w:color w:val="000000" w:themeColor="text1"/>
          <w:lang w:eastAsia="en-US"/>
        </w:rPr>
        <w:t>, opositores que terminaron en el exilio, empezando por Plutarco Elías Calles y sus principales colaboradores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. La oposición del Partido Comunista 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se produjo durante la campaña presidencial bajo el lema “¡Con Cárdenas no, con las masas cardenistas sí!”; para convertirse </w:t>
      </w:r>
      <w:r w:rsidR="00A82C79" w:rsidRPr="00F7157E">
        <w:rPr>
          <w:rFonts w:ascii="Arial" w:eastAsiaTheme="minorHAnsi" w:hAnsi="Arial" w:cs="Arial"/>
          <w:color w:val="000000" w:themeColor="text1"/>
          <w:lang w:eastAsia="en-US"/>
        </w:rPr>
        <w:t>más tarde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en un aliado de primer orden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>l general</w:t>
      </w:r>
      <w:r w:rsidR="00230B11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de Jiquilpan, Michoacán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>Y A</w:t>
      </w:r>
      <w:r w:rsidR="00230B11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cción Nacional 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>se fundó ha</w:t>
      </w:r>
      <w:r w:rsidR="00A82C79" w:rsidRPr="00F7157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B65823" w:rsidRPr="00F7157E">
        <w:rPr>
          <w:rFonts w:ascii="Arial" w:eastAsiaTheme="minorHAnsi" w:hAnsi="Arial" w:cs="Arial"/>
          <w:color w:val="000000" w:themeColor="text1"/>
          <w:lang w:eastAsia="en-US"/>
        </w:rPr>
        <w:t>ta el 16 de septiembre de 1939 y era minúsculo.</w:t>
      </w:r>
      <w:r w:rsidR="00A82C7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Esto lo conoce perfectamente C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>árdenas,</w:t>
      </w:r>
      <w:r w:rsidR="00A82C79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pero acomodó los hechos históricos a su gusto y conveniencia</w:t>
      </w:r>
      <w:r w:rsidR="00230B11" w:rsidRPr="00F7157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82C79" w:rsidRPr="00F7157E" w:rsidRDefault="00A82C79" w:rsidP="00A915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7157E">
        <w:rPr>
          <w:rFonts w:ascii="Arial" w:eastAsiaTheme="minorHAnsi" w:hAnsi="Arial" w:cs="Arial"/>
          <w:color w:val="000000" w:themeColor="text1"/>
          <w:lang w:eastAsia="en-US"/>
        </w:rPr>
        <w:t>Finalmente, “fijar forzosamente (</w:t>
      </w:r>
      <w:r w:rsidRPr="00F7157E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) las pautas de las acciones a seguir” es, una de las obligaciones del presidente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>mexicano</w:t>
      </w:r>
      <w:r w:rsidR="00230B11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en un régimen presidencialista. En todo caso Cárdenas Solórzano no hizo mucho honor al ejemplo de su señor padre en materia de gobernanza, </w:t>
      </w:r>
      <w:r w:rsidR="00023B3B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ya que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privilegió hasta el extremo la búsqueda de la candidatura presidencial </w:t>
      </w:r>
      <w:r w:rsidR="00023B3B" w:rsidRPr="00F7157E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2000 </w:t>
      </w:r>
      <w:r w:rsidR="00BD0675"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por tercera ocasión 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>e impuso autocráticamente a Rosario Robles como jef</w:t>
      </w:r>
      <w:r w:rsidR="005C11D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 de gobierno capitalino.</w:t>
      </w:r>
    </w:p>
    <w:p w:rsidR="00443656" w:rsidRPr="00F7157E" w:rsidRDefault="00443656" w:rsidP="00443656">
      <w:pPr>
        <w:jc w:val="center"/>
        <w:rPr>
          <w:rFonts w:ascii="Arial" w:hAnsi="Arial" w:cs="Arial"/>
          <w:b/>
          <w:color w:val="000000" w:themeColor="text1"/>
        </w:rPr>
      </w:pPr>
      <w:r w:rsidRPr="00F7157E">
        <w:rPr>
          <w:rFonts w:ascii="Arial" w:hAnsi="Arial" w:cs="Arial"/>
          <w:b/>
          <w:color w:val="000000" w:themeColor="text1"/>
        </w:rPr>
        <w:t>Acuse de recibo</w:t>
      </w:r>
    </w:p>
    <w:p w:rsidR="00443656" w:rsidRPr="00F7157E" w:rsidRDefault="00443656" w:rsidP="00443656">
      <w:pPr>
        <w:jc w:val="both"/>
        <w:rPr>
          <w:rFonts w:ascii="Arial" w:hAnsi="Arial" w:cs="Arial"/>
          <w:color w:val="000000" w:themeColor="text1"/>
        </w:rPr>
      </w:pP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Con el título de “Quién está al frente de Frena”, el portal </w:t>
      </w:r>
      <w:r w:rsidRPr="00F7157E">
        <w:rPr>
          <w:rFonts w:ascii="Arial" w:hAnsi="Arial" w:cs="Arial"/>
          <w:color w:val="000000" w:themeColor="text1"/>
        </w:rPr>
        <w:t xml:space="preserve">América </w:t>
      </w:r>
      <w:proofErr w:type="spellStart"/>
      <w:r w:rsidRPr="00F7157E">
        <w:rPr>
          <w:rFonts w:ascii="Arial" w:hAnsi="Arial" w:cs="Arial"/>
          <w:color w:val="000000" w:themeColor="text1"/>
        </w:rPr>
        <w:t>Retail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 publica el reportaje que la agencia </w:t>
      </w:r>
      <w:proofErr w:type="spellStart"/>
      <w:r w:rsidRPr="00F7157E">
        <w:rPr>
          <w:rFonts w:ascii="Arial" w:hAnsi="Arial" w:cs="Arial"/>
          <w:color w:val="000000" w:themeColor="text1"/>
        </w:rPr>
        <w:t>Sputnik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 presentó con el nombre “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Coca-Cola es así: Dueño de embotelladora en México propone ‘derrocar’ a López Obrador”, enlace: </w:t>
      </w:r>
      <w:hyperlink r:id="rId4" w:history="1">
        <w:r w:rsidRPr="00F7157E">
          <w:rPr>
            <w:rStyle w:val="Hipervnculo"/>
            <w:rFonts w:ascii="Arial" w:hAnsi="Arial" w:cs="Arial"/>
            <w:color w:val="000000" w:themeColor="text1"/>
          </w:rPr>
          <w:t>https://www.america-retail.com/mexico/coca-cola-propone-derrocar-a-amlo/</w:t>
        </w:r>
      </w:hyperlink>
      <w:r w:rsidRPr="00F7157E">
        <w:rPr>
          <w:rStyle w:val="Hipervnculo"/>
          <w:rFonts w:ascii="Arial" w:hAnsi="Arial" w:cs="Arial"/>
          <w:color w:val="000000" w:themeColor="text1"/>
          <w:u w:val="none"/>
        </w:rPr>
        <w:t xml:space="preserve"> (…) </w:t>
      </w:r>
      <w:r w:rsidRPr="00F7157E">
        <w:rPr>
          <w:rFonts w:ascii="Arial" w:hAnsi="Arial" w:cs="Arial"/>
          <w:color w:val="000000" w:themeColor="text1"/>
        </w:rPr>
        <w:t xml:space="preserve">El politólogo y colaborador de </w:t>
      </w:r>
      <w:proofErr w:type="spellStart"/>
      <w:r w:rsidRPr="00F7157E">
        <w:rPr>
          <w:rFonts w:ascii="Arial" w:hAnsi="Arial" w:cs="Arial"/>
          <w:color w:val="000000" w:themeColor="text1"/>
        </w:rPr>
        <w:t>Forum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 Gustavo Abel Hernández</w:t>
      </w:r>
      <w:r w:rsidR="00BD0675" w:rsidRPr="00F7157E">
        <w:rPr>
          <w:rFonts w:ascii="Arial" w:hAnsi="Arial" w:cs="Arial"/>
          <w:color w:val="000000" w:themeColor="text1"/>
        </w:rPr>
        <w:t xml:space="preserve"> Enríquez</w:t>
      </w:r>
      <w:r w:rsidRPr="00F7157E">
        <w:rPr>
          <w:rFonts w:ascii="Arial" w:hAnsi="Arial" w:cs="Arial"/>
          <w:color w:val="000000" w:themeColor="text1"/>
        </w:rPr>
        <w:t xml:space="preserve">, </w:t>
      </w:r>
      <w:r w:rsidR="00023B3B" w:rsidRPr="00F7157E">
        <w:rPr>
          <w:rFonts w:ascii="Arial" w:hAnsi="Arial" w:cs="Arial"/>
          <w:color w:val="000000" w:themeColor="text1"/>
        </w:rPr>
        <w:t>f</w:t>
      </w:r>
      <w:r w:rsidRPr="00F7157E">
        <w:rPr>
          <w:rFonts w:ascii="Arial" w:hAnsi="Arial" w:cs="Arial"/>
          <w:color w:val="000000" w:themeColor="text1"/>
        </w:rPr>
        <w:t>alleció el</w:t>
      </w:r>
      <w:r w:rsidR="00BD0675" w:rsidRPr="00F7157E">
        <w:rPr>
          <w:rFonts w:ascii="Arial" w:hAnsi="Arial" w:cs="Arial"/>
          <w:color w:val="000000" w:themeColor="text1"/>
        </w:rPr>
        <w:t xml:space="preserve"> miércoles </w:t>
      </w:r>
      <w:r w:rsidRPr="00F7157E">
        <w:rPr>
          <w:rFonts w:ascii="Arial" w:hAnsi="Arial" w:cs="Arial"/>
          <w:color w:val="000000" w:themeColor="text1"/>
        </w:rPr>
        <w:t xml:space="preserve">14, un abrazo </w:t>
      </w:r>
      <w:r w:rsidR="00BD0675" w:rsidRPr="00F7157E">
        <w:rPr>
          <w:rFonts w:ascii="Arial" w:hAnsi="Arial" w:cs="Arial"/>
          <w:color w:val="000000" w:themeColor="text1"/>
        </w:rPr>
        <w:t>respetuoso a</w:t>
      </w:r>
      <w:r w:rsidRPr="00F7157E">
        <w:rPr>
          <w:rFonts w:ascii="Arial" w:hAnsi="Arial" w:cs="Arial"/>
          <w:color w:val="000000" w:themeColor="text1"/>
        </w:rPr>
        <w:t xml:space="preserve"> </w:t>
      </w:r>
      <w:r w:rsidR="00BD0675" w:rsidRPr="00F7157E">
        <w:rPr>
          <w:rFonts w:ascii="Arial" w:hAnsi="Arial" w:cs="Arial"/>
          <w:color w:val="000000" w:themeColor="text1"/>
        </w:rPr>
        <w:t xml:space="preserve">sus </w:t>
      </w:r>
      <w:r w:rsidRPr="00F7157E">
        <w:rPr>
          <w:rFonts w:ascii="Arial" w:hAnsi="Arial" w:cs="Arial"/>
          <w:color w:val="000000" w:themeColor="text1"/>
        </w:rPr>
        <w:t>familia</w:t>
      </w:r>
      <w:r w:rsidR="00BD0675" w:rsidRPr="00F7157E">
        <w:rPr>
          <w:rFonts w:ascii="Arial" w:hAnsi="Arial" w:cs="Arial"/>
          <w:color w:val="000000" w:themeColor="text1"/>
        </w:rPr>
        <w:t>res y amigos</w:t>
      </w:r>
      <w:r w:rsidRPr="00F7157E">
        <w:rPr>
          <w:rFonts w:ascii="Arial" w:hAnsi="Arial" w:cs="Arial"/>
          <w:color w:val="000000" w:themeColor="text1"/>
        </w:rPr>
        <w:t xml:space="preserve">… Para leer en </w:t>
      </w:r>
      <w:hyperlink r:id="rId5" w:history="1">
        <w:r w:rsidRPr="00F7157E">
          <w:rPr>
            <w:rFonts w:ascii="Arial" w:hAnsi="Arial" w:cs="Arial"/>
            <w:color w:val="000000" w:themeColor="text1"/>
          </w:rPr>
          <w:t>http://www.forumenlinea.com/</w:t>
        </w:r>
      </w:hyperlink>
      <w:r w:rsidRPr="00F7157E">
        <w:rPr>
          <w:rFonts w:ascii="Arial" w:hAnsi="Arial" w:cs="Arial"/>
          <w:color w:val="000000" w:themeColor="text1"/>
        </w:rPr>
        <w:t xml:space="preserve">: Frena dice que es un movimiento pacífico, pero sus redes destilan odio y agresividad. Partidocracia y grupos de presión (Guillermo Buendía). El legado de Arnoldo: El estratega, el Partido Comunista Mexicano y la democracia (Jaime Ortega). El Tío Sam, John </w:t>
      </w:r>
      <w:proofErr w:type="spellStart"/>
      <w:r w:rsidRPr="00F7157E">
        <w:rPr>
          <w:rFonts w:ascii="Arial" w:hAnsi="Arial" w:cs="Arial"/>
          <w:color w:val="000000" w:themeColor="text1"/>
        </w:rPr>
        <w:t>Ackerman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, similares y conexos (Primitivo Rodríguez </w:t>
      </w:r>
      <w:proofErr w:type="spellStart"/>
      <w:r w:rsidRPr="00F7157E">
        <w:rPr>
          <w:rFonts w:ascii="Arial" w:hAnsi="Arial" w:cs="Arial"/>
          <w:color w:val="000000" w:themeColor="text1"/>
        </w:rPr>
        <w:t>Oceguera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). </w:t>
      </w:r>
      <w:r w:rsidRPr="00F7157E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Soberanía popular y consulta ciudadana; No es represión, ¡es la aplicación de la ley! (</w:t>
      </w:r>
      <w:r w:rsidRPr="00F7157E">
        <w:rPr>
          <w:rFonts w:ascii="Arial" w:eastAsia="Calibri" w:hAnsi="Arial" w:cs="Arial"/>
          <w:color w:val="000000" w:themeColor="text1"/>
        </w:rPr>
        <w:t xml:space="preserve">Teresa Gil). </w:t>
      </w:r>
      <w:r w:rsidRPr="00F7157E">
        <w:rPr>
          <w:rFonts w:ascii="Arial" w:hAnsi="Arial" w:cs="Arial"/>
          <w:bCs/>
          <w:color w:val="000000" w:themeColor="text1"/>
        </w:rPr>
        <w:t xml:space="preserve">La rebeldía espiritual y la Encíclica de </w:t>
      </w:r>
      <w:r w:rsidRPr="00F7157E">
        <w:rPr>
          <w:rFonts w:ascii="Arial" w:hAnsi="Arial" w:cs="Arial"/>
          <w:bCs/>
          <w:i/>
          <w:color w:val="000000" w:themeColor="text1"/>
        </w:rPr>
        <w:t xml:space="preserve">Francisco; </w:t>
      </w:r>
      <w:r w:rsidRPr="00F7157E">
        <w:rPr>
          <w:rFonts w:ascii="Arial" w:hAnsi="Arial" w:cs="Arial"/>
          <w:color w:val="000000" w:themeColor="text1"/>
        </w:rPr>
        <w:t xml:space="preserve">Sin ideas y desarticulados los opositores a la 4T (Jesús Delgado Guerrero). ¿Es posible el fin de la especie humana? (Leonardo </w:t>
      </w:r>
      <w:proofErr w:type="spellStart"/>
      <w:r w:rsidRPr="00F7157E">
        <w:rPr>
          <w:rFonts w:ascii="Arial" w:hAnsi="Arial" w:cs="Arial"/>
          <w:color w:val="000000" w:themeColor="text1"/>
        </w:rPr>
        <w:t>Boff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). A la antigüita y sin falsas esperanzas (Jorge </w:t>
      </w:r>
      <w:proofErr w:type="spellStart"/>
      <w:r w:rsidRPr="00F7157E">
        <w:rPr>
          <w:rFonts w:ascii="Arial" w:hAnsi="Arial" w:cs="Arial"/>
          <w:color w:val="000000" w:themeColor="text1"/>
        </w:rPr>
        <w:t>Faljo</w:t>
      </w:r>
      <w:proofErr w:type="spellEnd"/>
      <w:r w:rsidRPr="00F7157E">
        <w:rPr>
          <w:rFonts w:ascii="Arial" w:hAnsi="Arial" w:cs="Arial"/>
          <w:color w:val="000000" w:themeColor="text1"/>
        </w:rPr>
        <w:t>). Su generoso a</w:t>
      </w:r>
      <w:r w:rsidRPr="00F7157E">
        <w:rPr>
          <w:rFonts w:ascii="Arial" w:eastAsiaTheme="minorHAnsi" w:hAnsi="Arial" w:cs="Arial"/>
          <w:color w:val="000000" w:themeColor="text1"/>
          <w:lang w:eastAsia="en-US"/>
        </w:rPr>
        <w:t xml:space="preserve">poyo es indispensable: </w:t>
      </w:r>
      <w:proofErr w:type="spellStart"/>
      <w:r w:rsidRPr="00F7157E">
        <w:rPr>
          <w:rFonts w:ascii="Arial" w:hAnsi="Arial" w:cs="Arial"/>
          <w:color w:val="000000" w:themeColor="text1"/>
        </w:rPr>
        <w:t>Forum</w:t>
      </w:r>
      <w:proofErr w:type="spellEnd"/>
      <w:r w:rsidRPr="00F7157E">
        <w:rPr>
          <w:rFonts w:ascii="Arial" w:hAnsi="Arial" w:cs="Arial"/>
          <w:color w:val="000000" w:themeColor="text1"/>
        </w:rPr>
        <w:t xml:space="preserve"> Ediciones SA de CV. </w:t>
      </w:r>
      <w:r w:rsidRPr="00F7157E">
        <w:rPr>
          <w:rFonts w:ascii="Arial" w:hAnsi="Arial" w:cs="Arial"/>
          <w:bCs/>
          <w:color w:val="000000" w:themeColor="text1"/>
        </w:rPr>
        <w:t xml:space="preserve">BBVA: 04 49 49 84 00. </w:t>
      </w:r>
      <w:r w:rsidRPr="00F7157E">
        <w:rPr>
          <w:rFonts w:ascii="Arial" w:hAnsi="Arial" w:cs="Arial"/>
          <w:color w:val="000000" w:themeColor="text1"/>
        </w:rPr>
        <w:t xml:space="preserve">CLABE: </w:t>
      </w:r>
      <w:r w:rsidRPr="00F7157E">
        <w:rPr>
          <w:rFonts w:ascii="Arial" w:hAnsi="Arial" w:cs="Arial"/>
          <w:bCs/>
          <w:color w:val="000000" w:themeColor="text1"/>
        </w:rPr>
        <w:t>01 21 80 00 44 94 98 40 02… Úrsula Zamora Lobato cumple 99 años de edad, ella es madre de Angélica Méndez Zamora y abuela de Diego Alberto Prado Méndez.</w:t>
      </w:r>
    </w:p>
    <w:p w:rsidR="0072220B" w:rsidRPr="0072220B" w:rsidRDefault="0072220B" w:rsidP="00443656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443656" w:rsidRPr="00F7157E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443656" w:rsidRPr="00F7157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443656" w:rsidRPr="00F7157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43656" w:rsidRPr="00F7157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443656" w:rsidRPr="00F7157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43656" w:rsidRPr="00F7157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bookmarkStart w:id="0" w:name="_GoBack"/>
      <w:bookmarkEnd w:id="0"/>
      <w:r>
        <w:rPr>
          <w:rFonts w:ascii="Arial" w:hAnsi="Arial" w:cs="Arial"/>
          <w:color w:val="000000" w:themeColor="text1"/>
          <w:sz w:val="16"/>
          <w:szCs w:val="16"/>
        </w:rPr>
        <w:t xml:space="preserve">Twitter: </w:t>
      </w:r>
      <w:hyperlink r:id="rId9" w:anchor="%21/IbarraAguirreEd" w:tgtFrame="_blank" w:history="1">
        <w:r w:rsidR="00443656" w:rsidRPr="00F7157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43656" w:rsidRPr="00F7157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72220B" w:rsidRPr="007222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56"/>
    <w:rsid w:val="00023B3B"/>
    <w:rsid w:val="00092C69"/>
    <w:rsid w:val="00111AE9"/>
    <w:rsid w:val="00142A9B"/>
    <w:rsid w:val="00230B11"/>
    <w:rsid w:val="00443656"/>
    <w:rsid w:val="005C11D6"/>
    <w:rsid w:val="00713297"/>
    <w:rsid w:val="0072220B"/>
    <w:rsid w:val="007332A4"/>
    <w:rsid w:val="008A5F8F"/>
    <w:rsid w:val="0097794D"/>
    <w:rsid w:val="00A22686"/>
    <w:rsid w:val="00A82C79"/>
    <w:rsid w:val="00A9152C"/>
    <w:rsid w:val="00B23D7D"/>
    <w:rsid w:val="00B65823"/>
    <w:rsid w:val="00BD0675"/>
    <w:rsid w:val="00CB0329"/>
    <w:rsid w:val="00DA1FB3"/>
    <w:rsid w:val="00F10765"/>
    <w:rsid w:val="00F7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F56A6-FDA6-4271-A904-2DA1DF19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436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merica-retail.com/mexico/coca-cola-propone-derrocar-a-amlo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948</Words>
  <Characters>5104</Characters>
  <Application>Microsoft Office Word</Application>
  <DocSecurity>0</DocSecurity>
  <Lines>86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2020-10-19T20:23:00Z</dcterms:created>
  <dcterms:modified xsi:type="dcterms:W3CDTF">2020-10-23T18:11:00Z</dcterms:modified>
</cp:coreProperties>
</file>