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289E" w:rsidRPr="00573FE4" w:rsidRDefault="0091289E" w:rsidP="0091289E">
      <w:pPr>
        <w:jc w:val="both"/>
        <w:rPr>
          <w:rFonts w:ascii="Arial" w:hAnsi="Arial" w:cs="Arial"/>
          <w:color w:val="000000" w:themeColor="text1"/>
          <w:sz w:val="28"/>
          <w:szCs w:val="28"/>
        </w:rPr>
      </w:pPr>
      <w:r w:rsidRPr="00573FE4">
        <w:rPr>
          <w:rFonts w:ascii="Arial" w:hAnsi="Arial" w:cs="Arial"/>
          <w:color w:val="000000" w:themeColor="text1"/>
          <w:sz w:val="28"/>
          <w:szCs w:val="28"/>
        </w:rPr>
        <w:t>Utopía</w:t>
      </w:r>
    </w:p>
    <w:p w:rsidR="0091289E" w:rsidRPr="00573FE4" w:rsidRDefault="0091289E" w:rsidP="0091289E">
      <w:pPr>
        <w:jc w:val="both"/>
        <w:rPr>
          <w:rFonts w:ascii="Arial" w:hAnsi="Arial" w:cs="Arial"/>
          <w:color w:val="000000" w:themeColor="text1"/>
        </w:rPr>
      </w:pPr>
    </w:p>
    <w:p w:rsidR="0091289E" w:rsidRPr="00573FE4" w:rsidRDefault="0050397B" w:rsidP="00BB1883">
      <w:pPr>
        <w:jc w:val="center"/>
        <w:rPr>
          <w:rFonts w:ascii="Arial" w:hAnsi="Arial" w:cs="Arial"/>
          <w:b/>
          <w:color w:val="000000" w:themeColor="text1"/>
          <w:sz w:val="36"/>
          <w:szCs w:val="36"/>
        </w:rPr>
      </w:pPr>
      <w:r w:rsidRPr="00573FE4">
        <w:rPr>
          <w:rFonts w:ascii="Arial" w:hAnsi="Arial" w:cs="Arial"/>
          <w:b/>
          <w:color w:val="000000" w:themeColor="text1"/>
          <w:sz w:val="36"/>
          <w:szCs w:val="36"/>
        </w:rPr>
        <w:t>Los f</w:t>
      </w:r>
      <w:r w:rsidR="00BB1883" w:rsidRPr="00573FE4">
        <w:rPr>
          <w:rFonts w:ascii="Arial" w:hAnsi="Arial" w:cs="Arial"/>
          <w:b/>
          <w:color w:val="000000" w:themeColor="text1"/>
          <w:sz w:val="36"/>
          <w:szCs w:val="36"/>
        </w:rPr>
        <w:t>ideicomisos en el debate</w:t>
      </w:r>
    </w:p>
    <w:p w:rsidR="0091289E" w:rsidRPr="00573FE4" w:rsidRDefault="0091289E" w:rsidP="0091289E">
      <w:pPr>
        <w:jc w:val="both"/>
        <w:rPr>
          <w:rFonts w:ascii="Arial" w:hAnsi="Arial" w:cs="Arial"/>
          <w:color w:val="000000" w:themeColor="text1"/>
        </w:rPr>
      </w:pPr>
    </w:p>
    <w:p w:rsidR="0091289E" w:rsidRPr="00573FE4" w:rsidRDefault="0091289E" w:rsidP="0091289E">
      <w:pPr>
        <w:jc w:val="both"/>
        <w:rPr>
          <w:rFonts w:ascii="Arial" w:hAnsi="Arial" w:cs="Arial"/>
          <w:b/>
          <w:color w:val="000000" w:themeColor="text1"/>
        </w:rPr>
      </w:pPr>
      <w:r w:rsidRPr="00573FE4">
        <w:rPr>
          <w:rFonts w:ascii="Arial" w:hAnsi="Arial" w:cs="Arial"/>
          <w:b/>
          <w:color w:val="000000" w:themeColor="text1"/>
        </w:rPr>
        <w:t>Eduardo Ibarra Aguirre</w:t>
      </w:r>
    </w:p>
    <w:p w:rsidR="0091289E" w:rsidRPr="00573FE4" w:rsidRDefault="0091289E" w:rsidP="0091289E">
      <w:pPr>
        <w:jc w:val="both"/>
        <w:rPr>
          <w:rFonts w:ascii="Arial" w:hAnsi="Arial" w:cs="Arial"/>
          <w:color w:val="000000" w:themeColor="text1"/>
        </w:rPr>
      </w:pPr>
    </w:p>
    <w:p w:rsidR="00DA59B4" w:rsidRPr="00573FE4" w:rsidRDefault="009E2CD2" w:rsidP="0091289E">
      <w:pPr>
        <w:jc w:val="both"/>
        <w:rPr>
          <w:rFonts w:ascii="Arial" w:hAnsi="Arial" w:cs="Arial"/>
          <w:color w:val="000000" w:themeColor="text1"/>
        </w:rPr>
      </w:pPr>
      <w:r w:rsidRPr="00573FE4">
        <w:rPr>
          <w:rFonts w:ascii="Arial" w:hAnsi="Arial" w:cs="Arial"/>
          <w:color w:val="000000" w:themeColor="text1"/>
        </w:rPr>
        <w:t xml:space="preserve">Todo cambio significativo, ya no digamos de gran calado, que propone o emprende </w:t>
      </w:r>
      <w:r w:rsidR="00B23F50" w:rsidRPr="00573FE4">
        <w:rPr>
          <w:rFonts w:ascii="Arial" w:hAnsi="Arial" w:cs="Arial"/>
          <w:color w:val="000000" w:themeColor="text1"/>
        </w:rPr>
        <w:t>el presidente Andrés Manue</w:t>
      </w:r>
      <w:r w:rsidRPr="00573FE4">
        <w:rPr>
          <w:rFonts w:ascii="Arial" w:hAnsi="Arial" w:cs="Arial"/>
          <w:color w:val="000000" w:themeColor="text1"/>
        </w:rPr>
        <w:t>l</w:t>
      </w:r>
      <w:r w:rsidR="00B23F50" w:rsidRPr="00573FE4">
        <w:rPr>
          <w:rFonts w:ascii="Arial" w:hAnsi="Arial" w:cs="Arial"/>
          <w:color w:val="000000" w:themeColor="text1"/>
        </w:rPr>
        <w:t xml:space="preserve"> </w:t>
      </w:r>
      <w:r w:rsidRPr="00573FE4">
        <w:rPr>
          <w:rFonts w:ascii="Arial" w:hAnsi="Arial" w:cs="Arial"/>
          <w:color w:val="000000" w:themeColor="text1"/>
        </w:rPr>
        <w:t>y requiere del apoyo del Legislativo –de las dos o una de las cámaras y la mayoría de los congresos estatales, o bien de los gobernadores que con frecuencia dominan a los anteriores</w:t>
      </w:r>
      <w:r w:rsidR="00DA59B4" w:rsidRPr="00573FE4">
        <w:rPr>
          <w:rFonts w:ascii="Arial" w:hAnsi="Arial" w:cs="Arial"/>
          <w:color w:val="000000" w:themeColor="text1"/>
        </w:rPr>
        <w:t>–</w:t>
      </w:r>
      <w:r w:rsidRPr="00573FE4">
        <w:rPr>
          <w:rFonts w:ascii="Arial" w:hAnsi="Arial" w:cs="Arial"/>
          <w:color w:val="000000" w:themeColor="text1"/>
        </w:rPr>
        <w:t>,</w:t>
      </w:r>
      <w:r w:rsidR="00DA59B4" w:rsidRPr="00573FE4">
        <w:rPr>
          <w:rFonts w:ascii="Arial" w:hAnsi="Arial" w:cs="Arial"/>
          <w:color w:val="000000" w:themeColor="text1"/>
        </w:rPr>
        <w:t xml:space="preserve"> desatan resistencias en buena parte de la opinión pública y publicada. </w:t>
      </w:r>
      <w:r w:rsidR="006D11C2" w:rsidRPr="00573FE4">
        <w:rPr>
          <w:rFonts w:ascii="Arial" w:hAnsi="Arial" w:cs="Arial"/>
          <w:color w:val="000000" w:themeColor="text1"/>
        </w:rPr>
        <w:t>E</w:t>
      </w:r>
      <w:r w:rsidR="00DA59B4" w:rsidRPr="00573FE4">
        <w:rPr>
          <w:rFonts w:ascii="Arial" w:hAnsi="Arial" w:cs="Arial"/>
          <w:color w:val="000000" w:themeColor="text1"/>
        </w:rPr>
        <w:t>llo es la mejor muestra del vigor y fortaleza de la democracia</w:t>
      </w:r>
      <w:r w:rsidR="00B23F50" w:rsidRPr="00573FE4">
        <w:rPr>
          <w:rFonts w:ascii="Arial" w:hAnsi="Arial" w:cs="Arial"/>
          <w:color w:val="000000" w:themeColor="text1"/>
        </w:rPr>
        <w:t xml:space="preserve"> que </w:t>
      </w:r>
      <w:r w:rsidR="006D11C2" w:rsidRPr="00573FE4">
        <w:rPr>
          <w:rFonts w:ascii="Arial" w:hAnsi="Arial" w:cs="Arial"/>
          <w:color w:val="000000" w:themeColor="text1"/>
        </w:rPr>
        <w:t xml:space="preserve">niegan </w:t>
      </w:r>
      <w:r w:rsidR="00B23F50" w:rsidRPr="00573FE4">
        <w:rPr>
          <w:rFonts w:ascii="Arial" w:hAnsi="Arial" w:cs="Arial"/>
          <w:color w:val="000000" w:themeColor="text1"/>
        </w:rPr>
        <w:t>los desarticulados opositores</w:t>
      </w:r>
      <w:r w:rsidR="00DA59B4" w:rsidRPr="00573FE4">
        <w:rPr>
          <w:rFonts w:ascii="Arial" w:hAnsi="Arial" w:cs="Arial"/>
          <w:color w:val="000000" w:themeColor="text1"/>
        </w:rPr>
        <w:t>.</w:t>
      </w:r>
    </w:p>
    <w:p w:rsidR="00B23F50" w:rsidRPr="00573FE4" w:rsidRDefault="006D11C2" w:rsidP="00B23F50">
      <w:pPr>
        <w:ind w:firstLine="708"/>
        <w:jc w:val="both"/>
        <w:rPr>
          <w:rFonts w:ascii="Arial" w:hAnsi="Arial" w:cs="Arial"/>
          <w:color w:val="000000" w:themeColor="text1"/>
        </w:rPr>
      </w:pPr>
      <w:r w:rsidRPr="00573FE4">
        <w:rPr>
          <w:rFonts w:ascii="Arial" w:hAnsi="Arial" w:cs="Arial"/>
          <w:color w:val="000000" w:themeColor="text1"/>
        </w:rPr>
        <w:t>T</w:t>
      </w:r>
      <w:r w:rsidR="00DA59B4" w:rsidRPr="00573FE4">
        <w:rPr>
          <w:rFonts w:ascii="Arial" w:hAnsi="Arial" w:cs="Arial"/>
          <w:color w:val="000000" w:themeColor="text1"/>
        </w:rPr>
        <w:t xml:space="preserve">ambién es expresión de las enormes resistencias </w:t>
      </w:r>
      <w:r w:rsidR="00B23F50" w:rsidRPr="00573FE4">
        <w:rPr>
          <w:rFonts w:ascii="Arial" w:hAnsi="Arial" w:cs="Arial"/>
          <w:color w:val="000000" w:themeColor="text1"/>
        </w:rPr>
        <w:t xml:space="preserve">e </w:t>
      </w:r>
      <w:r w:rsidR="00DA59B4" w:rsidRPr="00573FE4">
        <w:rPr>
          <w:rFonts w:ascii="Arial" w:hAnsi="Arial" w:cs="Arial"/>
          <w:color w:val="000000" w:themeColor="text1"/>
        </w:rPr>
        <w:t>inercias</w:t>
      </w:r>
      <w:r w:rsidR="00B23F50" w:rsidRPr="00573FE4">
        <w:rPr>
          <w:rFonts w:ascii="Arial" w:hAnsi="Arial" w:cs="Arial"/>
          <w:color w:val="000000" w:themeColor="text1"/>
        </w:rPr>
        <w:t xml:space="preserve"> que los cambios para bien y para mal provocan, todavía </w:t>
      </w:r>
      <w:r w:rsidR="00BB66CB" w:rsidRPr="00573FE4">
        <w:rPr>
          <w:rFonts w:ascii="Arial" w:hAnsi="Arial" w:cs="Arial"/>
          <w:color w:val="000000" w:themeColor="text1"/>
        </w:rPr>
        <w:t xml:space="preserve">más </w:t>
      </w:r>
      <w:r w:rsidR="00B23F50" w:rsidRPr="00573FE4">
        <w:rPr>
          <w:rFonts w:ascii="Arial" w:hAnsi="Arial" w:cs="Arial"/>
          <w:color w:val="000000" w:themeColor="text1"/>
        </w:rPr>
        <w:t xml:space="preserve">cuando </w:t>
      </w:r>
      <w:r w:rsidR="00BB66CB" w:rsidRPr="00573FE4">
        <w:rPr>
          <w:rFonts w:ascii="Arial" w:hAnsi="Arial" w:cs="Arial"/>
          <w:color w:val="000000" w:themeColor="text1"/>
        </w:rPr>
        <w:t xml:space="preserve">son </w:t>
      </w:r>
      <w:r w:rsidR="00B23F50" w:rsidRPr="00573FE4">
        <w:rPr>
          <w:rFonts w:ascii="Arial" w:hAnsi="Arial" w:cs="Arial"/>
          <w:color w:val="000000" w:themeColor="text1"/>
        </w:rPr>
        <w:t xml:space="preserve">para </w:t>
      </w:r>
      <w:r w:rsidRPr="00573FE4">
        <w:rPr>
          <w:rFonts w:ascii="Arial" w:hAnsi="Arial" w:cs="Arial"/>
          <w:color w:val="000000" w:themeColor="text1"/>
        </w:rPr>
        <w:t xml:space="preserve">hacer más </w:t>
      </w:r>
      <w:r w:rsidR="00B23F50" w:rsidRPr="00573FE4">
        <w:rPr>
          <w:rFonts w:ascii="Arial" w:hAnsi="Arial" w:cs="Arial"/>
          <w:color w:val="000000" w:themeColor="text1"/>
        </w:rPr>
        <w:t>eficient</w:t>
      </w:r>
      <w:r w:rsidRPr="00573FE4">
        <w:rPr>
          <w:rFonts w:ascii="Arial" w:hAnsi="Arial" w:cs="Arial"/>
          <w:color w:val="000000" w:themeColor="text1"/>
        </w:rPr>
        <w:t>e</w:t>
      </w:r>
      <w:r w:rsidR="00B23F50" w:rsidRPr="00573FE4">
        <w:rPr>
          <w:rFonts w:ascii="Arial" w:hAnsi="Arial" w:cs="Arial"/>
          <w:color w:val="000000" w:themeColor="text1"/>
        </w:rPr>
        <w:t xml:space="preserve"> el gasto público e impulsar el decidido pero incompleto combate a la corrupción.</w:t>
      </w:r>
    </w:p>
    <w:p w:rsidR="006D11C2" w:rsidRPr="00573FE4" w:rsidRDefault="00B23F50" w:rsidP="00C30795">
      <w:pPr>
        <w:ind w:firstLine="708"/>
        <w:jc w:val="both"/>
        <w:rPr>
          <w:rFonts w:ascii="Arial" w:hAnsi="Arial" w:cs="Arial"/>
          <w:color w:val="000000" w:themeColor="text1"/>
        </w:rPr>
      </w:pPr>
      <w:r w:rsidRPr="00573FE4">
        <w:rPr>
          <w:rFonts w:ascii="Arial" w:hAnsi="Arial" w:cs="Arial"/>
          <w:color w:val="000000" w:themeColor="text1"/>
        </w:rPr>
        <w:t>Parece ser el caso</w:t>
      </w:r>
      <w:r w:rsidR="00BB66CB" w:rsidRPr="00573FE4">
        <w:rPr>
          <w:rFonts w:ascii="Arial" w:hAnsi="Arial" w:cs="Arial"/>
          <w:color w:val="000000" w:themeColor="text1"/>
        </w:rPr>
        <w:t xml:space="preserve"> del decreto presidencial y el proceso parlamentario en curso para desaparecer más de un centenar de fidecomisos que existen y se desenvuelven en la opacidad y con costosa</w:t>
      </w:r>
      <w:r w:rsidR="006D11C2" w:rsidRPr="00573FE4">
        <w:rPr>
          <w:rFonts w:ascii="Arial" w:hAnsi="Arial" w:cs="Arial"/>
          <w:color w:val="000000" w:themeColor="text1"/>
        </w:rPr>
        <w:t>s</w:t>
      </w:r>
      <w:r w:rsidR="00BB66CB" w:rsidRPr="00573FE4">
        <w:rPr>
          <w:rFonts w:ascii="Arial" w:hAnsi="Arial" w:cs="Arial"/>
          <w:color w:val="000000" w:themeColor="text1"/>
        </w:rPr>
        <w:t xml:space="preserve"> burocracia</w:t>
      </w:r>
      <w:r w:rsidR="006D11C2" w:rsidRPr="00573FE4">
        <w:rPr>
          <w:rFonts w:ascii="Arial" w:hAnsi="Arial" w:cs="Arial"/>
          <w:color w:val="000000" w:themeColor="text1"/>
        </w:rPr>
        <w:t>s</w:t>
      </w:r>
      <w:r w:rsidR="00BB66CB" w:rsidRPr="00573FE4">
        <w:rPr>
          <w:rFonts w:ascii="Arial" w:hAnsi="Arial" w:cs="Arial"/>
          <w:color w:val="000000" w:themeColor="text1"/>
        </w:rPr>
        <w:t xml:space="preserve"> que opera</w:t>
      </w:r>
      <w:r w:rsidR="006D11C2" w:rsidRPr="00573FE4">
        <w:rPr>
          <w:rFonts w:ascii="Arial" w:hAnsi="Arial" w:cs="Arial"/>
          <w:color w:val="000000" w:themeColor="text1"/>
        </w:rPr>
        <w:t>n</w:t>
      </w:r>
      <w:r w:rsidR="00BB66CB" w:rsidRPr="00573FE4">
        <w:rPr>
          <w:rFonts w:ascii="Arial" w:hAnsi="Arial" w:cs="Arial"/>
          <w:color w:val="000000" w:themeColor="text1"/>
        </w:rPr>
        <w:t xml:space="preserve"> en cada uno y sin que la Secretaría de Hacienda ten</w:t>
      </w:r>
      <w:r w:rsidR="00C30795" w:rsidRPr="00573FE4">
        <w:rPr>
          <w:rFonts w:ascii="Arial" w:hAnsi="Arial" w:cs="Arial"/>
          <w:color w:val="000000" w:themeColor="text1"/>
        </w:rPr>
        <w:t>g</w:t>
      </w:r>
      <w:r w:rsidR="00BB66CB" w:rsidRPr="00573FE4">
        <w:rPr>
          <w:rFonts w:ascii="Arial" w:hAnsi="Arial" w:cs="Arial"/>
          <w:color w:val="000000" w:themeColor="text1"/>
        </w:rPr>
        <w:t xml:space="preserve">a la información que garantice que los recursos llegaron a los destinatarios para materializar proyectos científicos, deportivos, </w:t>
      </w:r>
      <w:r w:rsidR="006D11C2" w:rsidRPr="00573FE4">
        <w:rPr>
          <w:rFonts w:ascii="Arial" w:hAnsi="Arial" w:cs="Arial"/>
          <w:color w:val="000000" w:themeColor="text1"/>
        </w:rPr>
        <w:t>artísticos</w:t>
      </w:r>
      <w:r w:rsidR="00061DE9" w:rsidRPr="00573FE4">
        <w:rPr>
          <w:rFonts w:ascii="Arial" w:hAnsi="Arial" w:cs="Arial"/>
          <w:color w:val="000000" w:themeColor="text1"/>
        </w:rPr>
        <w:t>…</w:t>
      </w:r>
    </w:p>
    <w:p w:rsidR="00F8600F" w:rsidRPr="00573FE4" w:rsidRDefault="00C30795" w:rsidP="006D11C2">
      <w:pPr>
        <w:ind w:firstLine="708"/>
        <w:jc w:val="both"/>
        <w:rPr>
          <w:rFonts w:ascii="Arial" w:hAnsi="Arial" w:cs="Arial"/>
          <w:color w:val="000000" w:themeColor="text1"/>
        </w:rPr>
      </w:pPr>
      <w:r w:rsidRPr="00573FE4">
        <w:rPr>
          <w:rFonts w:ascii="Arial" w:hAnsi="Arial" w:cs="Arial"/>
          <w:color w:val="000000" w:themeColor="text1"/>
        </w:rPr>
        <w:t xml:space="preserve">Inolvidable es el fideicomiso que operó Francisco Gil Díaz durante los gobiernos de Ernesto Zedillo </w:t>
      </w:r>
      <w:r w:rsidR="006D11C2" w:rsidRPr="00573FE4">
        <w:rPr>
          <w:rFonts w:ascii="Arial" w:hAnsi="Arial" w:cs="Arial"/>
          <w:color w:val="000000" w:themeColor="text1"/>
        </w:rPr>
        <w:t>(“Bienestar para la familia</w:t>
      </w:r>
      <w:r w:rsidR="00573FE4" w:rsidRPr="00573FE4">
        <w:rPr>
          <w:rFonts w:ascii="Arial" w:hAnsi="Arial" w:cs="Arial"/>
          <w:color w:val="000000" w:themeColor="text1"/>
        </w:rPr>
        <w:t>”</w:t>
      </w:r>
      <w:r w:rsidR="006D11C2" w:rsidRPr="00573FE4">
        <w:rPr>
          <w:rFonts w:ascii="Arial" w:hAnsi="Arial" w:cs="Arial"/>
          <w:color w:val="000000" w:themeColor="text1"/>
        </w:rPr>
        <w:t xml:space="preserve">) </w:t>
      </w:r>
      <w:r w:rsidRPr="00573FE4">
        <w:rPr>
          <w:rFonts w:ascii="Arial" w:hAnsi="Arial" w:cs="Arial"/>
          <w:color w:val="000000" w:themeColor="text1"/>
        </w:rPr>
        <w:t>y Vicente Fox (“Gobierno del cambio”) y con el que se manejaron cientos de miles de millones de pesos sin rendir cuentas</w:t>
      </w:r>
      <w:r w:rsidR="006D11C2" w:rsidRPr="00573FE4">
        <w:rPr>
          <w:rFonts w:ascii="Arial" w:hAnsi="Arial" w:cs="Arial"/>
          <w:color w:val="000000" w:themeColor="text1"/>
        </w:rPr>
        <w:t>.</w:t>
      </w:r>
      <w:r w:rsidRPr="00573FE4">
        <w:rPr>
          <w:rFonts w:ascii="Arial" w:hAnsi="Arial" w:cs="Arial"/>
          <w:color w:val="000000" w:themeColor="text1"/>
        </w:rPr>
        <w:t xml:space="preserve"> Miguel Badillo, director de </w:t>
      </w:r>
      <w:proofErr w:type="spellStart"/>
      <w:r w:rsidRPr="00573FE4">
        <w:rPr>
          <w:rFonts w:ascii="Arial" w:hAnsi="Arial" w:cs="Arial"/>
          <w:color w:val="000000" w:themeColor="text1"/>
        </w:rPr>
        <w:t>Contralínea</w:t>
      </w:r>
      <w:proofErr w:type="spellEnd"/>
      <w:r w:rsidR="006D11C2" w:rsidRPr="00573FE4">
        <w:rPr>
          <w:rFonts w:ascii="Arial" w:hAnsi="Arial" w:cs="Arial"/>
          <w:color w:val="000000" w:themeColor="text1"/>
        </w:rPr>
        <w:t>,</w:t>
      </w:r>
      <w:r w:rsidRPr="00573FE4">
        <w:rPr>
          <w:rFonts w:ascii="Arial" w:hAnsi="Arial" w:cs="Arial"/>
          <w:color w:val="000000" w:themeColor="text1"/>
        </w:rPr>
        <w:t xml:space="preserve"> </w:t>
      </w:r>
      <w:r w:rsidR="006D11C2" w:rsidRPr="00573FE4">
        <w:rPr>
          <w:rFonts w:ascii="Arial" w:hAnsi="Arial" w:cs="Arial"/>
          <w:color w:val="000000" w:themeColor="text1"/>
        </w:rPr>
        <w:t xml:space="preserve">lo </w:t>
      </w:r>
      <w:r w:rsidRPr="00573FE4">
        <w:rPr>
          <w:rFonts w:ascii="Arial" w:hAnsi="Arial" w:cs="Arial"/>
          <w:color w:val="000000" w:themeColor="text1"/>
        </w:rPr>
        <w:t xml:space="preserve">documentó en </w:t>
      </w:r>
      <w:r w:rsidRPr="00573FE4">
        <w:rPr>
          <w:rFonts w:ascii="Arial" w:hAnsi="Arial" w:cs="Arial"/>
          <w:bCs/>
          <w:i/>
          <w:iCs/>
          <w:color w:val="000000" w:themeColor="text1"/>
        </w:rPr>
        <w:t>ISOSA. Fraude transexenal a la nación</w:t>
      </w:r>
      <w:r w:rsidR="006D11C2" w:rsidRPr="00573FE4">
        <w:rPr>
          <w:rFonts w:ascii="Arial" w:hAnsi="Arial" w:cs="Arial"/>
          <w:bCs/>
          <w:i/>
          <w:iCs/>
          <w:color w:val="000000" w:themeColor="text1"/>
        </w:rPr>
        <w:t xml:space="preserve"> </w:t>
      </w:r>
      <w:r w:rsidRPr="00573FE4">
        <w:rPr>
          <w:rFonts w:ascii="Arial" w:hAnsi="Arial" w:cs="Arial"/>
          <w:color w:val="000000" w:themeColor="text1"/>
        </w:rPr>
        <w:t>(</w:t>
      </w:r>
      <w:hyperlink r:id="rId4" w:history="1">
        <w:r w:rsidR="00B77823" w:rsidRPr="00573FE4">
          <w:rPr>
            <w:rStyle w:val="Hipervnculo"/>
            <w:rFonts w:ascii="Arial" w:hAnsi="Arial" w:cs="Arial"/>
            <w:color w:val="000000" w:themeColor="text1"/>
          </w:rPr>
          <w:t>https://www.goodreads.com/book/show/10232079-isosa</w:t>
        </w:r>
      </w:hyperlink>
      <w:r w:rsidRPr="00573FE4">
        <w:rPr>
          <w:rFonts w:ascii="Arial" w:hAnsi="Arial" w:cs="Arial"/>
          <w:color w:val="000000" w:themeColor="text1"/>
        </w:rPr>
        <w:t>).</w:t>
      </w:r>
    </w:p>
    <w:p w:rsidR="0089759C" w:rsidRPr="00573FE4" w:rsidRDefault="0089759C" w:rsidP="0089759C">
      <w:pPr>
        <w:ind w:firstLine="708"/>
        <w:jc w:val="both"/>
        <w:rPr>
          <w:rFonts w:ascii="Arial" w:hAnsi="Arial" w:cs="Arial"/>
          <w:color w:val="000000" w:themeColor="text1"/>
        </w:rPr>
      </w:pPr>
      <w:r w:rsidRPr="00573FE4">
        <w:rPr>
          <w:rFonts w:ascii="Arial" w:hAnsi="Arial" w:cs="Arial"/>
          <w:color w:val="000000" w:themeColor="text1"/>
        </w:rPr>
        <w:t xml:space="preserve">La </w:t>
      </w:r>
      <w:r w:rsidR="00B77823" w:rsidRPr="00573FE4">
        <w:rPr>
          <w:rFonts w:ascii="Arial" w:hAnsi="Arial" w:cs="Arial"/>
          <w:color w:val="000000" w:themeColor="text1"/>
        </w:rPr>
        <w:t>resistencia en círculos intelectuales y académicos a</w:t>
      </w:r>
      <w:r w:rsidRPr="00573FE4">
        <w:rPr>
          <w:rFonts w:ascii="Arial" w:hAnsi="Arial" w:cs="Arial"/>
          <w:color w:val="000000" w:themeColor="text1"/>
        </w:rPr>
        <w:t xml:space="preserve"> </w:t>
      </w:r>
      <w:r w:rsidR="00B77823" w:rsidRPr="00573FE4">
        <w:rPr>
          <w:rFonts w:ascii="Arial" w:hAnsi="Arial" w:cs="Arial"/>
          <w:color w:val="000000" w:themeColor="text1"/>
        </w:rPr>
        <w:t xml:space="preserve">la desaparición de los 109 fidecomisos </w:t>
      </w:r>
      <w:r w:rsidRPr="00573FE4">
        <w:rPr>
          <w:rFonts w:ascii="Arial" w:hAnsi="Arial" w:cs="Arial"/>
          <w:color w:val="000000" w:themeColor="text1"/>
        </w:rPr>
        <w:t>cuenta con figuras</w:t>
      </w:r>
      <w:r w:rsidR="006D11C2" w:rsidRPr="00573FE4">
        <w:rPr>
          <w:rFonts w:ascii="Arial" w:hAnsi="Arial" w:cs="Arial"/>
          <w:color w:val="000000" w:themeColor="text1"/>
        </w:rPr>
        <w:t xml:space="preserve"> </w:t>
      </w:r>
      <w:r w:rsidRPr="00573FE4">
        <w:rPr>
          <w:rFonts w:ascii="Arial" w:hAnsi="Arial" w:cs="Arial"/>
          <w:color w:val="000000" w:themeColor="text1"/>
        </w:rPr>
        <w:t xml:space="preserve">como Antonio Lazcano, investigador emérito de la Universidad Nacional; el galardonado </w:t>
      </w:r>
      <w:r w:rsidR="00B77823" w:rsidRPr="00573FE4">
        <w:rPr>
          <w:rFonts w:ascii="Arial" w:hAnsi="Arial" w:cs="Arial"/>
          <w:color w:val="000000" w:themeColor="text1"/>
        </w:rPr>
        <w:t>cineasta Guillermo del Toro</w:t>
      </w:r>
      <w:r w:rsidR="006D11C2" w:rsidRPr="00573FE4">
        <w:rPr>
          <w:rFonts w:ascii="Arial" w:hAnsi="Arial" w:cs="Arial"/>
          <w:color w:val="000000" w:themeColor="text1"/>
        </w:rPr>
        <w:t xml:space="preserve">, </w:t>
      </w:r>
      <w:r w:rsidR="00B77823" w:rsidRPr="00573FE4">
        <w:rPr>
          <w:rFonts w:ascii="Arial" w:hAnsi="Arial" w:cs="Arial"/>
          <w:color w:val="000000" w:themeColor="text1"/>
        </w:rPr>
        <w:t xml:space="preserve">a quien Ciro Gómez Leyva atribuye sin sustento informativo que gracias a su pronunciamiento la Comisión de Presupuesto reabrió el debate que </w:t>
      </w:r>
      <w:r w:rsidRPr="00573FE4">
        <w:rPr>
          <w:rFonts w:ascii="Arial" w:hAnsi="Arial" w:cs="Arial"/>
          <w:color w:val="000000" w:themeColor="text1"/>
        </w:rPr>
        <w:t xml:space="preserve">ya </w:t>
      </w:r>
      <w:r w:rsidR="00B77823" w:rsidRPr="00573FE4">
        <w:rPr>
          <w:rFonts w:ascii="Arial" w:hAnsi="Arial" w:cs="Arial"/>
          <w:color w:val="000000" w:themeColor="text1"/>
        </w:rPr>
        <w:t xml:space="preserve">estaba previsto para </w:t>
      </w:r>
      <w:r w:rsidRPr="00573FE4">
        <w:rPr>
          <w:rFonts w:ascii="Arial" w:hAnsi="Arial" w:cs="Arial"/>
          <w:color w:val="000000" w:themeColor="text1"/>
        </w:rPr>
        <w:t>discutir</w:t>
      </w:r>
      <w:r w:rsidR="00B77823" w:rsidRPr="00573FE4">
        <w:rPr>
          <w:rFonts w:ascii="Arial" w:hAnsi="Arial" w:cs="Arial"/>
          <w:color w:val="000000" w:themeColor="text1"/>
        </w:rPr>
        <w:t xml:space="preserve"> las reservas en lo particular</w:t>
      </w:r>
      <w:r w:rsidR="006D11C2" w:rsidRPr="00573FE4">
        <w:rPr>
          <w:rFonts w:ascii="Arial" w:hAnsi="Arial" w:cs="Arial"/>
          <w:color w:val="000000" w:themeColor="text1"/>
        </w:rPr>
        <w:t>. O</w:t>
      </w:r>
      <w:r w:rsidRPr="00573FE4">
        <w:rPr>
          <w:rFonts w:ascii="Arial" w:hAnsi="Arial" w:cs="Arial"/>
          <w:color w:val="000000" w:themeColor="text1"/>
        </w:rPr>
        <w:t xml:space="preserve"> los actores Gael García y </w:t>
      </w:r>
      <w:r w:rsidR="000121CF" w:rsidRPr="00573FE4">
        <w:rPr>
          <w:rFonts w:ascii="Arial" w:hAnsi="Arial" w:cs="Arial"/>
          <w:color w:val="000000" w:themeColor="text1"/>
        </w:rPr>
        <w:t>Diego Luna</w:t>
      </w:r>
      <w:r w:rsidR="00950E33" w:rsidRPr="00573FE4">
        <w:rPr>
          <w:rFonts w:ascii="Arial" w:hAnsi="Arial" w:cs="Arial"/>
          <w:color w:val="000000" w:themeColor="text1"/>
        </w:rPr>
        <w:t xml:space="preserve"> quienes –</w:t>
      </w:r>
      <w:r w:rsidRPr="00573FE4">
        <w:rPr>
          <w:rFonts w:ascii="Arial" w:hAnsi="Arial" w:cs="Arial"/>
          <w:color w:val="000000" w:themeColor="text1"/>
        </w:rPr>
        <w:t>me informa un cine</w:t>
      </w:r>
      <w:r w:rsidR="00061DE9" w:rsidRPr="00573FE4">
        <w:rPr>
          <w:rFonts w:ascii="Arial" w:hAnsi="Arial" w:cs="Arial"/>
          <w:color w:val="000000" w:themeColor="text1"/>
        </w:rPr>
        <w:t>asta</w:t>
      </w:r>
      <w:r w:rsidR="00950E33" w:rsidRPr="00573FE4">
        <w:rPr>
          <w:rFonts w:ascii="Arial" w:hAnsi="Arial" w:cs="Arial"/>
          <w:color w:val="000000" w:themeColor="text1"/>
        </w:rPr>
        <w:t>–</w:t>
      </w:r>
      <w:r w:rsidRPr="00573FE4">
        <w:rPr>
          <w:rFonts w:ascii="Arial" w:hAnsi="Arial" w:cs="Arial"/>
          <w:color w:val="000000" w:themeColor="text1"/>
        </w:rPr>
        <w:t xml:space="preserve"> son invitados permanentes </w:t>
      </w:r>
      <w:r w:rsidR="00950E33" w:rsidRPr="00573FE4">
        <w:rPr>
          <w:rFonts w:ascii="Arial" w:hAnsi="Arial" w:cs="Arial"/>
          <w:color w:val="000000" w:themeColor="text1"/>
        </w:rPr>
        <w:t xml:space="preserve">del </w:t>
      </w:r>
      <w:proofErr w:type="spellStart"/>
      <w:r w:rsidR="00950E33" w:rsidRPr="00573FE4">
        <w:rPr>
          <w:rFonts w:ascii="Arial" w:hAnsi="Arial" w:cs="Arial"/>
          <w:color w:val="000000" w:themeColor="text1"/>
        </w:rPr>
        <w:t>Imcine</w:t>
      </w:r>
      <w:proofErr w:type="spellEnd"/>
      <w:r w:rsidR="00950E33" w:rsidRPr="00573FE4">
        <w:rPr>
          <w:rFonts w:ascii="Arial" w:hAnsi="Arial" w:cs="Arial"/>
          <w:color w:val="000000" w:themeColor="text1"/>
        </w:rPr>
        <w:t xml:space="preserve"> </w:t>
      </w:r>
      <w:r w:rsidRPr="00573FE4">
        <w:rPr>
          <w:rFonts w:ascii="Arial" w:hAnsi="Arial" w:cs="Arial"/>
          <w:color w:val="000000" w:themeColor="text1"/>
        </w:rPr>
        <w:t>a festivales internacionales y les asignan las mejores suites</w:t>
      </w:r>
      <w:r w:rsidR="000121CF" w:rsidRPr="00573FE4">
        <w:rPr>
          <w:rFonts w:ascii="Arial" w:hAnsi="Arial" w:cs="Arial"/>
          <w:color w:val="000000" w:themeColor="text1"/>
        </w:rPr>
        <w:t xml:space="preserve"> y servicios</w:t>
      </w:r>
      <w:r w:rsidRPr="00573FE4">
        <w:rPr>
          <w:rFonts w:ascii="Arial" w:hAnsi="Arial" w:cs="Arial"/>
          <w:color w:val="000000" w:themeColor="text1"/>
        </w:rPr>
        <w:t>.</w:t>
      </w:r>
      <w:r w:rsidR="000121CF" w:rsidRPr="00573FE4">
        <w:rPr>
          <w:rFonts w:ascii="Arial" w:hAnsi="Arial" w:cs="Arial"/>
          <w:color w:val="000000" w:themeColor="text1"/>
        </w:rPr>
        <w:t xml:space="preserve"> Lo menciono porque la reforma busca evitar </w:t>
      </w:r>
      <w:r w:rsidR="00950E33" w:rsidRPr="00573FE4">
        <w:rPr>
          <w:rFonts w:ascii="Arial" w:hAnsi="Arial" w:cs="Arial"/>
          <w:color w:val="000000" w:themeColor="text1"/>
        </w:rPr>
        <w:t xml:space="preserve">los </w:t>
      </w:r>
      <w:r w:rsidR="000121CF" w:rsidRPr="00573FE4">
        <w:rPr>
          <w:rFonts w:ascii="Arial" w:hAnsi="Arial" w:cs="Arial"/>
          <w:color w:val="000000" w:themeColor="text1"/>
        </w:rPr>
        <w:t>derroches.</w:t>
      </w:r>
    </w:p>
    <w:p w:rsidR="00B77823" w:rsidRPr="00573FE4" w:rsidRDefault="000121CF" w:rsidP="0089759C">
      <w:pPr>
        <w:ind w:firstLine="708"/>
        <w:jc w:val="both"/>
        <w:rPr>
          <w:rFonts w:ascii="Arial" w:eastAsiaTheme="minorHAnsi" w:hAnsi="Arial" w:cs="Arial"/>
          <w:color w:val="000000" w:themeColor="text1"/>
          <w:lang w:eastAsia="en-US"/>
        </w:rPr>
      </w:pPr>
      <w:r w:rsidRPr="00573FE4">
        <w:rPr>
          <w:rFonts w:ascii="Arial" w:hAnsi="Arial" w:cs="Arial"/>
          <w:color w:val="000000" w:themeColor="text1"/>
        </w:rPr>
        <w:t>Los fidecomisos que operan con recursos públicos son muy socorridos porque mientras la</w:t>
      </w:r>
      <w:r w:rsidR="00B77823" w:rsidRPr="00573FE4">
        <w:rPr>
          <w:rFonts w:ascii="Arial" w:eastAsiaTheme="minorHAnsi" w:hAnsi="Arial" w:cs="Arial"/>
          <w:color w:val="000000" w:themeColor="text1"/>
          <w:lang w:eastAsia="en-US"/>
        </w:rPr>
        <w:t xml:space="preserve"> mayor parte de las dependencias tienen recursos asociados con un año de validez, que </w:t>
      </w:r>
      <w:r w:rsidRPr="00573FE4">
        <w:rPr>
          <w:rFonts w:ascii="Arial" w:eastAsiaTheme="minorHAnsi" w:hAnsi="Arial" w:cs="Arial"/>
          <w:color w:val="000000" w:themeColor="text1"/>
          <w:lang w:eastAsia="en-US"/>
        </w:rPr>
        <w:t xml:space="preserve">si no se ejercen deben </w:t>
      </w:r>
      <w:r w:rsidR="00B77823" w:rsidRPr="00573FE4">
        <w:rPr>
          <w:rFonts w:ascii="Arial" w:eastAsiaTheme="minorHAnsi" w:hAnsi="Arial" w:cs="Arial"/>
          <w:color w:val="000000" w:themeColor="text1"/>
          <w:lang w:eastAsia="en-US"/>
        </w:rPr>
        <w:t>reintegrarse a la hacienda pública</w:t>
      </w:r>
      <w:r w:rsidR="00625B34" w:rsidRPr="00573FE4">
        <w:rPr>
          <w:rFonts w:ascii="Arial" w:eastAsiaTheme="minorHAnsi" w:hAnsi="Arial" w:cs="Arial"/>
          <w:color w:val="000000" w:themeColor="text1"/>
          <w:lang w:eastAsia="en-US"/>
        </w:rPr>
        <w:t xml:space="preserve">, con los primeros pueden </w:t>
      </w:r>
      <w:r w:rsidR="00B77823" w:rsidRPr="00573FE4">
        <w:rPr>
          <w:rFonts w:ascii="Arial" w:eastAsiaTheme="minorHAnsi" w:hAnsi="Arial" w:cs="Arial"/>
          <w:color w:val="000000" w:themeColor="text1"/>
          <w:lang w:eastAsia="en-US"/>
        </w:rPr>
        <w:t xml:space="preserve">cruzar el año fiscal. </w:t>
      </w:r>
      <w:r w:rsidR="00625B34" w:rsidRPr="00573FE4">
        <w:rPr>
          <w:rFonts w:ascii="Arial" w:eastAsiaTheme="minorHAnsi" w:hAnsi="Arial" w:cs="Arial"/>
          <w:color w:val="000000" w:themeColor="text1"/>
          <w:lang w:eastAsia="en-US"/>
        </w:rPr>
        <w:t xml:space="preserve">Y como bien explica el secretario </w:t>
      </w:r>
      <w:r w:rsidR="00950E33" w:rsidRPr="00573FE4">
        <w:rPr>
          <w:rFonts w:ascii="Arial" w:eastAsiaTheme="minorHAnsi" w:hAnsi="Arial" w:cs="Arial"/>
          <w:color w:val="000000" w:themeColor="text1"/>
          <w:lang w:eastAsia="en-US"/>
        </w:rPr>
        <w:t>Arturo Herrera</w:t>
      </w:r>
      <w:r w:rsidR="00625B34" w:rsidRPr="00573FE4">
        <w:rPr>
          <w:rFonts w:ascii="Arial" w:eastAsiaTheme="minorHAnsi" w:hAnsi="Arial" w:cs="Arial"/>
          <w:color w:val="000000" w:themeColor="text1"/>
          <w:lang w:eastAsia="en-US"/>
        </w:rPr>
        <w:t xml:space="preserve"> e</w:t>
      </w:r>
      <w:r w:rsidR="00B77823" w:rsidRPr="00573FE4">
        <w:rPr>
          <w:rFonts w:ascii="Arial" w:eastAsiaTheme="minorHAnsi" w:hAnsi="Arial" w:cs="Arial"/>
          <w:color w:val="000000" w:themeColor="text1"/>
          <w:lang w:eastAsia="en-US"/>
        </w:rPr>
        <w:t>s válido cuando hay un ente que tiene proyectos que duran los años fiscales o bien en los casos del IMSS y del I</w:t>
      </w:r>
      <w:r w:rsidR="00625B34" w:rsidRPr="00573FE4">
        <w:rPr>
          <w:rFonts w:ascii="Arial" w:eastAsiaTheme="minorHAnsi" w:hAnsi="Arial" w:cs="Arial"/>
          <w:color w:val="000000" w:themeColor="text1"/>
          <w:lang w:eastAsia="en-US"/>
        </w:rPr>
        <w:t>SSSTE. Pero se abusó con la opacidad y presuntas corruptelas</w:t>
      </w:r>
      <w:r w:rsidR="00B77823" w:rsidRPr="00573FE4">
        <w:rPr>
          <w:rFonts w:ascii="Arial" w:eastAsiaTheme="minorHAnsi" w:hAnsi="Arial" w:cs="Arial"/>
          <w:color w:val="000000" w:themeColor="text1"/>
          <w:lang w:eastAsia="en-US"/>
        </w:rPr>
        <w:t>.</w:t>
      </w:r>
    </w:p>
    <w:p w:rsidR="00625B34" w:rsidRPr="00573FE4" w:rsidRDefault="00625B34" w:rsidP="0089759C">
      <w:pPr>
        <w:ind w:firstLine="708"/>
        <w:jc w:val="both"/>
        <w:rPr>
          <w:rFonts w:ascii="Arial" w:eastAsiaTheme="minorHAnsi" w:hAnsi="Arial" w:cs="Arial"/>
          <w:color w:val="000000" w:themeColor="text1"/>
          <w:lang w:eastAsia="en-US"/>
        </w:rPr>
      </w:pPr>
      <w:r w:rsidRPr="00573FE4">
        <w:rPr>
          <w:rFonts w:ascii="Arial" w:eastAsiaTheme="minorHAnsi" w:hAnsi="Arial" w:cs="Arial"/>
          <w:color w:val="000000" w:themeColor="text1"/>
          <w:lang w:eastAsia="en-US"/>
        </w:rPr>
        <w:t xml:space="preserve">Sólo que falta persuadir </w:t>
      </w:r>
      <w:r w:rsidR="006F5004" w:rsidRPr="00573FE4">
        <w:rPr>
          <w:rFonts w:ascii="Arial" w:eastAsiaTheme="minorHAnsi" w:hAnsi="Arial" w:cs="Arial"/>
          <w:color w:val="000000" w:themeColor="text1"/>
          <w:lang w:eastAsia="en-US"/>
        </w:rPr>
        <w:t xml:space="preserve">todavía </w:t>
      </w:r>
      <w:r w:rsidR="00950E33" w:rsidRPr="00573FE4">
        <w:rPr>
          <w:rFonts w:ascii="Arial" w:eastAsiaTheme="minorHAnsi" w:hAnsi="Arial" w:cs="Arial"/>
          <w:color w:val="000000" w:themeColor="text1"/>
          <w:lang w:eastAsia="en-US"/>
        </w:rPr>
        <w:t xml:space="preserve">más </w:t>
      </w:r>
      <w:r w:rsidR="006F5004" w:rsidRPr="00573FE4">
        <w:rPr>
          <w:rFonts w:ascii="Arial" w:eastAsiaTheme="minorHAnsi" w:hAnsi="Arial" w:cs="Arial"/>
          <w:color w:val="000000" w:themeColor="text1"/>
          <w:lang w:eastAsia="en-US"/>
        </w:rPr>
        <w:t xml:space="preserve">a </w:t>
      </w:r>
      <w:r w:rsidRPr="00573FE4">
        <w:rPr>
          <w:rFonts w:ascii="Arial" w:eastAsiaTheme="minorHAnsi" w:hAnsi="Arial" w:cs="Arial"/>
          <w:color w:val="000000" w:themeColor="text1"/>
          <w:lang w:eastAsia="en-US"/>
        </w:rPr>
        <w:t xml:space="preserve">los afectados </w:t>
      </w:r>
      <w:r w:rsidR="006F5004" w:rsidRPr="00573FE4">
        <w:rPr>
          <w:rFonts w:ascii="Arial" w:eastAsiaTheme="minorHAnsi" w:hAnsi="Arial" w:cs="Arial"/>
          <w:color w:val="000000" w:themeColor="text1"/>
          <w:lang w:eastAsia="en-US"/>
        </w:rPr>
        <w:t xml:space="preserve">de </w:t>
      </w:r>
      <w:r w:rsidRPr="00573FE4">
        <w:rPr>
          <w:rFonts w:ascii="Arial" w:eastAsiaTheme="minorHAnsi" w:hAnsi="Arial" w:cs="Arial"/>
          <w:color w:val="000000" w:themeColor="text1"/>
          <w:lang w:eastAsia="en-US"/>
        </w:rPr>
        <w:t xml:space="preserve">que en verdad serán los beneficiarios de este reordenamiento administrativo </w:t>
      </w:r>
      <w:r w:rsidR="006F5004" w:rsidRPr="00573FE4">
        <w:rPr>
          <w:rFonts w:ascii="Arial" w:eastAsiaTheme="minorHAnsi" w:hAnsi="Arial" w:cs="Arial"/>
          <w:color w:val="000000" w:themeColor="text1"/>
          <w:lang w:eastAsia="en-US"/>
        </w:rPr>
        <w:t xml:space="preserve">para que los recursos lleguen a </w:t>
      </w:r>
      <w:r w:rsidR="00244DE6" w:rsidRPr="00573FE4">
        <w:rPr>
          <w:rFonts w:ascii="Arial" w:eastAsiaTheme="minorHAnsi" w:hAnsi="Arial" w:cs="Arial"/>
          <w:color w:val="000000" w:themeColor="text1"/>
          <w:lang w:eastAsia="en-US"/>
        </w:rPr>
        <w:t>los</w:t>
      </w:r>
      <w:r w:rsidR="006F5004" w:rsidRPr="00573FE4">
        <w:rPr>
          <w:rFonts w:ascii="Arial" w:eastAsiaTheme="minorHAnsi" w:hAnsi="Arial" w:cs="Arial"/>
          <w:color w:val="000000" w:themeColor="text1"/>
          <w:lang w:eastAsia="en-US"/>
        </w:rPr>
        <w:t xml:space="preserve"> destinatario</w:t>
      </w:r>
      <w:r w:rsidR="00244DE6" w:rsidRPr="00573FE4">
        <w:rPr>
          <w:rFonts w:ascii="Arial" w:eastAsiaTheme="minorHAnsi" w:hAnsi="Arial" w:cs="Arial"/>
          <w:color w:val="000000" w:themeColor="text1"/>
          <w:lang w:eastAsia="en-US"/>
        </w:rPr>
        <w:t>s</w:t>
      </w:r>
      <w:r w:rsidR="006F5004" w:rsidRPr="00573FE4">
        <w:rPr>
          <w:rFonts w:ascii="Arial" w:eastAsiaTheme="minorHAnsi" w:hAnsi="Arial" w:cs="Arial"/>
          <w:color w:val="000000" w:themeColor="text1"/>
          <w:lang w:eastAsia="en-US"/>
        </w:rPr>
        <w:t xml:space="preserve"> en forma oportuna</w:t>
      </w:r>
      <w:r w:rsidR="00950E33" w:rsidRPr="00573FE4">
        <w:rPr>
          <w:rFonts w:ascii="Arial" w:eastAsiaTheme="minorHAnsi" w:hAnsi="Arial" w:cs="Arial"/>
          <w:color w:val="000000" w:themeColor="text1"/>
          <w:lang w:eastAsia="en-US"/>
        </w:rPr>
        <w:t xml:space="preserve">, </w:t>
      </w:r>
      <w:r w:rsidR="006F5004" w:rsidRPr="00573FE4">
        <w:rPr>
          <w:rFonts w:ascii="Arial" w:eastAsiaTheme="minorHAnsi" w:hAnsi="Arial" w:cs="Arial"/>
          <w:color w:val="000000" w:themeColor="text1"/>
          <w:lang w:eastAsia="en-US"/>
        </w:rPr>
        <w:t>sin “moche</w:t>
      </w:r>
      <w:r w:rsidR="00950E33" w:rsidRPr="00573FE4">
        <w:rPr>
          <w:rFonts w:ascii="Arial" w:eastAsiaTheme="minorHAnsi" w:hAnsi="Arial" w:cs="Arial"/>
          <w:color w:val="000000" w:themeColor="text1"/>
          <w:lang w:eastAsia="en-US"/>
        </w:rPr>
        <w:t>s</w:t>
      </w:r>
      <w:r w:rsidR="006F5004" w:rsidRPr="00573FE4">
        <w:rPr>
          <w:rFonts w:ascii="Arial" w:eastAsiaTheme="minorHAnsi" w:hAnsi="Arial" w:cs="Arial"/>
          <w:color w:val="000000" w:themeColor="text1"/>
          <w:lang w:eastAsia="en-US"/>
        </w:rPr>
        <w:t xml:space="preserve">” y que </w:t>
      </w:r>
      <w:r w:rsidR="00950E33" w:rsidRPr="00573FE4">
        <w:rPr>
          <w:rFonts w:ascii="Arial" w:eastAsiaTheme="minorHAnsi" w:hAnsi="Arial" w:cs="Arial"/>
          <w:color w:val="000000" w:themeColor="text1"/>
          <w:lang w:eastAsia="en-US"/>
        </w:rPr>
        <w:t>la Cu</w:t>
      </w:r>
      <w:r w:rsidR="00244DE6" w:rsidRPr="00573FE4">
        <w:rPr>
          <w:rFonts w:ascii="Arial" w:eastAsiaTheme="minorHAnsi" w:hAnsi="Arial" w:cs="Arial"/>
          <w:color w:val="000000" w:themeColor="text1"/>
          <w:lang w:eastAsia="en-US"/>
        </w:rPr>
        <w:t>a</w:t>
      </w:r>
      <w:r w:rsidR="00950E33" w:rsidRPr="00573FE4">
        <w:rPr>
          <w:rFonts w:ascii="Arial" w:eastAsiaTheme="minorHAnsi" w:hAnsi="Arial" w:cs="Arial"/>
          <w:color w:val="000000" w:themeColor="text1"/>
          <w:lang w:eastAsia="en-US"/>
        </w:rPr>
        <w:t xml:space="preserve">rta </w:t>
      </w:r>
      <w:r w:rsidR="00950E33" w:rsidRPr="00573FE4">
        <w:rPr>
          <w:rFonts w:ascii="Arial" w:eastAsiaTheme="minorHAnsi" w:hAnsi="Arial" w:cs="Arial"/>
          <w:color w:val="000000" w:themeColor="text1"/>
          <w:lang w:eastAsia="en-US"/>
        </w:rPr>
        <w:lastRenderedPageBreak/>
        <w:t>Transformación</w:t>
      </w:r>
      <w:r w:rsidR="006F5004" w:rsidRPr="00573FE4">
        <w:rPr>
          <w:rFonts w:ascii="Arial" w:eastAsiaTheme="minorHAnsi" w:hAnsi="Arial" w:cs="Arial"/>
          <w:color w:val="000000" w:themeColor="text1"/>
          <w:lang w:eastAsia="en-US"/>
        </w:rPr>
        <w:t xml:space="preserve"> rescate los dineros que se dilapidan</w:t>
      </w:r>
      <w:r w:rsidR="00950E33" w:rsidRPr="00573FE4">
        <w:rPr>
          <w:rFonts w:ascii="Arial" w:eastAsiaTheme="minorHAnsi" w:hAnsi="Arial" w:cs="Arial"/>
          <w:color w:val="000000" w:themeColor="text1"/>
          <w:lang w:eastAsia="en-US"/>
        </w:rPr>
        <w:t>,</w:t>
      </w:r>
      <w:r w:rsidR="006F5004" w:rsidRPr="00573FE4">
        <w:rPr>
          <w:rFonts w:ascii="Arial" w:eastAsiaTheme="minorHAnsi" w:hAnsi="Arial" w:cs="Arial"/>
          <w:color w:val="000000" w:themeColor="text1"/>
          <w:lang w:eastAsia="en-US"/>
        </w:rPr>
        <w:t xml:space="preserve"> como era costumbre </w:t>
      </w:r>
      <w:r w:rsidR="009A4D06" w:rsidRPr="00573FE4">
        <w:rPr>
          <w:rFonts w:ascii="Arial" w:eastAsiaTheme="minorHAnsi" w:hAnsi="Arial" w:cs="Arial"/>
          <w:color w:val="000000" w:themeColor="text1"/>
          <w:lang w:eastAsia="en-US"/>
        </w:rPr>
        <w:t xml:space="preserve">de los </w:t>
      </w:r>
      <w:r w:rsidR="00244DE6" w:rsidRPr="00573FE4">
        <w:rPr>
          <w:rFonts w:ascii="Arial" w:eastAsiaTheme="minorHAnsi" w:hAnsi="Arial" w:cs="Arial"/>
          <w:color w:val="000000" w:themeColor="text1"/>
          <w:lang w:eastAsia="en-US"/>
        </w:rPr>
        <w:t>presidentes</w:t>
      </w:r>
      <w:r w:rsidR="009A4D06" w:rsidRPr="00573FE4">
        <w:rPr>
          <w:rFonts w:ascii="Arial" w:eastAsiaTheme="minorHAnsi" w:hAnsi="Arial" w:cs="Arial"/>
          <w:color w:val="000000" w:themeColor="text1"/>
          <w:lang w:eastAsia="en-US"/>
        </w:rPr>
        <w:t xml:space="preserve"> durante </w:t>
      </w:r>
      <w:r w:rsidR="00950E33" w:rsidRPr="00573FE4">
        <w:rPr>
          <w:rFonts w:ascii="Arial" w:eastAsiaTheme="minorHAnsi" w:hAnsi="Arial" w:cs="Arial"/>
          <w:color w:val="000000" w:themeColor="text1"/>
          <w:lang w:eastAsia="en-US"/>
        </w:rPr>
        <w:t>dos siglos</w:t>
      </w:r>
      <w:r w:rsidRPr="00573FE4">
        <w:rPr>
          <w:rFonts w:ascii="Arial" w:eastAsiaTheme="minorHAnsi" w:hAnsi="Arial" w:cs="Arial"/>
          <w:color w:val="000000" w:themeColor="text1"/>
          <w:lang w:eastAsia="en-US"/>
        </w:rPr>
        <w:t xml:space="preserve">. </w:t>
      </w:r>
      <w:r w:rsidR="00950E33" w:rsidRPr="00573FE4">
        <w:rPr>
          <w:rFonts w:ascii="Arial" w:eastAsiaTheme="minorHAnsi" w:hAnsi="Arial" w:cs="Arial"/>
          <w:color w:val="000000" w:themeColor="text1"/>
          <w:lang w:eastAsia="en-US"/>
        </w:rPr>
        <w:t xml:space="preserve">Allí está la </w:t>
      </w:r>
      <w:r w:rsidRPr="00573FE4">
        <w:rPr>
          <w:rFonts w:ascii="Arial" w:eastAsiaTheme="minorHAnsi" w:hAnsi="Arial" w:cs="Arial"/>
          <w:color w:val="000000" w:themeColor="text1"/>
          <w:lang w:eastAsia="en-US"/>
        </w:rPr>
        <w:t xml:space="preserve">experiencia de las guarderías </w:t>
      </w:r>
      <w:r w:rsidR="009A4D06" w:rsidRPr="00573FE4">
        <w:rPr>
          <w:rFonts w:ascii="Arial" w:eastAsiaTheme="minorHAnsi" w:hAnsi="Arial" w:cs="Arial"/>
          <w:color w:val="000000" w:themeColor="text1"/>
          <w:lang w:eastAsia="en-US"/>
        </w:rPr>
        <w:t>del Seguro Social subrogadas por Felipe Calderón a particulares con criterios más políti</w:t>
      </w:r>
      <w:r w:rsidRPr="00573FE4">
        <w:rPr>
          <w:rFonts w:ascii="Arial" w:eastAsiaTheme="minorHAnsi" w:hAnsi="Arial" w:cs="Arial"/>
          <w:color w:val="000000" w:themeColor="text1"/>
          <w:lang w:eastAsia="en-US"/>
        </w:rPr>
        <w:t>co</w:t>
      </w:r>
      <w:r w:rsidR="009A4D06" w:rsidRPr="00573FE4">
        <w:rPr>
          <w:rFonts w:ascii="Arial" w:eastAsiaTheme="minorHAnsi" w:hAnsi="Arial" w:cs="Arial"/>
          <w:color w:val="000000" w:themeColor="text1"/>
          <w:lang w:eastAsia="en-US"/>
        </w:rPr>
        <w:t>s que infantiles,</w:t>
      </w:r>
      <w:r w:rsidRPr="00573FE4">
        <w:rPr>
          <w:rFonts w:ascii="Arial" w:eastAsiaTheme="minorHAnsi" w:hAnsi="Arial" w:cs="Arial"/>
          <w:color w:val="000000" w:themeColor="text1"/>
          <w:lang w:eastAsia="en-US"/>
        </w:rPr>
        <w:t xml:space="preserve"> </w:t>
      </w:r>
      <w:r w:rsidR="00950E33" w:rsidRPr="00573FE4">
        <w:rPr>
          <w:rFonts w:ascii="Arial" w:eastAsiaTheme="minorHAnsi" w:hAnsi="Arial" w:cs="Arial"/>
          <w:color w:val="000000" w:themeColor="text1"/>
          <w:lang w:eastAsia="en-US"/>
        </w:rPr>
        <w:t xml:space="preserve">mismas </w:t>
      </w:r>
      <w:r w:rsidRPr="00573FE4">
        <w:rPr>
          <w:rFonts w:ascii="Arial" w:eastAsiaTheme="minorHAnsi" w:hAnsi="Arial" w:cs="Arial"/>
          <w:color w:val="000000" w:themeColor="text1"/>
          <w:lang w:eastAsia="en-US"/>
        </w:rPr>
        <w:t xml:space="preserve">que el </w:t>
      </w:r>
      <w:r w:rsidR="00950E33" w:rsidRPr="00573FE4">
        <w:rPr>
          <w:rFonts w:ascii="Arial" w:eastAsiaTheme="minorHAnsi" w:hAnsi="Arial" w:cs="Arial"/>
          <w:color w:val="000000" w:themeColor="text1"/>
          <w:lang w:eastAsia="en-US"/>
        </w:rPr>
        <w:t>“G</w:t>
      </w:r>
      <w:r w:rsidRPr="00573FE4">
        <w:rPr>
          <w:rFonts w:ascii="Arial" w:eastAsiaTheme="minorHAnsi" w:hAnsi="Arial" w:cs="Arial"/>
          <w:color w:val="000000" w:themeColor="text1"/>
          <w:lang w:eastAsia="en-US"/>
        </w:rPr>
        <w:t xml:space="preserve">obierno </w:t>
      </w:r>
      <w:r w:rsidR="00950E33" w:rsidRPr="00573FE4">
        <w:rPr>
          <w:rFonts w:ascii="Arial" w:eastAsiaTheme="minorHAnsi" w:hAnsi="Arial" w:cs="Arial"/>
          <w:color w:val="000000" w:themeColor="text1"/>
          <w:lang w:eastAsia="en-US"/>
        </w:rPr>
        <w:t xml:space="preserve">del Empleo” </w:t>
      </w:r>
      <w:r w:rsidRPr="00573FE4">
        <w:rPr>
          <w:rFonts w:ascii="Arial" w:eastAsiaTheme="minorHAnsi" w:hAnsi="Arial" w:cs="Arial"/>
          <w:color w:val="000000" w:themeColor="text1"/>
          <w:lang w:eastAsia="en-US"/>
        </w:rPr>
        <w:t>subsidia</w:t>
      </w:r>
      <w:r w:rsidR="00DD15DE">
        <w:rPr>
          <w:rFonts w:ascii="Arial" w:eastAsiaTheme="minorHAnsi" w:hAnsi="Arial" w:cs="Arial"/>
          <w:color w:val="000000" w:themeColor="text1"/>
          <w:lang w:eastAsia="en-US"/>
        </w:rPr>
        <w:t>b</w:t>
      </w:r>
      <w:r w:rsidRPr="00573FE4">
        <w:rPr>
          <w:rFonts w:ascii="Arial" w:eastAsiaTheme="minorHAnsi" w:hAnsi="Arial" w:cs="Arial"/>
          <w:color w:val="000000" w:themeColor="text1"/>
          <w:lang w:eastAsia="en-US"/>
        </w:rPr>
        <w:t xml:space="preserve">a sin la certeza de que los padrones </w:t>
      </w:r>
      <w:r w:rsidR="00950E33" w:rsidRPr="00573FE4">
        <w:rPr>
          <w:rFonts w:ascii="Arial" w:eastAsiaTheme="minorHAnsi" w:hAnsi="Arial" w:cs="Arial"/>
          <w:color w:val="000000" w:themeColor="text1"/>
          <w:lang w:eastAsia="en-US"/>
        </w:rPr>
        <w:t xml:space="preserve">no </w:t>
      </w:r>
      <w:r w:rsidRPr="00573FE4">
        <w:rPr>
          <w:rFonts w:ascii="Arial" w:eastAsiaTheme="minorHAnsi" w:hAnsi="Arial" w:cs="Arial"/>
          <w:color w:val="000000" w:themeColor="text1"/>
          <w:lang w:eastAsia="en-US"/>
        </w:rPr>
        <w:t>estaban inflados por los propietarios</w:t>
      </w:r>
      <w:r w:rsidR="00ED1349" w:rsidRPr="00573FE4">
        <w:rPr>
          <w:rFonts w:ascii="Arial" w:eastAsiaTheme="minorHAnsi" w:hAnsi="Arial" w:cs="Arial"/>
          <w:color w:val="000000" w:themeColor="text1"/>
          <w:lang w:eastAsia="en-US"/>
        </w:rPr>
        <w:t>.</w:t>
      </w:r>
      <w:r w:rsidR="009A4D06" w:rsidRPr="00573FE4">
        <w:rPr>
          <w:rFonts w:ascii="Arial" w:eastAsiaTheme="minorHAnsi" w:hAnsi="Arial" w:cs="Arial"/>
          <w:color w:val="000000" w:themeColor="text1"/>
          <w:lang w:eastAsia="en-US"/>
        </w:rPr>
        <w:t xml:space="preserve"> No es casual que Josefina Vázquez Mota (</w:t>
      </w:r>
      <w:r w:rsidR="00244DE6" w:rsidRPr="00573FE4">
        <w:rPr>
          <w:rFonts w:ascii="Arial" w:eastAsiaTheme="minorHAnsi" w:hAnsi="Arial" w:cs="Arial"/>
          <w:color w:val="000000" w:themeColor="text1"/>
          <w:lang w:eastAsia="en-US"/>
        </w:rPr>
        <w:t>S</w:t>
      </w:r>
      <w:r w:rsidR="009A4D06" w:rsidRPr="00573FE4">
        <w:rPr>
          <w:rFonts w:ascii="Arial" w:eastAsiaTheme="minorHAnsi" w:hAnsi="Arial" w:cs="Arial"/>
          <w:color w:val="000000" w:themeColor="text1"/>
          <w:lang w:eastAsia="en-US"/>
        </w:rPr>
        <w:t xml:space="preserve">eñora cuchi-cuchi), que nunca rindió cuentas de los 900 millones de pesos que recibió </w:t>
      </w:r>
      <w:r w:rsidR="006B48C8" w:rsidRPr="00573FE4">
        <w:rPr>
          <w:rFonts w:ascii="Arial" w:eastAsiaTheme="minorHAnsi" w:hAnsi="Arial" w:cs="Arial"/>
          <w:color w:val="000000" w:themeColor="text1"/>
          <w:lang w:eastAsia="en-US"/>
        </w:rPr>
        <w:t xml:space="preserve">con </w:t>
      </w:r>
      <w:r w:rsidR="009A4D06" w:rsidRPr="00573FE4">
        <w:rPr>
          <w:rFonts w:ascii="Arial" w:eastAsiaTheme="minorHAnsi" w:hAnsi="Arial" w:cs="Arial"/>
          <w:color w:val="000000" w:themeColor="text1"/>
          <w:lang w:eastAsia="en-US"/>
        </w:rPr>
        <w:t xml:space="preserve">Enrique Peña </w:t>
      </w:r>
      <w:r w:rsidR="00ED1349" w:rsidRPr="00573FE4">
        <w:rPr>
          <w:rFonts w:ascii="Arial" w:eastAsiaTheme="minorHAnsi" w:hAnsi="Arial" w:cs="Arial"/>
          <w:color w:val="000000" w:themeColor="text1"/>
          <w:lang w:eastAsia="en-US"/>
        </w:rPr>
        <w:t xml:space="preserve">(“Mover a México”) </w:t>
      </w:r>
      <w:r w:rsidR="009A4D06" w:rsidRPr="00573FE4">
        <w:rPr>
          <w:rFonts w:ascii="Arial" w:eastAsiaTheme="minorHAnsi" w:hAnsi="Arial" w:cs="Arial"/>
          <w:color w:val="000000" w:themeColor="text1"/>
          <w:lang w:eastAsia="en-US"/>
        </w:rPr>
        <w:t>para defender a los indocumentados mexicanos en Estados Unidos.</w:t>
      </w:r>
    </w:p>
    <w:p w:rsidR="009A4D06" w:rsidRPr="00573FE4" w:rsidRDefault="009A4D06" w:rsidP="006B48C8">
      <w:pPr>
        <w:ind w:firstLine="708"/>
        <w:jc w:val="both"/>
        <w:rPr>
          <w:rFonts w:ascii="Arial" w:eastAsiaTheme="minorHAnsi" w:hAnsi="Arial" w:cs="Arial"/>
          <w:color w:val="000000" w:themeColor="text1"/>
          <w:lang w:eastAsia="en-US"/>
        </w:rPr>
      </w:pPr>
      <w:r w:rsidRPr="00573FE4">
        <w:rPr>
          <w:rFonts w:ascii="Arial" w:eastAsiaTheme="minorHAnsi" w:hAnsi="Arial" w:cs="Arial"/>
          <w:color w:val="000000" w:themeColor="text1"/>
          <w:lang w:eastAsia="en-US"/>
        </w:rPr>
        <w:t xml:space="preserve">La oposición legislativa está en </w:t>
      </w:r>
      <w:r w:rsidR="008F4AE5">
        <w:rPr>
          <w:rFonts w:ascii="Arial" w:eastAsiaTheme="minorHAnsi" w:hAnsi="Arial" w:cs="Arial"/>
          <w:color w:val="000000" w:themeColor="text1"/>
          <w:lang w:eastAsia="en-US"/>
        </w:rPr>
        <w:t>el</w:t>
      </w:r>
      <w:r w:rsidRPr="00573FE4">
        <w:rPr>
          <w:rFonts w:ascii="Arial" w:eastAsiaTheme="minorHAnsi" w:hAnsi="Arial" w:cs="Arial"/>
          <w:color w:val="000000" w:themeColor="text1"/>
          <w:lang w:eastAsia="en-US"/>
        </w:rPr>
        <w:t xml:space="preserve"> papel de agorera de lo peor, </w:t>
      </w:r>
      <w:r w:rsidR="0050397B" w:rsidRPr="00573FE4">
        <w:rPr>
          <w:rFonts w:ascii="Arial" w:eastAsiaTheme="minorHAnsi" w:hAnsi="Arial" w:cs="Arial"/>
          <w:color w:val="000000" w:themeColor="text1"/>
          <w:lang w:eastAsia="en-US"/>
        </w:rPr>
        <w:t xml:space="preserve">por </w:t>
      </w:r>
      <w:r w:rsidRPr="00573FE4">
        <w:rPr>
          <w:rFonts w:ascii="Arial" w:eastAsiaTheme="minorHAnsi" w:hAnsi="Arial" w:cs="Arial"/>
          <w:color w:val="000000" w:themeColor="text1"/>
          <w:lang w:eastAsia="en-US"/>
        </w:rPr>
        <w:t>ello avanza</w:t>
      </w:r>
      <w:r w:rsidR="00BB1883" w:rsidRPr="00573FE4">
        <w:rPr>
          <w:rFonts w:ascii="Arial" w:eastAsiaTheme="minorHAnsi" w:hAnsi="Arial" w:cs="Arial"/>
          <w:color w:val="000000" w:themeColor="text1"/>
          <w:lang w:eastAsia="en-US"/>
        </w:rPr>
        <w:t xml:space="preserve"> muy poco</w:t>
      </w:r>
      <w:r w:rsidR="0050397B" w:rsidRPr="00573FE4">
        <w:rPr>
          <w:rFonts w:ascii="Arial" w:eastAsiaTheme="minorHAnsi" w:hAnsi="Arial" w:cs="Arial"/>
          <w:color w:val="000000" w:themeColor="text1"/>
          <w:lang w:eastAsia="en-US"/>
        </w:rPr>
        <w:t xml:space="preserve"> </w:t>
      </w:r>
      <w:r w:rsidR="00BB1883" w:rsidRPr="00573FE4">
        <w:rPr>
          <w:rFonts w:ascii="Arial" w:eastAsiaTheme="minorHAnsi" w:hAnsi="Arial" w:cs="Arial"/>
          <w:color w:val="000000" w:themeColor="text1"/>
          <w:lang w:eastAsia="en-US"/>
        </w:rPr>
        <w:t xml:space="preserve">con personajes como </w:t>
      </w:r>
      <w:r w:rsidR="00BB1883" w:rsidRPr="00573FE4">
        <w:rPr>
          <w:rStyle w:val="acopre"/>
          <w:rFonts w:ascii="Arial" w:hAnsi="Arial" w:cs="Arial"/>
          <w:color w:val="000000" w:themeColor="text1"/>
        </w:rPr>
        <w:t>Tonatiuh Bravo Padilla, del cacicazgo de la Universidad de Guadalajara.</w:t>
      </w:r>
    </w:p>
    <w:p w:rsidR="0091289E" w:rsidRPr="00573FE4" w:rsidRDefault="0091289E" w:rsidP="0091289E">
      <w:pPr>
        <w:jc w:val="center"/>
        <w:rPr>
          <w:rFonts w:ascii="Arial" w:hAnsi="Arial" w:cs="Arial"/>
          <w:b/>
          <w:color w:val="000000" w:themeColor="text1"/>
        </w:rPr>
      </w:pPr>
      <w:r w:rsidRPr="00573FE4">
        <w:rPr>
          <w:rFonts w:ascii="Arial" w:hAnsi="Arial" w:cs="Arial"/>
          <w:b/>
          <w:color w:val="000000" w:themeColor="text1"/>
        </w:rPr>
        <w:t>Acuse de recibo</w:t>
      </w:r>
    </w:p>
    <w:p w:rsidR="0091289E" w:rsidRPr="00573FE4" w:rsidRDefault="0091289E" w:rsidP="0091289E">
      <w:pPr>
        <w:jc w:val="both"/>
        <w:rPr>
          <w:rFonts w:ascii="Arial" w:hAnsi="Arial" w:cs="Arial"/>
          <w:color w:val="000000" w:themeColor="text1"/>
        </w:rPr>
      </w:pPr>
      <w:r w:rsidRPr="00573FE4">
        <w:rPr>
          <w:rFonts w:ascii="Arial" w:hAnsi="Arial" w:cs="Arial"/>
          <w:color w:val="000000" w:themeColor="text1"/>
        </w:rPr>
        <w:t xml:space="preserve">De un destacado investigador social tapatío: “Querido Eduardo: te leo a diario. Soy bastante ermitaño y por lo tanto no me atrevo a entrar en las múltiples peleas como las que sabiamente emprendes. Estoy totalmente de acuerdo contigo en tus apreciaciones del día de hoy. Soy partidario de la lucha de las mujeres, y admiro enormemente los planteamientos y ejemplos prácticos de las kurdas con su </w:t>
      </w:r>
      <w:proofErr w:type="spellStart"/>
      <w:r w:rsidRPr="00573FE4">
        <w:rPr>
          <w:rFonts w:ascii="Arial" w:hAnsi="Arial" w:cs="Arial"/>
          <w:color w:val="000000" w:themeColor="text1"/>
        </w:rPr>
        <w:t>jinalogi</w:t>
      </w:r>
      <w:proofErr w:type="spellEnd"/>
      <w:r w:rsidRPr="00573FE4">
        <w:rPr>
          <w:rFonts w:ascii="Arial" w:hAnsi="Arial" w:cs="Arial"/>
          <w:color w:val="000000" w:themeColor="text1"/>
        </w:rPr>
        <w:t xml:space="preserve">. Pero me da una pena enorme esa violencia de esos grupos que llega a convertirse en </w:t>
      </w:r>
      <w:proofErr w:type="spellStart"/>
      <w:r w:rsidRPr="00573FE4">
        <w:rPr>
          <w:rFonts w:ascii="Arial" w:hAnsi="Arial" w:cs="Arial"/>
          <w:color w:val="000000" w:themeColor="text1"/>
        </w:rPr>
        <w:t>hybris</w:t>
      </w:r>
      <w:proofErr w:type="spellEnd"/>
      <w:r w:rsidRPr="00573FE4">
        <w:rPr>
          <w:rFonts w:ascii="Arial" w:hAnsi="Arial" w:cs="Arial"/>
          <w:color w:val="000000" w:themeColor="text1"/>
        </w:rPr>
        <w:t xml:space="preserve">. Mientras las chilenas llamadas Tesis, cantan y bailan, producen y crean,  las nuestras agreden y destrozan sin ton ni son. En fin…” </w:t>
      </w:r>
      <w:r w:rsidRPr="00573FE4">
        <w:rPr>
          <w:rFonts w:ascii="Arial" w:hAnsi="Arial" w:cs="Arial"/>
          <w:iCs/>
          <w:color w:val="000000" w:themeColor="text1"/>
        </w:rPr>
        <w:t>Bertha Adriana desde Texas: “</w:t>
      </w:r>
      <w:r w:rsidRPr="00573FE4">
        <w:rPr>
          <w:rFonts w:ascii="Arial" w:hAnsi="Arial" w:cs="Arial"/>
          <w:color w:val="000000" w:themeColor="text1"/>
        </w:rPr>
        <w:t xml:space="preserve">Por los medios me </w:t>
      </w:r>
      <w:r w:rsidR="008F4AE5">
        <w:rPr>
          <w:rFonts w:ascii="Arial" w:hAnsi="Arial" w:cs="Arial"/>
          <w:color w:val="000000" w:themeColor="text1"/>
        </w:rPr>
        <w:t xml:space="preserve">he </w:t>
      </w:r>
      <w:r w:rsidRPr="00573FE4">
        <w:rPr>
          <w:rFonts w:ascii="Arial" w:hAnsi="Arial" w:cs="Arial"/>
          <w:color w:val="000000" w:themeColor="text1"/>
        </w:rPr>
        <w:t xml:space="preserve">enterado de la </w:t>
      </w:r>
      <w:r w:rsidRPr="00573FE4">
        <w:rPr>
          <w:rFonts w:ascii="Arial" w:hAnsi="Arial" w:cs="Arial"/>
          <w:i/>
          <w:color w:val="000000" w:themeColor="text1"/>
        </w:rPr>
        <w:t>revolución</w:t>
      </w:r>
      <w:r w:rsidRPr="00573FE4">
        <w:rPr>
          <w:rFonts w:ascii="Arial" w:hAnsi="Arial" w:cs="Arial"/>
          <w:color w:val="000000" w:themeColor="text1"/>
        </w:rPr>
        <w:t xml:space="preserve"> y todos los destrozos que han causado las del movimiento feminista el cual me parece exagerado, por qué no protestar pacíficamente. Bueno esa es mi opinión. Gracias por recordarnos el aniversario de nuestra señora madre Graciela Aguirre viuda de Ibarra, </w:t>
      </w:r>
      <w:proofErr w:type="spellStart"/>
      <w:r w:rsidRPr="00573FE4">
        <w:rPr>
          <w:rFonts w:ascii="Arial" w:hAnsi="Arial" w:cs="Arial"/>
          <w:color w:val="000000" w:themeColor="text1"/>
        </w:rPr>
        <w:t>mujerón</w:t>
      </w:r>
      <w:proofErr w:type="spellEnd"/>
      <w:r w:rsidRPr="00573FE4">
        <w:rPr>
          <w:rFonts w:ascii="Arial" w:hAnsi="Arial" w:cs="Arial"/>
          <w:color w:val="000000" w:themeColor="text1"/>
        </w:rPr>
        <w:t xml:space="preserve"> en toda la extensión de la palabra. QEPD”… </w:t>
      </w:r>
      <w:r w:rsidRPr="00573FE4">
        <w:rPr>
          <w:rFonts w:ascii="Arial" w:hAnsi="Arial" w:cs="Arial"/>
          <w:iCs/>
          <w:color w:val="000000" w:themeColor="text1"/>
        </w:rPr>
        <w:t xml:space="preserve">Mi sentido y cariñoso pésame a la familia Arvizu Franco por la pérdida, debida al coronavirus, del señor Álvaro Martín, en Ciudad Obregón, Sonora… Lea: </w:t>
      </w:r>
      <w:r w:rsidRPr="00573FE4">
        <w:rPr>
          <w:rFonts w:ascii="Arial" w:hAnsi="Arial" w:cs="Arial"/>
          <w:color w:val="000000" w:themeColor="text1"/>
        </w:rPr>
        <w:t xml:space="preserve">Tijuana duerme con el enemigo (Jaime Martínez Veloz). </w:t>
      </w:r>
      <w:r w:rsidRPr="00573FE4">
        <w:rPr>
          <w:rFonts w:ascii="Arial" w:eastAsiaTheme="minorHAnsi" w:hAnsi="Arial" w:cs="Arial"/>
          <w:color w:val="000000" w:themeColor="text1"/>
          <w:lang w:eastAsia="en-US"/>
        </w:rPr>
        <w:t>L</w:t>
      </w:r>
      <w:r w:rsidRPr="00573FE4">
        <w:rPr>
          <w:rFonts w:ascii="Arial" w:eastAsiaTheme="minorHAnsi" w:hAnsi="Arial" w:cs="Arial"/>
          <w:bCs/>
          <w:color w:val="000000" w:themeColor="text1"/>
          <w:lang w:eastAsia="en-US"/>
        </w:rPr>
        <w:t>a enseñanza histórica de España al mundo (</w:t>
      </w:r>
      <w:r w:rsidRPr="00573FE4">
        <w:rPr>
          <w:rFonts w:ascii="Arial" w:eastAsiaTheme="minorHAnsi" w:hAnsi="Arial" w:cs="Arial"/>
          <w:color w:val="000000" w:themeColor="text1"/>
          <w:lang w:eastAsia="en-US"/>
        </w:rPr>
        <w:t>Ricardo Bravo Anguiano). Elecciones en EUA: Alarmas encendidas (Luis Beatón)</w:t>
      </w:r>
      <w:r w:rsidRPr="00573FE4">
        <w:rPr>
          <w:rFonts w:ascii="Arial" w:hAnsi="Arial" w:cs="Arial"/>
          <w:color w:val="000000" w:themeColor="text1"/>
        </w:rPr>
        <w:t>… A</w:t>
      </w:r>
      <w:r w:rsidRPr="00573FE4">
        <w:rPr>
          <w:rFonts w:ascii="Arial" w:eastAsiaTheme="minorHAnsi" w:hAnsi="Arial" w:cs="Arial"/>
          <w:color w:val="000000" w:themeColor="text1"/>
          <w:lang w:eastAsia="en-US"/>
        </w:rPr>
        <w:t xml:space="preserve">poyos en: </w:t>
      </w:r>
      <w:proofErr w:type="spellStart"/>
      <w:r w:rsidRPr="00573FE4">
        <w:rPr>
          <w:rFonts w:ascii="Arial" w:hAnsi="Arial" w:cs="Arial"/>
          <w:color w:val="000000" w:themeColor="text1"/>
        </w:rPr>
        <w:t>Forum</w:t>
      </w:r>
      <w:proofErr w:type="spellEnd"/>
      <w:r w:rsidRPr="00573FE4">
        <w:rPr>
          <w:rFonts w:ascii="Arial" w:hAnsi="Arial" w:cs="Arial"/>
          <w:color w:val="000000" w:themeColor="text1"/>
        </w:rPr>
        <w:t xml:space="preserve"> Ediciones SA de CV. </w:t>
      </w:r>
      <w:r w:rsidRPr="00573FE4">
        <w:rPr>
          <w:rFonts w:ascii="Arial" w:hAnsi="Arial" w:cs="Arial"/>
          <w:bCs/>
          <w:color w:val="000000" w:themeColor="text1"/>
        </w:rPr>
        <w:t xml:space="preserve">BBVA: 04 49 49 84 00. </w:t>
      </w:r>
      <w:r w:rsidRPr="00573FE4">
        <w:rPr>
          <w:rFonts w:ascii="Arial" w:hAnsi="Arial" w:cs="Arial"/>
          <w:color w:val="000000" w:themeColor="text1"/>
        </w:rPr>
        <w:t xml:space="preserve">CLABE: </w:t>
      </w:r>
      <w:r w:rsidRPr="00573FE4">
        <w:rPr>
          <w:rFonts w:ascii="Arial" w:hAnsi="Arial" w:cs="Arial"/>
          <w:bCs/>
          <w:color w:val="000000" w:themeColor="text1"/>
        </w:rPr>
        <w:t>01 21 80 00 44 94 98 40 02.</w:t>
      </w:r>
    </w:p>
    <w:p w:rsidR="00F54F70" w:rsidRPr="006B48C8" w:rsidRDefault="008F4AE5" w:rsidP="0091289E">
      <w:pPr>
        <w:jc w:val="both"/>
        <w:rPr>
          <w:rFonts w:ascii="Arial" w:hAnsi="Arial" w:cs="Arial"/>
          <w:bCs/>
          <w:color w:val="000000" w:themeColor="text1"/>
        </w:rPr>
      </w:pPr>
      <w:hyperlink r:id="rId5" w:history="1">
        <w:r w:rsidR="0091289E" w:rsidRPr="00573FE4">
          <w:rPr>
            <w:rFonts w:ascii="Arial" w:hAnsi="Arial" w:cs="Arial"/>
            <w:color w:val="000000" w:themeColor="text1"/>
            <w:sz w:val="16"/>
            <w:szCs w:val="16"/>
          </w:rPr>
          <w:t>http://www.forumenlinea.com/</w:t>
        </w:r>
      </w:hyperlink>
      <w:r w:rsidR="0091289E" w:rsidRPr="00573FE4">
        <w:rPr>
          <w:rFonts w:ascii="Arial" w:hAnsi="Arial" w:cs="Arial"/>
          <w:color w:val="000000" w:themeColor="text1"/>
          <w:sz w:val="16"/>
          <w:szCs w:val="16"/>
        </w:rPr>
        <w:t xml:space="preserve">    </w:t>
      </w:r>
      <w:hyperlink r:id="rId6" w:history="1">
        <w:r w:rsidR="0091289E" w:rsidRPr="00573FE4">
          <w:rPr>
            <w:rFonts w:ascii="Arial" w:hAnsi="Arial" w:cs="Arial"/>
            <w:color w:val="000000" w:themeColor="text1"/>
            <w:sz w:val="16"/>
            <w:szCs w:val="16"/>
            <w:lang w:val="en-US"/>
          </w:rPr>
          <w:t>https://www.facebook.com/forumenlinea</w:t>
        </w:r>
      </w:hyperlink>
      <w:r w:rsidR="0091289E" w:rsidRPr="00573FE4">
        <w:rPr>
          <w:rFonts w:ascii="Arial" w:hAnsi="Arial" w:cs="Arial"/>
          <w:color w:val="000000" w:themeColor="text1"/>
          <w:sz w:val="16"/>
          <w:szCs w:val="16"/>
        </w:rPr>
        <w:t xml:space="preserve">    </w:t>
      </w:r>
      <w:hyperlink r:id="rId7" w:history="1">
        <w:r w:rsidR="0091289E" w:rsidRPr="00573FE4">
          <w:rPr>
            <w:rFonts w:ascii="Arial" w:hAnsi="Arial" w:cs="Arial"/>
            <w:color w:val="000000" w:themeColor="text1"/>
            <w:sz w:val="16"/>
            <w:szCs w:val="16"/>
          </w:rPr>
          <w:t>forum@forumenlinea.com</w:t>
        </w:r>
      </w:hyperlink>
      <w:r w:rsidR="0091289E" w:rsidRPr="00573FE4">
        <w:rPr>
          <w:rFonts w:ascii="Arial" w:hAnsi="Arial" w:cs="Arial"/>
          <w:color w:val="000000" w:themeColor="text1"/>
          <w:sz w:val="16"/>
          <w:szCs w:val="16"/>
        </w:rPr>
        <w:t xml:space="preserve">    </w:t>
      </w:r>
      <w:hyperlink r:id="rId8" w:anchor="%21/IbarraAguirreEd" w:tgtFrame="_blank" w:history="1">
        <w:r w:rsidR="0091289E" w:rsidRPr="00573FE4">
          <w:rPr>
            <w:rFonts w:ascii="Arial" w:hAnsi="Arial" w:cs="Arial"/>
            <w:color w:val="000000" w:themeColor="text1"/>
            <w:sz w:val="16"/>
            <w:szCs w:val="16"/>
          </w:rPr>
          <w:t>@</w:t>
        </w:r>
        <w:proofErr w:type="spellStart"/>
        <w:r w:rsidR="0091289E" w:rsidRPr="00573FE4">
          <w:rPr>
            <w:rFonts w:ascii="Arial" w:hAnsi="Arial" w:cs="Arial"/>
            <w:color w:val="000000" w:themeColor="text1"/>
            <w:sz w:val="16"/>
            <w:szCs w:val="16"/>
          </w:rPr>
          <w:t>IbarraAguirr</w:t>
        </w:r>
        <w:bookmarkStart w:id="0" w:name="_GoBack"/>
        <w:bookmarkEnd w:id="0"/>
        <w:r w:rsidR="0091289E" w:rsidRPr="00573FE4">
          <w:rPr>
            <w:rFonts w:ascii="Arial" w:hAnsi="Arial" w:cs="Arial"/>
            <w:color w:val="000000" w:themeColor="text1"/>
            <w:sz w:val="16"/>
            <w:szCs w:val="16"/>
          </w:rPr>
          <w:t>eEd</w:t>
        </w:r>
        <w:proofErr w:type="spellEnd"/>
      </w:hyperlink>
    </w:p>
    <w:sectPr w:rsidR="00F54F70" w:rsidRPr="006B48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89E"/>
    <w:rsid w:val="000121CF"/>
    <w:rsid w:val="00061DE9"/>
    <w:rsid w:val="00244DE6"/>
    <w:rsid w:val="0050397B"/>
    <w:rsid w:val="00573FE4"/>
    <w:rsid w:val="00602216"/>
    <w:rsid w:val="00625B34"/>
    <w:rsid w:val="006B48C8"/>
    <w:rsid w:val="006D11C2"/>
    <w:rsid w:val="006F5004"/>
    <w:rsid w:val="0089759C"/>
    <w:rsid w:val="008F4AE5"/>
    <w:rsid w:val="0091289E"/>
    <w:rsid w:val="00950E33"/>
    <w:rsid w:val="009A4D06"/>
    <w:rsid w:val="009E2CD2"/>
    <w:rsid w:val="00B23F50"/>
    <w:rsid w:val="00B77823"/>
    <w:rsid w:val="00BB1883"/>
    <w:rsid w:val="00BB66CB"/>
    <w:rsid w:val="00C30795"/>
    <w:rsid w:val="00DA59B4"/>
    <w:rsid w:val="00DD15DE"/>
    <w:rsid w:val="00ED1349"/>
    <w:rsid w:val="00F54F70"/>
    <w:rsid w:val="00F8600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803735-C494-435A-AE7C-CF6096B03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89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1289E"/>
    <w:rPr>
      <w:color w:val="0563C1" w:themeColor="hyperlink"/>
      <w:u w:val="single"/>
    </w:rPr>
  </w:style>
  <w:style w:type="character" w:customStyle="1" w:styleId="acopre">
    <w:name w:val="acopre"/>
    <w:basedOn w:val="Fuentedeprrafopredeter"/>
    <w:rsid w:val="00BB1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goodreads.com/book/show/10232079-isosa"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2</Pages>
  <Words>843</Words>
  <Characters>4487</Characters>
  <Application>Microsoft Office Word</Application>
  <DocSecurity>0</DocSecurity>
  <Lines>77</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2020-10-01T12:35:00Z</dcterms:created>
  <dcterms:modified xsi:type="dcterms:W3CDTF">2020-10-05T15:34:00Z</dcterms:modified>
</cp:coreProperties>
</file>