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4CBD" w:rsidRPr="00DC6574" w:rsidRDefault="00B74CBD" w:rsidP="00B74CBD">
      <w:pPr>
        <w:spacing w:after="0" w:line="240" w:lineRule="auto"/>
        <w:jc w:val="both"/>
        <w:rPr>
          <w:rFonts w:ascii="Arial" w:hAnsi="Arial" w:cs="Arial"/>
          <w:color w:val="000000" w:themeColor="text1"/>
          <w:sz w:val="28"/>
          <w:szCs w:val="28"/>
        </w:rPr>
      </w:pPr>
      <w:r w:rsidRPr="00DC6574">
        <w:rPr>
          <w:rFonts w:ascii="Arial" w:hAnsi="Arial" w:cs="Arial"/>
          <w:color w:val="000000" w:themeColor="text1"/>
          <w:sz w:val="28"/>
          <w:szCs w:val="28"/>
        </w:rPr>
        <w:t>Utopía</w:t>
      </w:r>
    </w:p>
    <w:p w:rsidR="00B74CBD" w:rsidRPr="00DC6574" w:rsidRDefault="00B74CBD" w:rsidP="00B74CBD">
      <w:pPr>
        <w:spacing w:after="0" w:line="240" w:lineRule="auto"/>
        <w:jc w:val="both"/>
        <w:rPr>
          <w:rFonts w:ascii="Arial" w:hAnsi="Arial" w:cs="Arial"/>
          <w:color w:val="000000" w:themeColor="text1"/>
          <w:sz w:val="24"/>
          <w:szCs w:val="24"/>
        </w:rPr>
      </w:pPr>
    </w:p>
    <w:p w:rsidR="00B74CBD" w:rsidRPr="00DC6574" w:rsidRDefault="00B74CBD" w:rsidP="00B74CBD">
      <w:pPr>
        <w:spacing w:after="0" w:line="240" w:lineRule="auto"/>
        <w:jc w:val="center"/>
        <w:rPr>
          <w:rFonts w:ascii="Arial" w:hAnsi="Arial" w:cs="Arial"/>
          <w:b/>
          <w:color w:val="000000" w:themeColor="text1"/>
          <w:sz w:val="36"/>
          <w:szCs w:val="36"/>
        </w:rPr>
      </w:pPr>
      <w:r w:rsidRPr="00DC6574">
        <w:rPr>
          <w:rFonts w:ascii="Arial" w:hAnsi="Arial" w:cs="Arial"/>
          <w:b/>
          <w:color w:val="000000" w:themeColor="text1"/>
          <w:sz w:val="36"/>
          <w:szCs w:val="36"/>
        </w:rPr>
        <w:t>Letras que podrían no ser tan libres</w:t>
      </w:r>
    </w:p>
    <w:p w:rsidR="00B74CBD" w:rsidRPr="00DC6574" w:rsidRDefault="00B74CBD" w:rsidP="00B74CBD">
      <w:pPr>
        <w:spacing w:after="0" w:line="240" w:lineRule="auto"/>
        <w:jc w:val="both"/>
        <w:rPr>
          <w:rFonts w:ascii="Arial" w:hAnsi="Arial" w:cs="Arial"/>
          <w:color w:val="000000" w:themeColor="text1"/>
          <w:sz w:val="24"/>
          <w:szCs w:val="24"/>
        </w:rPr>
      </w:pPr>
    </w:p>
    <w:p w:rsidR="00B74CBD" w:rsidRPr="00DC6574" w:rsidRDefault="00B74CBD" w:rsidP="00B74CBD">
      <w:pPr>
        <w:spacing w:after="0" w:line="240" w:lineRule="auto"/>
        <w:jc w:val="both"/>
        <w:rPr>
          <w:rFonts w:ascii="Arial" w:hAnsi="Arial" w:cs="Arial"/>
          <w:b/>
          <w:color w:val="000000" w:themeColor="text1"/>
          <w:sz w:val="24"/>
          <w:szCs w:val="24"/>
        </w:rPr>
      </w:pPr>
      <w:r w:rsidRPr="00DC6574">
        <w:rPr>
          <w:rFonts w:ascii="Arial" w:hAnsi="Arial" w:cs="Arial"/>
          <w:b/>
          <w:color w:val="000000" w:themeColor="text1"/>
          <w:sz w:val="24"/>
          <w:szCs w:val="24"/>
        </w:rPr>
        <w:t>Eduardo Ibarra Aguirre</w:t>
      </w:r>
    </w:p>
    <w:p w:rsidR="00B74CBD" w:rsidRPr="00DC6574" w:rsidRDefault="00B74CBD" w:rsidP="00B74CBD">
      <w:pPr>
        <w:spacing w:after="0" w:line="240" w:lineRule="auto"/>
        <w:jc w:val="both"/>
        <w:rPr>
          <w:rFonts w:ascii="Arial" w:hAnsi="Arial" w:cs="Arial"/>
          <w:color w:val="000000" w:themeColor="text1"/>
          <w:sz w:val="24"/>
          <w:szCs w:val="24"/>
        </w:rPr>
      </w:pPr>
    </w:p>
    <w:p w:rsidR="00C46B2C" w:rsidRPr="00DC6574" w:rsidRDefault="00C46B2C" w:rsidP="00C46B2C">
      <w:pPr>
        <w:spacing w:after="0" w:line="240" w:lineRule="auto"/>
        <w:jc w:val="both"/>
        <w:rPr>
          <w:rFonts w:ascii="Arial" w:eastAsia="Times New Roman" w:hAnsi="Arial" w:cs="Arial"/>
          <w:i/>
          <w:color w:val="000000" w:themeColor="text1"/>
          <w:sz w:val="24"/>
          <w:szCs w:val="24"/>
          <w:lang w:eastAsia="es-MX"/>
        </w:rPr>
      </w:pPr>
      <w:r w:rsidRPr="00DC6574">
        <w:rPr>
          <w:rFonts w:ascii="Arial" w:eastAsia="Times New Roman" w:hAnsi="Arial" w:cs="Arial"/>
          <w:i/>
          <w:color w:val="000000" w:themeColor="text1"/>
          <w:sz w:val="24"/>
          <w:szCs w:val="24"/>
          <w:lang w:eastAsia="es-MX"/>
        </w:rPr>
        <w:t xml:space="preserve">Ahora que se debate con mucha </w:t>
      </w:r>
      <w:r w:rsidRPr="00DC6574">
        <w:rPr>
          <w:rFonts w:ascii="Arial" w:eastAsia="Times New Roman" w:hAnsi="Arial" w:cs="Arial"/>
          <w:i/>
          <w:color w:val="000000" w:themeColor="text1"/>
          <w:sz w:val="24"/>
          <w:szCs w:val="24"/>
          <w:lang w:eastAsia="es-MX"/>
        </w:rPr>
        <w:t xml:space="preserve">más pasión que </w:t>
      </w:r>
      <w:r w:rsidRPr="00DC6574">
        <w:rPr>
          <w:rFonts w:ascii="Arial" w:eastAsia="Times New Roman" w:hAnsi="Arial" w:cs="Arial"/>
          <w:i/>
          <w:color w:val="000000" w:themeColor="text1"/>
          <w:sz w:val="24"/>
          <w:szCs w:val="24"/>
          <w:lang w:eastAsia="es-MX"/>
        </w:rPr>
        <w:t xml:space="preserve">información, los nexos mercantiles </w:t>
      </w:r>
      <w:r w:rsidRPr="00DC6574">
        <w:rPr>
          <w:rFonts w:ascii="Arial" w:eastAsia="Times New Roman" w:hAnsi="Arial" w:cs="Arial"/>
          <w:i/>
          <w:color w:val="000000" w:themeColor="text1"/>
          <w:sz w:val="24"/>
          <w:szCs w:val="24"/>
          <w:lang w:eastAsia="es-MX"/>
        </w:rPr>
        <w:t xml:space="preserve">por medio de la publicidad pagada </w:t>
      </w:r>
      <w:r w:rsidRPr="00DC6574">
        <w:rPr>
          <w:rFonts w:ascii="Arial" w:eastAsia="Times New Roman" w:hAnsi="Arial" w:cs="Arial"/>
          <w:i/>
          <w:color w:val="000000" w:themeColor="text1"/>
          <w:sz w:val="24"/>
          <w:szCs w:val="24"/>
          <w:lang w:eastAsia="es-MX"/>
        </w:rPr>
        <w:t xml:space="preserve">entre el gobierno federal y el Estado con los medios de comunicación convencionales y alternativos, estimo oportuno rescatar </w:t>
      </w:r>
      <w:r w:rsidRPr="00DC6574">
        <w:rPr>
          <w:rFonts w:ascii="Arial" w:eastAsia="Times New Roman" w:hAnsi="Arial" w:cs="Arial"/>
          <w:i/>
          <w:color w:val="000000" w:themeColor="text1"/>
          <w:sz w:val="24"/>
          <w:szCs w:val="24"/>
          <w:lang w:eastAsia="es-MX"/>
        </w:rPr>
        <w:t xml:space="preserve">del archivo </w:t>
      </w:r>
      <w:r w:rsidRPr="00DC6574">
        <w:rPr>
          <w:rFonts w:ascii="Arial" w:eastAsia="Times New Roman" w:hAnsi="Arial" w:cs="Arial"/>
          <w:i/>
          <w:color w:val="000000" w:themeColor="text1"/>
          <w:sz w:val="24"/>
          <w:szCs w:val="24"/>
          <w:lang w:eastAsia="es-MX"/>
        </w:rPr>
        <w:t>esta nota de</w:t>
      </w:r>
      <w:bookmarkStart w:id="0" w:name="_GoBack"/>
      <w:bookmarkEnd w:id="0"/>
      <w:r w:rsidRPr="00DC6574">
        <w:rPr>
          <w:rFonts w:ascii="Arial" w:eastAsia="Times New Roman" w:hAnsi="Arial" w:cs="Arial"/>
          <w:i/>
          <w:color w:val="000000" w:themeColor="text1"/>
          <w:sz w:val="24"/>
          <w:szCs w:val="24"/>
          <w:lang w:eastAsia="es-MX"/>
        </w:rPr>
        <w:t xml:space="preserve"> Utopía que tuvo poca fortuna, a pesar de anticiparse tres años a lo que </w:t>
      </w:r>
      <w:r w:rsidRPr="00DC6574">
        <w:rPr>
          <w:rFonts w:ascii="Arial" w:eastAsia="Times New Roman" w:hAnsi="Arial" w:cs="Arial"/>
          <w:i/>
          <w:color w:val="000000" w:themeColor="text1"/>
          <w:sz w:val="24"/>
          <w:szCs w:val="24"/>
          <w:lang w:eastAsia="es-MX"/>
        </w:rPr>
        <w:t xml:space="preserve">se </w:t>
      </w:r>
      <w:r w:rsidRPr="00DC6574">
        <w:rPr>
          <w:rFonts w:ascii="Arial" w:eastAsia="Times New Roman" w:hAnsi="Arial" w:cs="Arial"/>
          <w:i/>
          <w:color w:val="000000" w:themeColor="text1"/>
          <w:sz w:val="24"/>
          <w:szCs w:val="24"/>
          <w:lang w:eastAsia="es-MX"/>
        </w:rPr>
        <w:t xml:space="preserve">informó en la </w:t>
      </w:r>
      <w:r w:rsidRPr="00DC6574">
        <w:rPr>
          <w:rFonts w:ascii="Arial" w:eastAsia="Times New Roman" w:hAnsi="Arial" w:cs="Arial"/>
          <w:color w:val="000000" w:themeColor="text1"/>
          <w:sz w:val="24"/>
          <w:szCs w:val="24"/>
          <w:lang w:eastAsia="es-MX"/>
        </w:rPr>
        <w:t>mañanera</w:t>
      </w:r>
      <w:r w:rsidRPr="00DC6574">
        <w:rPr>
          <w:rFonts w:ascii="Arial" w:eastAsia="Times New Roman" w:hAnsi="Arial" w:cs="Arial"/>
          <w:i/>
          <w:color w:val="000000" w:themeColor="text1"/>
          <w:sz w:val="24"/>
          <w:szCs w:val="24"/>
          <w:lang w:eastAsia="es-MX"/>
        </w:rPr>
        <w:t xml:space="preserve"> </w:t>
      </w:r>
      <w:r w:rsidRPr="00DC6574">
        <w:rPr>
          <w:rFonts w:ascii="Arial" w:eastAsia="Times New Roman" w:hAnsi="Arial" w:cs="Arial"/>
          <w:i/>
          <w:color w:val="000000" w:themeColor="text1"/>
          <w:sz w:val="24"/>
          <w:szCs w:val="24"/>
          <w:lang w:eastAsia="es-MX"/>
        </w:rPr>
        <w:t xml:space="preserve">de Palacio Nacional </w:t>
      </w:r>
      <w:r w:rsidRPr="00DC6574">
        <w:rPr>
          <w:rFonts w:ascii="Arial" w:eastAsia="Times New Roman" w:hAnsi="Arial" w:cs="Arial"/>
          <w:i/>
          <w:color w:val="000000" w:themeColor="text1"/>
          <w:sz w:val="24"/>
          <w:szCs w:val="24"/>
          <w:lang w:eastAsia="es-MX"/>
        </w:rPr>
        <w:t>hace unos días</w:t>
      </w:r>
      <w:r w:rsidRPr="00DC6574">
        <w:rPr>
          <w:rFonts w:ascii="Arial" w:eastAsia="Times New Roman" w:hAnsi="Arial" w:cs="Arial"/>
          <w:i/>
          <w:color w:val="000000" w:themeColor="text1"/>
          <w:sz w:val="24"/>
          <w:szCs w:val="24"/>
          <w:lang w:eastAsia="es-MX"/>
        </w:rPr>
        <w:t>.</w:t>
      </w:r>
    </w:p>
    <w:p w:rsidR="00B74CBD" w:rsidRPr="00DC6574" w:rsidRDefault="00B74CBD" w:rsidP="00C46B2C">
      <w:pPr>
        <w:spacing w:after="0" w:line="240" w:lineRule="auto"/>
        <w:ind w:firstLine="708"/>
        <w:jc w:val="both"/>
        <w:rPr>
          <w:rFonts w:ascii="Arial" w:hAnsi="Arial" w:cs="Arial"/>
          <w:color w:val="000000" w:themeColor="text1"/>
          <w:sz w:val="24"/>
          <w:szCs w:val="24"/>
        </w:rPr>
      </w:pPr>
      <w:r w:rsidRPr="00DC6574">
        <w:rPr>
          <w:rFonts w:ascii="Arial" w:hAnsi="Arial" w:cs="Arial"/>
          <w:color w:val="000000" w:themeColor="text1"/>
          <w:sz w:val="24"/>
          <w:szCs w:val="24"/>
        </w:rPr>
        <w:t>Los conocedores de la comercialización y de la publicidad pagada siempre sostuvieron que ocupar la tercera parte del espacio de una revista impresa cada semana, quincena, mes e incluso cada dos meses, es un extraordinario negocio. Tales parámetros, entiendo, no son aplicables a los diarios y tampoco a los portales digitales porque allí rigen otros.</w:t>
      </w:r>
    </w:p>
    <w:p w:rsidR="00B74CBD" w:rsidRPr="00DC6574" w:rsidRDefault="00B74CBD" w:rsidP="00D7680F">
      <w:pPr>
        <w:spacing w:after="0" w:line="240" w:lineRule="auto"/>
        <w:ind w:firstLine="708"/>
        <w:jc w:val="both"/>
        <w:rPr>
          <w:rFonts w:ascii="Arial" w:hAnsi="Arial" w:cs="Arial"/>
          <w:color w:val="000000" w:themeColor="text1"/>
          <w:sz w:val="24"/>
          <w:szCs w:val="24"/>
        </w:rPr>
      </w:pPr>
      <w:r w:rsidRPr="00DC6574">
        <w:rPr>
          <w:rFonts w:ascii="Arial" w:hAnsi="Arial" w:cs="Arial"/>
          <w:color w:val="000000" w:themeColor="text1"/>
          <w:sz w:val="24"/>
          <w:szCs w:val="24"/>
        </w:rPr>
        <w:t xml:space="preserve">Como socio durante 20 años de la revista mensual </w:t>
      </w:r>
      <w:proofErr w:type="spellStart"/>
      <w:r w:rsidRPr="00DC6574">
        <w:rPr>
          <w:rFonts w:ascii="Arial" w:hAnsi="Arial" w:cs="Arial"/>
          <w:color w:val="000000" w:themeColor="text1"/>
          <w:sz w:val="24"/>
          <w:szCs w:val="24"/>
        </w:rPr>
        <w:t>Forum</w:t>
      </w:r>
      <w:proofErr w:type="spellEnd"/>
      <w:r w:rsidRPr="00DC6574">
        <w:rPr>
          <w:rFonts w:ascii="Arial" w:hAnsi="Arial" w:cs="Arial"/>
          <w:color w:val="000000" w:themeColor="text1"/>
          <w:sz w:val="24"/>
          <w:szCs w:val="24"/>
        </w:rPr>
        <w:t xml:space="preserve"> y editor de una docena de periódicos y revistas, sé que los cálculos de publicistas y gerentes están en lo cierto, por lo menos hasta octubre de 2010 en que me vi obligado a cerrar </w:t>
      </w:r>
      <w:proofErr w:type="spellStart"/>
      <w:r w:rsidRPr="00DC6574">
        <w:rPr>
          <w:rFonts w:ascii="Arial" w:hAnsi="Arial" w:cs="Arial"/>
          <w:color w:val="000000" w:themeColor="text1"/>
          <w:sz w:val="24"/>
          <w:szCs w:val="24"/>
        </w:rPr>
        <w:t>Forum</w:t>
      </w:r>
      <w:proofErr w:type="spellEnd"/>
      <w:r w:rsidRPr="00DC6574">
        <w:rPr>
          <w:rFonts w:ascii="Arial" w:hAnsi="Arial" w:cs="Arial"/>
          <w:color w:val="000000" w:themeColor="text1"/>
          <w:sz w:val="24"/>
          <w:szCs w:val="24"/>
        </w:rPr>
        <w:t xml:space="preserve"> con la edición del número 204, del entonces vasto mundo de las revistas impresas, merced a la decisión de boicot publicitario ordenada desde la Dirección de Comunicación Social de Los Pinos, encabezada por Maximiliano Cortázar, antes baterista del grupo juvenil Timbiriche, corista y baterista de Christian Castro, después diputado federal con más pena que gloria por decisión de Felipe Calderón lo primero, y lo segundo por atributo personal de Max, y quien forma parte de la Comisión Permanente del Partido Acción Nacional. De la farándula a la “alta” política.</w:t>
      </w:r>
    </w:p>
    <w:p w:rsidR="00B74CBD" w:rsidRPr="00DC6574" w:rsidRDefault="00B74CBD" w:rsidP="00D7680F">
      <w:pPr>
        <w:spacing w:after="0" w:line="240" w:lineRule="auto"/>
        <w:ind w:firstLine="708"/>
        <w:jc w:val="both"/>
        <w:rPr>
          <w:rFonts w:ascii="Arial" w:hAnsi="Arial" w:cs="Arial"/>
          <w:color w:val="000000" w:themeColor="text1"/>
          <w:sz w:val="24"/>
          <w:szCs w:val="24"/>
        </w:rPr>
      </w:pPr>
      <w:r w:rsidRPr="00DC6574">
        <w:rPr>
          <w:rFonts w:ascii="Arial" w:hAnsi="Arial" w:cs="Arial"/>
          <w:color w:val="000000" w:themeColor="text1"/>
          <w:sz w:val="24"/>
          <w:szCs w:val="24"/>
        </w:rPr>
        <w:t xml:space="preserve">Lo anterior viene al caso porque el </w:t>
      </w:r>
      <w:proofErr w:type="spellStart"/>
      <w:r w:rsidRPr="00DC6574">
        <w:rPr>
          <w:rFonts w:ascii="Arial" w:hAnsi="Arial" w:cs="Arial"/>
          <w:color w:val="000000" w:themeColor="text1"/>
          <w:sz w:val="24"/>
          <w:szCs w:val="24"/>
        </w:rPr>
        <w:t>penitenciarista</w:t>
      </w:r>
      <w:proofErr w:type="spellEnd"/>
      <w:r w:rsidRPr="00DC6574">
        <w:rPr>
          <w:rFonts w:ascii="Arial" w:hAnsi="Arial" w:cs="Arial"/>
          <w:color w:val="000000" w:themeColor="text1"/>
          <w:sz w:val="24"/>
          <w:szCs w:val="24"/>
        </w:rPr>
        <w:t xml:space="preserve"> y sicólogo José Luis </w:t>
      </w:r>
      <w:proofErr w:type="spellStart"/>
      <w:r w:rsidRPr="00DC6574">
        <w:rPr>
          <w:rFonts w:ascii="Arial" w:hAnsi="Arial" w:cs="Arial"/>
          <w:color w:val="000000" w:themeColor="text1"/>
          <w:sz w:val="24"/>
          <w:szCs w:val="24"/>
        </w:rPr>
        <w:t>Musi</w:t>
      </w:r>
      <w:proofErr w:type="spellEnd"/>
      <w:r w:rsidRPr="00DC6574">
        <w:rPr>
          <w:rFonts w:ascii="Arial" w:hAnsi="Arial" w:cs="Arial"/>
          <w:color w:val="000000" w:themeColor="text1"/>
          <w:sz w:val="24"/>
          <w:szCs w:val="24"/>
        </w:rPr>
        <w:t xml:space="preserve"> me obsequió un ejemplar del número 226 de la revista Letras Libres, nombre atribuido al poeta y pensador Octavio Paz, dirigida por el historiador Enrique </w:t>
      </w:r>
      <w:proofErr w:type="spellStart"/>
      <w:r w:rsidRPr="00DC6574">
        <w:rPr>
          <w:rFonts w:ascii="Arial" w:hAnsi="Arial" w:cs="Arial"/>
          <w:color w:val="000000" w:themeColor="text1"/>
          <w:sz w:val="24"/>
          <w:szCs w:val="24"/>
        </w:rPr>
        <w:t>Krauze</w:t>
      </w:r>
      <w:proofErr w:type="spellEnd"/>
      <w:r w:rsidRPr="00DC6574">
        <w:rPr>
          <w:rFonts w:ascii="Arial" w:hAnsi="Arial" w:cs="Arial"/>
          <w:color w:val="000000" w:themeColor="text1"/>
          <w:sz w:val="24"/>
          <w:szCs w:val="24"/>
        </w:rPr>
        <w:t xml:space="preserve"> y mensuario que cursa su año número 19.</w:t>
      </w:r>
    </w:p>
    <w:p w:rsidR="00B74CBD" w:rsidRPr="00DC6574" w:rsidRDefault="00B74CBD" w:rsidP="00D7680F">
      <w:pPr>
        <w:spacing w:after="0" w:line="240" w:lineRule="auto"/>
        <w:ind w:firstLine="708"/>
        <w:jc w:val="both"/>
        <w:rPr>
          <w:rFonts w:ascii="Arial" w:hAnsi="Arial" w:cs="Arial"/>
          <w:color w:val="000000" w:themeColor="text1"/>
          <w:sz w:val="24"/>
          <w:szCs w:val="24"/>
        </w:rPr>
      </w:pPr>
      <w:r w:rsidRPr="00DC6574">
        <w:rPr>
          <w:rFonts w:ascii="Arial" w:hAnsi="Arial" w:cs="Arial"/>
          <w:color w:val="000000" w:themeColor="text1"/>
          <w:sz w:val="24"/>
          <w:szCs w:val="24"/>
        </w:rPr>
        <w:t>De la edición 226 impresiona que la máxima enunciada en el primer párrafo se cumple al pie de la letra. De las 92 páginas a todo color y con finísimo papel, con forros incluidos que integran la edición mexicana, otra es la española, tiene 32.3 planas de anuncios claros, evidentes. En tiempos en que los “publirreportajes” (textos disfrazados como información o entrevistas pagadas) inundan la prensa, la radio, la televisión e internet, no me corresponde dilucidar si existen en Letras Libres, pues tendría que leerla completa y por desgracia no tengo tiempo.</w:t>
      </w:r>
    </w:p>
    <w:p w:rsidR="00B74CBD" w:rsidRPr="00DC6574" w:rsidRDefault="00B74CBD" w:rsidP="00D7680F">
      <w:pPr>
        <w:spacing w:after="0" w:line="240" w:lineRule="auto"/>
        <w:ind w:firstLine="708"/>
        <w:jc w:val="both"/>
        <w:rPr>
          <w:rFonts w:ascii="Arial" w:hAnsi="Arial" w:cs="Arial"/>
          <w:color w:val="000000" w:themeColor="text1"/>
          <w:sz w:val="24"/>
          <w:szCs w:val="24"/>
        </w:rPr>
      </w:pPr>
      <w:r w:rsidRPr="00DC6574">
        <w:rPr>
          <w:rFonts w:ascii="Arial" w:hAnsi="Arial" w:cs="Arial"/>
          <w:color w:val="000000" w:themeColor="text1"/>
          <w:sz w:val="24"/>
          <w:szCs w:val="24"/>
        </w:rPr>
        <w:t>Pero de las 32.3 páginas de publicidad pagada, 23.3 planas corresponden a dependencias del Ejecutivo federal y capitalino, universidades y fundaciones para promover actividades culturales auspiciadas también por instituciones gubernamentales. Pero nada del Legislativo ni del Judicial.</w:t>
      </w:r>
    </w:p>
    <w:p w:rsidR="00B74CBD" w:rsidRPr="00DC6574" w:rsidRDefault="00B74CBD" w:rsidP="00D7680F">
      <w:pPr>
        <w:spacing w:after="0" w:line="240" w:lineRule="auto"/>
        <w:ind w:firstLine="708"/>
        <w:jc w:val="both"/>
        <w:rPr>
          <w:rFonts w:ascii="Arial" w:hAnsi="Arial" w:cs="Arial"/>
          <w:color w:val="000000" w:themeColor="text1"/>
          <w:sz w:val="24"/>
          <w:szCs w:val="24"/>
        </w:rPr>
      </w:pPr>
      <w:r w:rsidRPr="00DC6574">
        <w:rPr>
          <w:rFonts w:ascii="Arial" w:hAnsi="Arial" w:cs="Arial"/>
          <w:color w:val="000000" w:themeColor="text1"/>
          <w:sz w:val="24"/>
          <w:szCs w:val="24"/>
        </w:rPr>
        <w:t xml:space="preserve">Es decir, una notable dependencia de los recursos públicos que en el caso hipotético de que a </w:t>
      </w:r>
      <w:proofErr w:type="spellStart"/>
      <w:r w:rsidRPr="00DC6574">
        <w:rPr>
          <w:rFonts w:ascii="Arial" w:hAnsi="Arial" w:cs="Arial"/>
          <w:color w:val="000000" w:themeColor="text1"/>
          <w:sz w:val="24"/>
          <w:szCs w:val="24"/>
        </w:rPr>
        <w:t>Krauze</w:t>
      </w:r>
      <w:proofErr w:type="spellEnd"/>
      <w:r w:rsidRPr="00DC6574">
        <w:rPr>
          <w:rFonts w:ascii="Arial" w:hAnsi="Arial" w:cs="Arial"/>
          <w:color w:val="000000" w:themeColor="text1"/>
          <w:sz w:val="24"/>
          <w:szCs w:val="24"/>
        </w:rPr>
        <w:t xml:space="preserve"> se le atraviese un atrabiliario Cortázar Lara con su rencoroso jefe Calderón Hinojosa, pondría en aprietos la existencia del mensuario de Editorial Vuelta. Escenario que no por impensable debido a la permanente </w:t>
      </w:r>
      <w:r w:rsidRPr="00DC6574">
        <w:rPr>
          <w:rFonts w:ascii="Arial" w:hAnsi="Arial" w:cs="Arial"/>
          <w:color w:val="000000" w:themeColor="text1"/>
          <w:sz w:val="24"/>
          <w:szCs w:val="24"/>
        </w:rPr>
        <w:lastRenderedPageBreak/>
        <w:t xml:space="preserve">cercanía del intelectual con el príncipe, de </w:t>
      </w:r>
      <w:proofErr w:type="spellStart"/>
      <w:r w:rsidRPr="00DC6574">
        <w:rPr>
          <w:rFonts w:ascii="Arial" w:hAnsi="Arial" w:cs="Arial"/>
          <w:color w:val="000000" w:themeColor="text1"/>
          <w:sz w:val="24"/>
          <w:szCs w:val="24"/>
        </w:rPr>
        <w:t>Krauze</w:t>
      </w:r>
      <w:proofErr w:type="spellEnd"/>
      <w:r w:rsidRPr="00DC6574">
        <w:rPr>
          <w:rFonts w:ascii="Arial" w:hAnsi="Arial" w:cs="Arial"/>
          <w:color w:val="000000" w:themeColor="text1"/>
          <w:sz w:val="24"/>
          <w:szCs w:val="24"/>
        </w:rPr>
        <w:t xml:space="preserve"> con el poder tricolor y blanquiazul, resulta imposible.</w:t>
      </w:r>
    </w:p>
    <w:p w:rsidR="00B74CBD" w:rsidRPr="00DC6574" w:rsidRDefault="00B74CBD" w:rsidP="00D7680F">
      <w:pPr>
        <w:spacing w:after="0" w:line="240" w:lineRule="auto"/>
        <w:ind w:firstLine="708"/>
        <w:jc w:val="both"/>
        <w:rPr>
          <w:rFonts w:ascii="Arial" w:hAnsi="Arial" w:cs="Arial"/>
          <w:color w:val="000000" w:themeColor="text1"/>
          <w:sz w:val="24"/>
          <w:szCs w:val="24"/>
        </w:rPr>
      </w:pPr>
      <w:r w:rsidRPr="00DC6574">
        <w:rPr>
          <w:rFonts w:ascii="Arial" w:hAnsi="Arial" w:cs="Arial"/>
          <w:color w:val="000000" w:themeColor="text1"/>
          <w:sz w:val="24"/>
          <w:szCs w:val="24"/>
        </w:rPr>
        <w:t xml:space="preserve">No deja de llamar la atención que de las 23.3 páginas, cuatro corresponden a la Secretaría de Salud y seis a la Lotería Nacional y Pronósticos Deportivos. El manejo discrecional de los recursos públicos para favorecer a los amigos, mientras se castiga hasta la asfixia económica a los semanarios Proceso y </w:t>
      </w:r>
      <w:proofErr w:type="spellStart"/>
      <w:r w:rsidRPr="00DC6574">
        <w:rPr>
          <w:rFonts w:ascii="Arial" w:hAnsi="Arial" w:cs="Arial"/>
          <w:color w:val="000000" w:themeColor="text1"/>
          <w:sz w:val="24"/>
          <w:szCs w:val="24"/>
        </w:rPr>
        <w:t>Contralínea</w:t>
      </w:r>
      <w:proofErr w:type="spellEnd"/>
      <w:r w:rsidRPr="00DC6574">
        <w:rPr>
          <w:rFonts w:ascii="Arial" w:hAnsi="Arial" w:cs="Arial"/>
          <w:color w:val="000000" w:themeColor="text1"/>
          <w:sz w:val="24"/>
          <w:szCs w:val="24"/>
        </w:rPr>
        <w:t>, y al diario La Jornada se le escamotea la publicidad.</w:t>
      </w:r>
    </w:p>
    <w:p w:rsidR="004905AC" w:rsidRPr="00DC6574" w:rsidRDefault="00B74CBD" w:rsidP="00D7680F">
      <w:pPr>
        <w:spacing w:after="0" w:line="240" w:lineRule="auto"/>
        <w:ind w:firstLine="708"/>
        <w:jc w:val="both"/>
        <w:rPr>
          <w:rFonts w:ascii="Arial" w:hAnsi="Arial" w:cs="Arial"/>
          <w:color w:val="000000" w:themeColor="text1"/>
          <w:sz w:val="24"/>
          <w:szCs w:val="24"/>
        </w:rPr>
      </w:pPr>
      <w:r w:rsidRPr="00DC6574">
        <w:rPr>
          <w:rFonts w:ascii="Arial" w:hAnsi="Arial" w:cs="Arial"/>
          <w:color w:val="000000" w:themeColor="text1"/>
          <w:sz w:val="24"/>
          <w:szCs w:val="24"/>
        </w:rPr>
        <w:t>Sin ánimo de incomodar a nadie, menos a los talentosos dueños y directivos de Letras Libres: ¿Qué tan libres pueden ser las letras que se redactan, escriben, con tanta dependencia de los anunciantes del Ejecutivo federal y capitalino? Y que, perdón por la insistencia, le son negados a publicaciones que ejercen el periodismo y el análisis críticos desde el 6 de noviembre de 1976.</w:t>
      </w:r>
    </w:p>
    <w:p w:rsidR="00D7680F" w:rsidRPr="00D7680F" w:rsidRDefault="00D7680F" w:rsidP="00D7680F">
      <w:pPr>
        <w:spacing w:after="0" w:line="240" w:lineRule="auto"/>
        <w:jc w:val="center"/>
        <w:rPr>
          <w:rFonts w:ascii="Arial" w:eastAsia="Times New Roman" w:hAnsi="Arial" w:cs="Arial"/>
          <w:color w:val="000000" w:themeColor="text1"/>
          <w:sz w:val="24"/>
          <w:szCs w:val="24"/>
          <w:lang w:eastAsia="es-MX"/>
        </w:rPr>
      </w:pPr>
      <w:r w:rsidRPr="00DC6574">
        <w:rPr>
          <w:rFonts w:ascii="Arial" w:eastAsia="Times New Roman" w:hAnsi="Arial" w:cs="Arial"/>
          <w:b/>
          <w:color w:val="000000" w:themeColor="text1"/>
          <w:sz w:val="24"/>
          <w:szCs w:val="24"/>
          <w:lang w:eastAsia="es-MX"/>
        </w:rPr>
        <w:t>Acuse de recibo</w:t>
      </w:r>
    </w:p>
    <w:p w:rsidR="00D7680F" w:rsidRPr="00DC6574" w:rsidRDefault="00D7680F" w:rsidP="00D7680F">
      <w:pPr>
        <w:spacing w:after="0" w:line="240" w:lineRule="auto"/>
        <w:jc w:val="both"/>
        <w:rPr>
          <w:rFonts w:ascii="Arial" w:hAnsi="Arial" w:cs="Arial"/>
          <w:color w:val="000000" w:themeColor="text1"/>
          <w:sz w:val="24"/>
          <w:szCs w:val="24"/>
        </w:rPr>
      </w:pPr>
      <w:r w:rsidRPr="00D7680F">
        <w:rPr>
          <w:rFonts w:ascii="Arial" w:hAnsi="Arial" w:cs="Arial"/>
          <w:color w:val="000000" w:themeColor="text1"/>
          <w:sz w:val="24"/>
          <w:szCs w:val="24"/>
        </w:rPr>
        <w:t>El que se enoja pierde ciudadano presidente</w:t>
      </w:r>
      <w:r w:rsidRPr="00DC6574">
        <w:rPr>
          <w:rFonts w:ascii="Arial" w:hAnsi="Arial" w:cs="Arial"/>
          <w:color w:val="000000" w:themeColor="text1"/>
          <w:sz w:val="24"/>
          <w:szCs w:val="24"/>
        </w:rPr>
        <w:t xml:space="preserve"> Andrés Manuel</w:t>
      </w:r>
      <w:r w:rsidRPr="00D7680F">
        <w:rPr>
          <w:rFonts w:ascii="Arial" w:hAnsi="Arial" w:cs="Arial"/>
          <w:color w:val="000000" w:themeColor="text1"/>
          <w:sz w:val="24"/>
          <w:szCs w:val="24"/>
        </w:rPr>
        <w:t xml:space="preserve">: “Miren el Reforma. Un pasquín inmundo de los de mero arriba. Ese periódico es protector, patrocinador de Carlos Salinas de Gortari. Es su boletín. El caso clásico del hampa del periodismo, según la máxima de que la calumnia, cuando no mancha, tizna”… Y victimiza a Alejandro Junco de la Vega, el </w:t>
      </w:r>
      <w:r w:rsidRPr="00DC6574">
        <w:rPr>
          <w:rFonts w:ascii="Arial" w:hAnsi="Arial" w:cs="Arial"/>
          <w:color w:val="000000" w:themeColor="text1"/>
          <w:sz w:val="24"/>
          <w:szCs w:val="24"/>
        </w:rPr>
        <w:t>muy polémico</w:t>
      </w:r>
      <w:r w:rsidRPr="00D7680F">
        <w:rPr>
          <w:rFonts w:ascii="Arial" w:hAnsi="Arial" w:cs="Arial"/>
          <w:color w:val="000000" w:themeColor="text1"/>
          <w:sz w:val="24"/>
          <w:szCs w:val="24"/>
        </w:rPr>
        <w:t xml:space="preserve"> dueño, y a los directivos del diario; les hace publicidad gratuita, pues…</w:t>
      </w:r>
      <w:r w:rsidRPr="00DC6574">
        <w:rPr>
          <w:rFonts w:ascii="Arial" w:hAnsi="Arial" w:cs="Arial"/>
          <w:color w:val="000000" w:themeColor="text1"/>
          <w:sz w:val="24"/>
          <w:szCs w:val="24"/>
        </w:rPr>
        <w:t xml:space="preserve"> Otro cartón del extraordinario </w:t>
      </w:r>
      <w:proofErr w:type="spellStart"/>
      <w:r w:rsidRPr="00DC6574">
        <w:rPr>
          <w:rFonts w:ascii="Arial" w:hAnsi="Arial" w:cs="Arial"/>
          <w:color w:val="000000" w:themeColor="text1"/>
          <w:sz w:val="24"/>
          <w:szCs w:val="24"/>
        </w:rPr>
        <w:t>monero</w:t>
      </w:r>
      <w:proofErr w:type="spellEnd"/>
      <w:r w:rsidRPr="00DC6574">
        <w:rPr>
          <w:rFonts w:ascii="Arial" w:hAnsi="Arial" w:cs="Arial"/>
          <w:color w:val="000000" w:themeColor="text1"/>
          <w:sz w:val="24"/>
          <w:szCs w:val="24"/>
        </w:rPr>
        <w:t xml:space="preserve"> Hernández:</w:t>
      </w:r>
    </w:p>
    <w:p w:rsidR="00D7680F" w:rsidRPr="00D7680F" w:rsidRDefault="00D7680F" w:rsidP="00D7680F">
      <w:pPr>
        <w:spacing w:after="0" w:line="240" w:lineRule="auto"/>
        <w:jc w:val="both"/>
        <w:rPr>
          <w:rFonts w:ascii="Arial" w:eastAsia="Times New Roman" w:hAnsi="Arial" w:cs="Arial"/>
          <w:color w:val="000000" w:themeColor="text1"/>
          <w:sz w:val="24"/>
          <w:szCs w:val="24"/>
          <w:lang w:val="es-ES" w:eastAsia="es-MX"/>
        </w:rPr>
      </w:pPr>
      <w:hyperlink r:id="rId4" w:history="1">
        <w:r w:rsidRPr="00DC6574">
          <w:rPr>
            <w:rFonts w:ascii="Arial" w:hAnsi="Arial" w:cs="Arial"/>
            <w:color w:val="000000" w:themeColor="text1"/>
            <w:sz w:val="24"/>
            <w:szCs w:val="24"/>
            <w:u w:val="single"/>
          </w:rPr>
          <w:t>https://www.jornada.com.mx/2020/09/13/cartones/0</w:t>
        </w:r>
      </w:hyperlink>
      <w:r w:rsidRPr="00D7680F">
        <w:rPr>
          <w:rFonts w:ascii="Arial" w:hAnsi="Arial" w:cs="Arial"/>
          <w:color w:val="000000" w:themeColor="text1"/>
          <w:sz w:val="24"/>
          <w:szCs w:val="24"/>
        </w:rPr>
        <w:t xml:space="preserve"> </w:t>
      </w:r>
      <w:r w:rsidRPr="00DC6574">
        <w:rPr>
          <w:rFonts w:ascii="Arial" w:hAnsi="Arial" w:cs="Arial"/>
          <w:color w:val="000000" w:themeColor="text1"/>
          <w:sz w:val="24"/>
          <w:szCs w:val="24"/>
        </w:rPr>
        <w:t>(</w:t>
      </w:r>
      <w:r w:rsidRPr="00D7680F">
        <w:rPr>
          <w:rFonts w:ascii="Arial" w:hAnsi="Arial" w:cs="Arial"/>
          <w:color w:val="000000" w:themeColor="text1"/>
          <w:sz w:val="24"/>
          <w:szCs w:val="24"/>
        </w:rPr>
        <w:t>...</w:t>
      </w:r>
      <w:r w:rsidRPr="00DC6574">
        <w:rPr>
          <w:rFonts w:ascii="Arial" w:hAnsi="Arial" w:cs="Arial"/>
          <w:color w:val="000000" w:themeColor="text1"/>
          <w:sz w:val="24"/>
          <w:szCs w:val="24"/>
        </w:rPr>
        <w:t>)</w:t>
      </w:r>
      <w:r w:rsidRPr="00D7680F">
        <w:rPr>
          <w:rFonts w:ascii="Arial" w:hAnsi="Arial" w:cs="Arial"/>
          <w:color w:val="000000" w:themeColor="text1"/>
          <w:sz w:val="24"/>
          <w:szCs w:val="24"/>
        </w:rPr>
        <w:t xml:space="preserve"> Dice el doctor Edgardo </w:t>
      </w:r>
      <w:proofErr w:type="spellStart"/>
      <w:r w:rsidRPr="00D7680F">
        <w:rPr>
          <w:rFonts w:ascii="Arial" w:hAnsi="Arial" w:cs="Arial"/>
          <w:color w:val="000000" w:themeColor="text1"/>
          <w:sz w:val="24"/>
          <w:szCs w:val="24"/>
        </w:rPr>
        <w:t>Buscaglia</w:t>
      </w:r>
      <w:proofErr w:type="spellEnd"/>
      <w:r w:rsidRPr="00D7680F">
        <w:rPr>
          <w:rFonts w:ascii="Arial" w:hAnsi="Arial" w:cs="Arial"/>
          <w:color w:val="000000" w:themeColor="text1"/>
          <w:sz w:val="24"/>
          <w:szCs w:val="24"/>
        </w:rPr>
        <w:t xml:space="preserve"> en Twitter:</w:t>
      </w:r>
      <w:r w:rsidRPr="00DC6574">
        <w:rPr>
          <w:rFonts w:ascii="Arial" w:hAnsi="Arial" w:cs="Arial"/>
          <w:color w:val="000000" w:themeColor="text1"/>
          <w:sz w:val="24"/>
          <w:szCs w:val="24"/>
        </w:rPr>
        <w:t xml:space="preserve"> </w:t>
      </w:r>
      <w:r w:rsidRPr="00D7680F">
        <w:rPr>
          <w:rFonts w:ascii="Arial" w:eastAsia="Times New Roman" w:hAnsi="Arial" w:cs="Arial"/>
          <w:color w:val="000000" w:themeColor="text1"/>
          <w:sz w:val="24"/>
          <w:szCs w:val="24"/>
          <w:lang w:val="es-ES" w:eastAsia="es-MX"/>
        </w:rPr>
        <w:t xml:space="preserve">“En </w:t>
      </w:r>
      <w:hyperlink r:id="rId5" w:history="1">
        <w:r w:rsidRPr="00D7680F">
          <w:rPr>
            <w:rFonts w:ascii="Arial" w:eastAsia="Times New Roman" w:hAnsi="Arial" w:cs="Arial"/>
            <w:color w:val="000000" w:themeColor="text1"/>
            <w:sz w:val="24"/>
            <w:szCs w:val="24"/>
            <w:u w:val="single"/>
            <w:lang w:val="es-ES" w:eastAsia="es-MX"/>
          </w:rPr>
          <w:t>#</w:t>
        </w:r>
        <w:proofErr w:type="spellStart"/>
        <w:r w:rsidRPr="00D7680F">
          <w:rPr>
            <w:rFonts w:ascii="Arial" w:eastAsia="Times New Roman" w:hAnsi="Arial" w:cs="Arial"/>
            <w:color w:val="000000" w:themeColor="text1"/>
            <w:sz w:val="24"/>
            <w:szCs w:val="24"/>
            <w:u w:val="single"/>
            <w:lang w:val="es-ES" w:eastAsia="es-MX"/>
          </w:rPr>
          <w:t>Mexico</w:t>
        </w:r>
        <w:proofErr w:type="spellEnd"/>
      </w:hyperlink>
      <w:r w:rsidRPr="00D7680F">
        <w:rPr>
          <w:rFonts w:ascii="Arial" w:eastAsia="Times New Roman" w:hAnsi="Arial" w:cs="Arial"/>
          <w:color w:val="000000" w:themeColor="text1"/>
          <w:sz w:val="24"/>
          <w:szCs w:val="24"/>
          <w:lang w:val="es-ES" w:eastAsia="es-MX"/>
        </w:rPr>
        <w:t xml:space="preserve"> yo NUNCA tengo personas ‘amigas’ en la </w:t>
      </w:r>
      <w:hyperlink r:id="rId6" w:history="1">
        <w:r w:rsidRPr="00D7680F">
          <w:rPr>
            <w:rFonts w:ascii="Arial" w:eastAsia="Times New Roman" w:hAnsi="Arial" w:cs="Arial"/>
            <w:color w:val="000000" w:themeColor="text1"/>
            <w:sz w:val="24"/>
            <w:szCs w:val="24"/>
            <w:u w:val="single"/>
            <w:lang w:val="es-ES" w:eastAsia="es-MX"/>
          </w:rPr>
          <w:t>#política</w:t>
        </w:r>
      </w:hyperlink>
      <w:r w:rsidRPr="00D7680F">
        <w:rPr>
          <w:rFonts w:ascii="Arial" w:eastAsia="Times New Roman" w:hAnsi="Arial" w:cs="Arial"/>
          <w:color w:val="000000" w:themeColor="text1"/>
          <w:sz w:val="24"/>
          <w:szCs w:val="24"/>
          <w:lang w:val="es-ES" w:eastAsia="es-MX"/>
        </w:rPr>
        <w:t xml:space="preserve"> ya que sería lo mismo que tener amigas en la </w:t>
      </w:r>
      <w:hyperlink r:id="rId7" w:history="1">
        <w:r w:rsidRPr="00D7680F">
          <w:rPr>
            <w:rFonts w:ascii="Arial" w:eastAsia="Times New Roman" w:hAnsi="Arial" w:cs="Arial"/>
            <w:color w:val="000000" w:themeColor="text1"/>
            <w:sz w:val="24"/>
            <w:szCs w:val="24"/>
            <w:u w:val="single"/>
            <w:lang w:val="es-ES" w:eastAsia="es-MX"/>
          </w:rPr>
          <w:t>#</w:t>
        </w:r>
        <w:proofErr w:type="spellStart"/>
        <w:r w:rsidRPr="00D7680F">
          <w:rPr>
            <w:rFonts w:ascii="Arial" w:eastAsia="Times New Roman" w:hAnsi="Arial" w:cs="Arial"/>
            <w:color w:val="000000" w:themeColor="text1"/>
            <w:sz w:val="24"/>
            <w:szCs w:val="24"/>
            <w:u w:val="single"/>
            <w:lang w:val="es-ES" w:eastAsia="es-MX"/>
          </w:rPr>
          <w:t>DelincuenciaOrganizada</w:t>
        </w:r>
        <w:proofErr w:type="spellEnd"/>
      </w:hyperlink>
      <w:r w:rsidRPr="00D7680F">
        <w:rPr>
          <w:rFonts w:ascii="Arial" w:eastAsia="Times New Roman" w:hAnsi="Arial" w:cs="Arial"/>
          <w:color w:val="000000" w:themeColor="text1"/>
          <w:sz w:val="24"/>
          <w:szCs w:val="24"/>
          <w:lang w:val="es-ES" w:eastAsia="es-MX"/>
        </w:rPr>
        <w:t xml:space="preserve">”… ¿Ya olvidó el investigador cuando fungió como coordinador de Asesores de Condoleezza Rice, la secretaria del Departamento de Estado </w:t>
      </w:r>
      <w:r w:rsidRPr="00DC6574">
        <w:rPr>
          <w:rFonts w:ascii="Arial" w:eastAsia="Times New Roman" w:hAnsi="Arial" w:cs="Arial"/>
          <w:color w:val="000000" w:themeColor="text1"/>
          <w:sz w:val="24"/>
          <w:szCs w:val="24"/>
          <w:lang w:val="es-ES" w:eastAsia="es-MX"/>
        </w:rPr>
        <w:t xml:space="preserve">de USA </w:t>
      </w:r>
      <w:r w:rsidRPr="00D7680F">
        <w:rPr>
          <w:rFonts w:ascii="Arial" w:eastAsia="Times New Roman" w:hAnsi="Arial" w:cs="Arial"/>
          <w:color w:val="000000" w:themeColor="text1"/>
          <w:sz w:val="24"/>
          <w:szCs w:val="24"/>
          <w:lang w:val="es-ES" w:eastAsia="es-MX"/>
        </w:rPr>
        <w:t xml:space="preserve">durante la criminal invasión de Afganistán e Irak? La </w:t>
      </w:r>
      <w:proofErr w:type="spellStart"/>
      <w:r w:rsidRPr="00D7680F">
        <w:rPr>
          <w:rFonts w:ascii="Arial" w:eastAsia="Times New Roman" w:hAnsi="Arial" w:cs="Arial"/>
          <w:color w:val="000000" w:themeColor="text1"/>
          <w:sz w:val="24"/>
          <w:szCs w:val="24"/>
          <w:lang w:val="es-ES" w:eastAsia="es-MX"/>
        </w:rPr>
        <w:t>petrocracia</w:t>
      </w:r>
      <w:proofErr w:type="spellEnd"/>
      <w:r w:rsidRPr="00D7680F">
        <w:rPr>
          <w:rFonts w:ascii="Arial" w:eastAsia="Times New Roman" w:hAnsi="Arial" w:cs="Arial"/>
          <w:color w:val="000000" w:themeColor="text1"/>
          <w:sz w:val="24"/>
          <w:szCs w:val="24"/>
          <w:lang w:val="es-ES" w:eastAsia="es-MX"/>
        </w:rPr>
        <w:t xml:space="preserve"> texana, que gobernó Estados Unidos de 2001 a 2009, era igual o peor que la delincuencia organizada mexicana</w:t>
      </w:r>
      <w:r w:rsidRPr="00DC6574">
        <w:rPr>
          <w:rFonts w:ascii="Arial" w:eastAsia="Times New Roman" w:hAnsi="Arial" w:cs="Arial"/>
          <w:color w:val="000000" w:themeColor="text1"/>
          <w:sz w:val="24"/>
          <w:szCs w:val="24"/>
          <w:lang w:val="es-ES" w:eastAsia="es-MX"/>
        </w:rPr>
        <w:t>, salvo su mejor opinión.</w:t>
      </w:r>
      <w:r w:rsidRPr="00D7680F">
        <w:rPr>
          <w:rFonts w:ascii="Arial" w:eastAsia="Times New Roman" w:hAnsi="Arial" w:cs="Arial"/>
          <w:color w:val="000000" w:themeColor="text1"/>
          <w:sz w:val="24"/>
          <w:szCs w:val="24"/>
          <w:lang w:val="es-ES" w:eastAsia="es-MX"/>
        </w:rPr>
        <w:t xml:space="preserve"> </w:t>
      </w:r>
    </w:p>
    <w:p w:rsidR="00D7680F" w:rsidRPr="00DC6574" w:rsidRDefault="00D7680F" w:rsidP="00D7680F">
      <w:pPr>
        <w:spacing w:after="0" w:line="240" w:lineRule="auto"/>
        <w:jc w:val="both"/>
        <w:rPr>
          <w:rFonts w:ascii="Arial" w:eastAsia="Times New Roman" w:hAnsi="Arial" w:cs="Arial"/>
          <w:bCs/>
          <w:color w:val="000000" w:themeColor="text1"/>
          <w:sz w:val="24"/>
          <w:szCs w:val="24"/>
          <w:lang w:eastAsia="es-MX"/>
        </w:rPr>
      </w:pPr>
      <w:hyperlink r:id="rId8" w:history="1">
        <w:r w:rsidRPr="00D7680F">
          <w:rPr>
            <w:rFonts w:ascii="Arial" w:eastAsia="Times New Roman" w:hAnsi="Arial" w:cs="Arial"/>
            <w:color w:val="000000" w:themeColor="text1"/>
            <w:sz w:val="16"/>
            <w:szCs w:val="16"/>
            <w:lang w:eastAsia="es-MX"/>
          </w:rPr>
          <w:t>http://www.forumenlinea.com/</w:t>
        </w:r>
      </w:hyperlink>
      <w:r w:rsidRPr="00D7680F">
        <w:rPr>
          <w:rFonts w:ascii="Arial" w:eastAsia="Times New Roman" w:hAnsi="Arial" w:cs="Arial"/>
          <w:color w:val="000000" w:themeColor="text1"/>
          <w:sz w:val="16"/>
          <w:szCs w:val="16"/>
          <w:lang w:eastAsia="es-MX"/>
        </w:rPr>
        <w:t xml:space="preserve">    </w:t>
      </w:r>
      <w:hyperlink r:id="rId9" w:history="1">
        <w:r w:rsidRPr="00D7680F">
          <w:rPr>
            <w:rFonts w:ascii="Arial" w:eastAsia="Times New Roman" w:hAnsi="Arial" w:cs="Arial"/>
            <w:color w:val="000000" w:themeColor="text1"/>
            <w:sz w:val="16"/>
            <w:szCs w:val="16"/>
            <w:lang w:val="en-US" w:eastAsia="es-MX"/>
          </w:rPr>
          <w:t>https://www.facebook.com/forumenlinea</w:t>
        </w:r>
      </w:hyperlink>
      <w:r w:rsidRPr="00D7680F">
        <w:rPr>
          <w:rFonts w:ascii="Arial" w:eastAsia="Times New Roman" w:hAnsi="Arial" w:cs="Arial"/>
          <w:color w:val="000000" w:themeColor="text1"/>
          <w:sz w:val="16"/>
          <w:szCs w:val="16"/>
          <w:lang w:eastAsia="es-MX"/>
        </w:rPr>
        <w:t xml:space="preserve">    </w:t>
      </w:r>
      <w:hyperlink r:id="rId10" w:history="1">
        <w:r w:rsidRPr="00D7680F">
          <w:rPr>
            <w:rFonts w:ascii="Arial" w:eastAsia="Times New Roman" w:hAnsi="Arial" w:cs="Arial"/>
            <w:color w:val="000000" w:themeColor="text1"/>
            <w:sz w:val="16"/>
            <w:szCs w:val="16"/>
            <w:lang w:eastAsia="es-MX"/>
          </w:rPr>
          <w:t>forum@forumenlinea.com</w:t>
        </w:r>
      </w:hyperlink>
      <w:r w:rsidRPr="00D7680F">
        <w:rPr>
          <w:rFonts w:ascii="Arial" w:eastAsia="Times New Roman" w:hAnsi="Arial" w:cs="Arial"/>
          <w:color w:val="000000" w:themeColor="text1"/>
          <w:sz w:val="16"/>
          <w:szCs w:val="16"/>
          <w:lang w:eastAsia="es-MX"/>
        </w:rPr>
        <w:t xml:space="preserve">    </w:t>
      </w:r>
      <w:hyperlink r:id="rId11" w:anchor="%21/IbarraAguirreEd" w:tgtFrame="_blank" w:history="1">
        <w:r w:rsidRPr="00D7680F">
          <w:rPr>
            <w:rFonts w:ascii="Arial" w:eastAsia="Times New Roman" w:hAnsi="Arial" w:cs="Arial"/>
            <w:color w:val="000000" w:themeColor="text1"/>
            <w:sz w:val="16"/>
            <w:szCs w:val="16"/>
            <w:lang w:eastAsia="es-MX"/>
          </w:rPr>
          <w:t>@</w:t>
        </w:r>
        <w:proofErr w:type="spellStart"/>
        <w:r w:rsidRPr="00D7680F">
          <w:rPr>
            <w:rFonts w:ascii="Arial" w:eastAsia="Times New Roman" w:hAnsi="Arial" w:cs="Arial"/>
            <w:color w:val="000000" w:themeColor="text1"/>
            <w:sz w:val="16"/>
            <w:szCs w:val="16"/>
            <w:lang w:eastAsia="es-MX"/>
          </w:rPr>
          <w:t>IbarraAguirreEd</w:t>
        </w:r>
        <w:proofErr w:type="spellEnd"/>
      </w:hyperlink>
    </w:p>
    <w:p w:rsidR="00D7680F" w:rsidRPr="00D7680F" w:rsidRDefault="00D7680F" w:rsidP="00D7680F">
      <w:pPr>
        <w:spacing w:after="0" w:line="240" w:lineRule="auto"/>
        <w:jc w:val="both"/>
        <w:rPr>
          <w:rFonts w:ascii="Arial" w:hAnsi="Arial" w:cs="Arial"/>
          <w:color w:val="000000" w:themeColor="text1"/>
          <w:sz w:val="24"/>
          <w:szCs w:val="24"/>
        </w:rPr>
      </w:pPr>
    </w:p>
    <w:p w:rsidR="00D7680F" w:rsidRDefault="00D7680F" w:rsidP="00B74CBD">
      <w:pPr>
        <w:spacing w:after="0" w:line="240" w:lineRule="auto"/>
        <w:jc w:val="both"/>
        <w:rPr>
          <w:rFonts w:ascii="Arial" w:hAnsi="Arial" w:cs="Arial"/>
          <w:sz w:val="24"/>
          <w:szCs w:val="24"/>
        </w:rPr>
      </w:pPr>
    </w:p>
    <w:p w:rsidR="00D7680F" w:rsidRPr="00B74CBD" w:rsidRDefault="00D7680F" w:rsidP="00B74CBD">
      <w:pPr>
        <w:spacing w:after="0" w:line="240" w:lineRule="auto"/>
        <w:jc w:val="both"/>
        <w:rPr>
          <w:rFonts w:ascii="Arial" w:hAnsi="Arial" w:cs="Arial"/>
          <w:sz w:val="24"/>
          <w:szCs w:val="24"/>
        </w:rPr>
      </w:pPr>
    </w:p>
    <w:sectPr w:rsidR="00D7680F" w:rsidRPr="00B74CB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CBD"/>
    <w:rsid w:val="004905AC"/>
    <w:rsid w:val="00B74CBD"/>
    <w:rsid w:val="00C46B2C"/>
    <w:rsid w:val="00D7680F"/>
    <w:rsid w:val="00DC65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F7855C-4B32-4C90-A3FE-72C6B0640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twitter.com/hashtag/DelincuenciaOrganizada?src=hashtag_clic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witter.com/hashtag/pol&#237;tica?src=hashtag_click" TargetMode="External"/><Relationship Id="rId11" Type="http://schemas.openxmlformats.org/officeDocument/2006/relationships/hyperlink" Target="http://www.twitter.com/" TargetMode="External"/><Relationship Id="rId5" Type="http://schemas.openxmlformats.org/officeDocument/2006/relationships/hyperlink" Target="https://twitter.com/hashtag/Mexico?src=hashtag_click" TargetMode="External"/><Relationship Id="rId10" Type="http://schemas.openxmlformats.org/officeDocument/2006/relationships/hyperlink" Target="mailto:forum@forumenlinea.com" TargetMode="External"/><Relationship Id="rId4" Type="http://schemas.openxmlformats.org/officeDocument/2006/relationships/hyperlink" Target="https://www.jornada.com.mx/2020/09/13/cartones/0" TargetMode="Externa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890</Words>
  <Characters>4745</Characters>
  <Application>Microsoft Office Word</Application>
  <DocSecurity>0</DocSecurity>
  <Lines>84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2</cp:revision>
  <dcterms:created xsi:type="dcterms:W3CDTF">2020-09-13T15:11:00Z</dcterms:created>
  <dcterms:modified xsi:type="dcterms:W3CDTF">2020-09-13T17:05:00Z</dcterms:modified>
</cp:coreProperties>
</file>