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27B" w:rsidRPr="00EC3EF0" w:rsidRDefault="0073127B" w:rsidP="0073127B">
      <w:pPr>
        <w:jc w:val="both"/>
        <w:rPr>
          <w:rFonts w:ascii="Arial" w:hAnsi="Arial" w:cs="Arial"/>
          <w:color w:val="000000" w:themeColor="text1"/>
          <w:sz w:val="28"/>
          <w:szCs w:val="28"/>
        </w:rPr>
      </w:pPr>
      <w:r w:rsidRPr="00EC3EF0">
        <w:rPr>
          <w:rFonts w:ascii="Arial" w:hAnsi="Arial" w:cs="Arial"/>
          <w:color w:val="000000" w:themeColor="text1"/>
          <w:sz w:val="28"/>
          <w:szCs w:val="28"/>
        </w:rPr>
        <w:t>Utopía</w:t>
      </w:r>
    </w:p>
    <w:p w:rsidR="0073127B" w:rsidRPr="00EC3EF0" w:rsidRDefault="0073127B" w:rsidP="0073127B">
      <w:pPr>
        <w:jc w:val="both"/>
        <w:rPr>
          <w:rFonts w:ascii="Arial" w:hAnsi="Arial" w:cs="Arial"/>
          <w:color w:val="000000" w:themeColor="text1"/>
        </w:rPr>
      </w:pPr>
    </w:p>
    <w:p w:rsidR="0073127B" w:rsidRPr="00EC3EF0" w:rsidRDefault="002238DD" w:rsidP="002238DD">
      <w:pPr>
        <w:jc w:val="center"/>
        <w:rPr>
          <w:rFonts w:ascii="Arial" w:hAnsi="Arial" w:cs="Arial"/>
          <w:b/>
          <w:color w:val="000000" w:themeColor="text1"/>
          <w:sz w:val="36"/>
          <w:szCs w:val="36"/>
        </w:rPr>
      </w:pPr>
      <w:r w:rsidRPr="00EC3EF0">
        <w:rPr>
          <w:rFonts w:ascii="Arial" w:hAnsi="Arial" w:cs="Arial"/>
          <w:b/>
          <w:color w:val="000000" w:themeColor="text1"/>
          <w:sz w:val="36"/>
          <w:szCs w:val="36"/>
        </w:rPr>
        <w:t>Diez gobernadores descubren el hilo negro</w:t>
      </w:r>
    </w:p>
    <w:p w:rsidR="0073127B" w:rsidRPr="00EC3EF0" w:rsidRDefault="0073127B" w:rsidP="0073127B">
      <w:pPr>
        <w:jc w:val="both"/>
        <w:rPr>
          <w:rFonts w:ascii="Arial" w:hAnsi="Arial" w:cs="Arial"/>
          <w:color w:val="000000" w:themeColor="text1"/>
        </w:rPr>
      </w:pPr>
    </w:p>
    <w:p w:rsidR="0073127B" w:rsidRPr="00EC3EF0" w:rsidRDefault="0073127B" w:rsidP="0073127B">
      <w:pPr>
        <w:jc w:val="both"/>
        <w:rPr>
          <w:rFonts w:ascii="Arial" w:hAnsi="Arial" w:cs="Arial"/>
          <w:b/>
          <w:color w:val="000000" w:themeColor="text1"/>
        </w:rPr>
      </w:pPr>
      <w:r w:rsidRPr="00EC3EF0">
        <w:rPr>
          <w:rFonts w:ascii="Arial" w:hAnsi="Arial" w:cs="Arial"/>
          <w:b/>
          <w:color w:val="000000" w:themeColor="text1"/>
        </w:rPr>
        <w:t>Eduardo Ibarra Aguirre</w:t>
      </w:r>
    </w:p>
    <w:p w:rsidR="00145546" w:rsidRPr="00EC3EF0" w:rsidRDefault="00145546" w:rsidP="00145546">
      <w:pPr>
        <w:jc w:val="both"/>
        <w:rPr>
          <w:rFonts w:ascii="Arial" w:eastAsiaTheme="minorHAnsi" w:hAnsi="Arial" w:cs="Arial"/>
          <w:color w:val="000000" w:themeColor="text1"/>
          <w:lang w:eastAsia="en-US"/>
        </w:rPr>
      </w:pPr>
    </w:p>
    <w:p w:rsidR="002238DD" w:rsidRPr="00EC3EF0" w:rsidRDefault="00145546" w:rsidP="00145546">
      <w:pPr>
        <w:jc w:val="both"/>
        <w:rPr>
          <w:rFonts w:ascii="Arial" w:eastAsiaTheme="minorHAnsi" w:hAnsi="Arial" w:cs="Arial"/>
          <w:color w:val="000000" w:themeColor="text1"/>
          <w:lang w:eastAsia="en-US"/>
        </w:rPr>
      </w:pPr>
      <w:r w:rsidRPr="00EC3EF0">
        <w:rPr>
          <w:rFonts w:ascii="Arial" w:eastAsiaTheme="minorHAnsi" w:hAnsi="Arial" w:cs="Arial"/>
          <w:color w:val="000000" w:themeColor="text1"/>
          <w:lang w:eastAsia="en-US"/>
        </w:rPr>
        <w:t xml:space="preserve">Los gobernadores de 10 estados de los 32 que forman México, incluida la capital, reconocen públicamente lo que es más que evidente, que ningún gobierno de </w:t>
      </w:r>
      <w:r w:rsidR="00C00343" w:rsidRPr="00EC3EF0">
        <w:rPr>
          <w:rFonts w:ascii="Arial" w:eastAsiaTheme="minorHAnsi" w:hAnsi="Arial" w:cs="Arial"/>
          <w:color w:val="000000" w:themeColor="text1"/>
          <w:lang w:eastAsia="en-US"/>
        </w:rPr>
        <w:t xml:space="preserve">las </w:t>
      </w:r>
      <w:r w:rsidRPr="00EC3EF0">
        <w:rPr>
          <w:rFonts w:ascii="Arial" w:eastAsiaTheme="minorHAnsi" w:hAnsi="Arial" w:cs="Arial"/>
          <w:color w:val="000000" w:themeColor="text1"/>
          <w:lang w:eastAsia="en-US"/>
        </w:rPr>
        <w:t xml:space="preserve">entidades federativas y de </w:t>
      </w:r>
      <w:r w:rsidR="00A85087" w:rsidRPr="00EC3EF0">
        <w:rPr>
          <w:rFonts w:ascii="Arial" w:eastAsiaTheme="minorHAnsi" w:hAnsi="Arial" w:cs="Arial"/>
          <w:color w:val="000000" w:themeColor="text1"/>
          <w:lang w:eastAsia="en-US"/>
        </w:rPr>
        <w:t xml:space="preserve">los </w:t>
      </w:r>
      <w:r w:rsidRPr="00EC3EF0">
        <w:rPr>
          <w:rFonts w:ascii="Arial" w:eastAsiaTheme="minorHAnsi" w:hAnsi="Arial" w:cs="Arial"/>
          <w:color w:val="000000" w:themeColor="text1"/>
          <w:lang w:eastAsia="en-US"/>
        </w:rPr>
        <w:t>2 467 municipios cuenta</w:t>
      </w:r>
      <w:r w:rsidR="00EE52DF">
        <w:rPr>
          <w:rFonts w:ascii="Arial" w:eastAsiaTheme="minorHAnsi" w:hAnsi="Arial" w:cs="Arial"/>
          <w:color w:val="000000" w:themeColor="text1"/>
          <w:lang w:eastAsia="en-US"/>
        </w:rPr>
        <w:t>n</w:t>
      </w:r>
      <w:r w:rsidRPr="00EC3EF0">
        <w:rPr>
          <w:rFonts w:ascii="Arial" w:eastAsiaTheme="minorHAnsi" w:hAnsi="Arial" w:cs="Arial"/>
          <w:color w:val="000000" w:themeColor="text1"/>
          <w:lang w:eastAsia="en-US"/>
        </w:rPr>
        <w:t xml:space="preserve"> con las capacidades necesarias para atender por sí mismos las crisis sanitaria, económica y, agrego yo, la de seguridad pública que, con todo y tendencias subrayadas a la baja, </w:t>
      </w:r>
      <w:r w:rsidR="00E53643" w:rsidRPr="00EC3EF0">
        <w:rPr>
          <w:rFonts w:ascii="Arial" w:eastAsiaTheme="minorHAnsi" w:hAnsi="Arial" w:cs="Arial"/>
          <w:color w:val="000000" w:themeColor="text1"/>
          <w:lang w:eastAsia="en-US"/>
        </w:rPr>
        <w:t xml:space="preserve">tiene aún </w:t>
      </w:r>
      <w:r w:rsidR="002238DD" w:rsidRPr="00EC3EF0">
        <w:rPr>
          <w:rFonts w:ascii="Arial" w:eastAsiaTheme="minorHAnsi" w:hAnsi="Arial" w:cs="Arial"/>
          <w:color w:val="000000" w:themeColor="text1"/>
          <w:lang w:eastAsia="en-US"/>
        </w:rPr>
        <w:t>características críticas</w:t>
      </w:r>
      <w:r w:rsidR="00164AF3" w:rsidRPr="00EC3EF0">
        <w:rPr>
          <w:rFonts w:ascii="Arial" w:eastAsiaTheme="minorHAnsi" w:hAnsi="Arial" w:cs="Arial"/>
          <w:color w:val="000000" w:themeColor="text1"/>
          <w:lang w:eastAsia="en-US"/>
        </w:rPr>
        <w:t xml:space="preserve"> para muchos paisanos</w:t>
      </w:r>
      <w:r w:rsidR="00A85087" w:rsidRPr="00EC3EF0">
        <w:rPr>
          <w:rFonts w:ascii="Arial" w:eastAsiaTheme="minorHAnsi" w:hAnsi="Arial" w:cs="Arial"/>
          <w:color w:val="000000" w:themeColor="text1"/>
          <w:lang w:eastAsia="en-US"/>
        </w:rPr>
        <w:t>.</w:t>
      </w:r>
    </w:p>
    <w:p w:rsidR="0092382C" w:rsidRPr="00EC3EF0" w:rsidRDefault="002238DD" w:rsidP="00F63DB2">
      <w:pPr>
        <w:ind w:firstLine="708"/>
        <w:jc w:val="both"/>
        <w:rPr>
          <w:rFonts w:ascii="Arial" w:eastAsiaTheme="minorHAnsi" w:hAnsi="Arial" w:cs="Arial"/>
          <w:color w:val="000000" w:themeColor="text1"/>
          <w:lang w:eastAsia="en-US"/>
        </w:rPr>
      </w:pPr>
      <w:r w:rsidRPr="00EC3EF0">
        <w:rPr>
          <w:rFonts w:ascii="Arial" w:eastAsiaTheme="minorHAnsi" w:hAnsi="Arial" w:cs="Arial"/>
          <w:color w:val="000000" w:themeColor="text1"/>
          <w:lang w:eastAsia="en-US"/>
        </w:rPr>
        <w:t>Dicen los gobernadores agrupados en la Alianza Federalista que “</w:t>
      </w:r>
      <w:r w:rsidRPr="00145546">
        <w:rPr>
          <w:rFonts w:ascii="Arial" w:eastAsiaTheme="minorHAnsi" w:hAnsi="Arial" w:cs="Arial"/>
          <w:color w:val="000000" w:themeColor="text1"/>
          <w:lang w:eastAsia="en-US"/>
        </w:rPr>
        <w:t>Hoy más que nunca una verdadera coordinación y un verdadero federalismo nos conviene a todos</w:t>
      </w:r>
      <w:r w:rsidRPr="00EC3EF0">
        <w:rPr>
          <w:rFonts w:ascii="Arial" w:eastAsiaTheme="minorHAnsi" w:hAnsi="Arial" w:cs="Arial"/>
          <w:color w:val="000000" w:themeColor="text1"/>
          <w:lang w:eastAsia="en-US"/>
        </w:rPr>
        <w:t>”</w:t>
      </w:r>
      <w:r w:rsidRPr="00145546">
        <w:rPr>
          <w:rFonts w:ascii="Arial" w:eastAsiaTheme="minorHAnsi" w:hAnsi="Arial" w:cs="Arial"/>
          <w:color w:val="000000" w:themeColor="text1"/>
          <w:lang w:eastAsia="en-US"/>
        </w:rPr>
        <w:t xml:space="preserve">, </w:t>
      </w:r>
      <w:r w:rsidRPr="00EC3EF0">
        <w:rPr>
          <w:rFonts w:ascii="Arial" w:eastAsiaTheme="minorHAnsi" w:hAnsi="Arial" w:cs="Arial"/>
          <w:color w:val="000000" w:themeColor="text1"/>
          <w:lang w:eastAsia="en-US"/>
        </w:rPr>
        <w:t xml:space="preserve">concertación </w:t>
      </w:r>
      <w:r w:rsidR="00E53643" w:rsidRPr="00EC3EF0">
        <w:rPr>
          <w:rFonts w:ascii="Arial" w:eastAsiaTheme="minorHAnsi" w:hAnsi="Arial" w:cs="Arial"/>
          <w:color w:val="000000" w:themeColor="text1"/>
          <w:lang w:eastAsia="en-US"/>
        </w:rPr>
        <w:t xml:space="preserve">aquélla </w:t>
      </w:r>
      <w:r w:rsidRPr="00EC3EF0">
        <w:rPr>
          <w:rFonts w:ascii="Arial" w:eastAsiaTheme="minorHAnsi" w:hAnsi="Arial" w:cs="Arial"/>
          <w:color w:val="000000" w:themeColor="text1"/>
          <w:lang w:eastAsia="en-US"/>
        </w:rPr>
        <w:t xml:space="preserve">lograda con una buena dosis de oportunismo y politiquería electoral, incluida la sucesión presidencial de 2024, por los ejecutivos </w:t>
      </w:r>
      <w:r w:rsidRPr="00145546">
        <w:rPr>
          <w:rFonts w:ascii="Arial" w:eastAsiaTheme="minorHAnsi" w:hAnsi="Arial" w:cs="Arial"/>
          <w:color w:val="000000" w:themeColor="text1"/>
          <w:lang w:eastAsia="en-US"/>
        </w:rPr>
        <w:t xml:space="preserve">de </w:t>
      </w:r>
      <w:r w:rsidRPr="00EC3EF0">
        <w:rPr>
          <w:rFonts w:ascii="Arial" w:eastAsiaTheme="minorHAnsi" w:hAnsi="Arial" w:cs="Arial"/>
          <w:color w:val="000000" w:themeColor="text1"/>
          <w:lang w:eastAsia="en-US"/>
        </w:rPr>
        <w:t xml:space="preserve">Aguascalientes, Chihuahua, Coahuila, Colima, Durango, </w:t>
      </w:r>
      <w:r w:rsidRPr="00145546">
        <w:rPr>
          <w:rFonts w:ascii="Arial" w:eastAsiaTheme="minorHAnsi" w:hAnsi="Arial" w:cs="Arial"/>
          <w:color w:val="000000" w:themeColor="text1"/>
          <w:lang w:eastAsia="en-US"/>
        </w:rPr>
        <w:t xml:space="preserve">Guanajuato, </w:t>
      </w:r>
      <w:r w:rsidRPr="00EC3EF0">
        <w:rPr>
          <w:rFonts w:ascii="Arial" w:eastAsiaTheme="minorHAnsi" w:hAnsi="Arial" w:cs="Arial"/>
          <w:color w:val="000000" w:themeColor="text1"/>
          <w:lang w:eastAsia="en-US"/>
        </w:rPr>
        <w:t xml:space="preserve">Jalisco, Michoacán, </w:t>
      </w:r>
      <w:r w:rsidRPr="00145546">
        <w:rPr>
          <w:rFonts w:ascii="Arial" w:eastAsiaTheme="minorHAnsi" w:hAnsi="Arial" w:cs="Arial"/>
          <w:color w:val="000000" w:themeColor="text1"/>
          <w:lang w:eastAsia="en-US"/>
        </w:rPr>
        <w:t>Nuevo León</w:t>
      </w:r>
      <w:r w:rsidRPr="00EC3EF0">
        <w:rPr>
          <w:rFonts w:ascii="Arial" w:eastAsiaTheme="minorHAnsi" w:hAnsi="Arial" w:cs="Arial"/>
          <w:color w:val="000000" w:themeColor="text1"/>
          <w:lang w:eastAsia="en-US"/>
        </w:rPr>
        <w:t xml:space="preserve"> y</w:t>
      </w:r>
      <w:r w:rsidRPr="00145546">
        <w:rPr>
          <w:rFonts w:ascii="Arial" w:eastAsiaTheme="minorHAnsi" w:hAnsi="Arial" w:cs="Arial"/>
          <w:color w:val="000000" w:themeColor="text1"/>
          <w:lang w:eastAsia="en-US"/>
        </w:rPr>
        <w:t xml:space="preserve"> Tamaulipas.</w:t>
      </w:r>
      <w:r w:rsidRPr="00EC3EF0">
        <w:rPr>
          <w:rFonts w:ascii="Arial" w:eastAsiaTheme="minorHAnsi" w:hAnsi="Arial" w:cs="Arial"/>
          <w:color w:val="000000" w:themeColor="text1"/>
          <w:lang w:eastAsia="en-US"/>
        </w:rPr>
        <w:t xml:space="preserve"> Hilarante es que el gobernador de Michoacán </w:t>
      </w:r>
      <w:r w:rsidR="00C00343" w:rsidRPr="00EC3EF0">
        <w:rPr>
          <w:rFonts w:ascii="Arial" w:eastAsiaTheme="minorHAnsi" w:hAnsi="Arial" w:cs="Arial"/>
          <w:color w:val="000000" w:themeColor="text1"/>
          <w:lang w:eastAsia="en-US"/>
        </w:rPr>
        <w:t xml:space="preserve">que viaja con su maquillista a todos lados (AHR </w:t>
      </w:r>
      <w:r w:rsidR="00C00343" w:rsidRPr="00EC3EF0">
        <w:rPr>
          <w:rFonts w:ascii="Arial" w:eastAsiaTheme="minorHAnsi" w:hAnsi="Arial" w:cs="Arial"/>
          <w:i/>
          <w:color w:val="000000" w:themeColor="text1"/>
          <w:lang w:eastAsia="en-US"/>
        </w:rPr>
        <w:t>dixit</w:t>
      </w:r>
      <w:r w:rsidR="00C00343" w:rsidRPr="00EC3EF0">
        <w:rPr>
          <w:rFonts w:ascii="Arial" w:eastAsiaTheme="minorHAnsi" w:hAnsi="Arial" w:cs="Arial"/>
          <w:color w:val="000000" w:themeColor="text1"/>
          <w:lang w:eastAsia="en-US"/>
        </w:rPr>
        <w:t xml:space="preserve">) </w:t>
      </w:r>
      <w:r w:rsidRPr="00EC3EF0">
        <w:rPr>
          <w:rFonts w:ascii="Arial" w:eastAsiaTheme="minorHAnsi" w:hAnsi="Arial" w:cs="Arial"/>
          <w:color w:val="000000" w:themeColor="text1"/>
          <w:lang w:eastAsia="en-US"/>
        </w:rPr>
        <w:t>le pone cifras a</w:t>
      </w:r>
      <w:r w:rsidR="00C00343" w:rsidRPr="00EC3EF0">
        <w:rPr>
          <w:rFonts w:ascii="Arial" w:eastAsiaTheme="minorHAnsi" w:hAnsi="Arial" w:cs="Arial"/>
          <w:color w:val="000000" w:themeColor="text1"/>
          <w:lang w:eastAsia="en-US"/>
        </w:rPr>
        <w:t xml:space="preserve"> </w:t>
      </w:r>
      <w:r w:rsidRPr="00EC3EF0">
        <w:rPr>
          <w:rFonts w:ascii="Arial" w:eastAsiaTheme="minorHAnsi" w:hAnsi="Arial" w:cs="Arial"/>
          <w:color w:val="000000" w:themeColor="text1"/>
          <w:lang w:eastAsia="en-US"/>
        </w:rPr>
        <w:t>l</w:t>
      </w:r>
      <w:r w:rsidR="00C00343" w:rsidRPr="00EC3EF0">
        <w:rPr>
          <w:rFonts w:ascii="Arial" w:eastAsiaTheme="minorHAnsi" w:hAnsi="Arial" w:cs="Arial"/>
          <w:color w:val="000000" w:themeColor="text1"/>
          <w:lang w:eastAsia="en-US"/>
        </w:rPr>
        <w:t>os</w:t>
      </w:r>
      <w:r w:rsidRPr="00EC3EF0">
        <w:rPr>
          <w:rFonts w:ascii="Arial" w:eastAsiaTheme="minorHAnsi" w:hAnsi="Arial" w:cs="Arial"/>
          <w:color w:val="000000" w:themeColor="text1"/>
          <w:lang w:eastAsia="en-US"/>
        </w:rPr>
        <w:t xml:space="preserve"> habitantes que representan</w:t>
      </w:r>
      <w:r w:rsidR="00C00343" w:rsidRPr="00EC3EF0">
        <w:rPr>
          <w:rFonts w:ascii="Arial" w:eastAsiaTheme="minorHAnsi" w:hAnsi="Arial" w:cs="Arial"/>
          <w:color w:val="000000" w:themeColor="text1"/>
          <w:lang w:eastAsia="en-US"/>
        </w:rPr>
        <w:t>,</w:t>
      </w:r>
      <w:r w:rsidRPr="00EC3EF0">
        <w:rPr>
          <w:rFonts w:ascii="Arial" w:eastAsiaTheme="minorHAnsi" w:hAnsi="Arial" w:cs="Arial"/>
          <w:color w:val="000000" w:themeColor="text1"/>
          <w:lang w:eastAsia="en-US"/>
        </w:rPr>
        <w:t xml:space="preserve"> como si las fórmulas política</w:t>
      </w:r>
      <w:r w:rsidR="00C00343" w:rsidRPr="00EC3EF0">
        <w:rPr>
          <w:rFonts w:ascii="Arial" w:eastAsiaTheme="minorHAnsi" w:hAnsi="Arial" w:cs="Arial"/>
          <w:color w:val="000000" w:themeColor="text1"/>
          <w:lang w:eastAsia="en-US"/>
        </w:rPr>
        <w:t>s</w:t>
      </w:r>
      <w:r w:rsidRPr="00EC3EF0">
        <w:rPr>
          <w:rFonts w:ascii="Arial" w:eastAsiaTheme="minorHAnsi" w:hAnsi="Arial" w:cs="Arial"/>
          <w:color w:val="000000" w:themeColor="text1"/>
          <w:lang w:eastAsia="en-US"/>
        </w:rPr>
        <w:t xml:space="preserve"> que enarbolan fueran producto </w:t>
      </w:r>
      <w:r w:rsidR="0092382C" w:rsidRPr="00EC3EF0">
        <w:rPr>
          <w:rFonts w:ascii="Arial" w:eastAsiaTheme="minorHAnsi" w:hAnsi="Arial" w:cs="Arial"/>
          <w:color w:val="000000" w:themeColor="text1"/>
          <w:lang w:eastAsia="en-US"/>
        </w:rPr>
        <w:t>del debate</w:t>
      </w:r>
      <w:r w:rsidR="00E53643" w:rsidRPr="00EC3EF0">
        <w:rPr>
          <w:rFonts w:ascii="Arial" w:eastAsiaTheme="minorHAnsi" w:hAnsi="Arial" w:cs="Arial"/>
          <w:color w:val="000000" w:themeColor="text1"/>
          <w:lang w:eastAsia="en-US"/>
        </w:rPr>
        <w:t xml:space="preserve"> y la discusión ciudadanas y no</w:t>
      </w:r>
      <w:r w:rsidR="00C00343" w:rsidRPr="00EC3EF0">
        <w:rPr>
          <w:rFonts w:ascii="Arial" w:eastAsiaTheme="minorHAnsi" w:hAnsi="Arial" w:cs="Arial"/>
          <w:color w:val="000000" w:themeColor="text1"/>
          <w:lang w:eastAsia="en-US"/>
        </w:rPr>
        <w:t xml:space="preserve"> </w:t>
      </w:r>
      <w:r w:rsidR="0092382C" w:rsidRPr="00EC3EF0">
        <w:rPr>
          <w:rFonts w:ascii="Arial" w:eastAsiaTheme="minorHAnsi" w:hAnsi="Arial" w:cs="Arial"/>
          <w:color w:val="000000" w:themeColor="text1"/>
          <w:lang w:eastAsia="en-US"/>
        </w:rPr>
        <w:t>de acuerdos cupulares</w:t>
      </w:r>
      <w:r w:rsidR="00DB0C16" w:rsidRPr="00EC3EF0">
        <w:rPr>
          <w:rFonts w:ascii="Arial" w:eastAsiaTheme="minorHAnsi" w:hAnsi="Arial" w:cs="Arial"/>
          <w:color w:val="000000" w:themeColor="text1"/>
          <w:lang w:eastAsia="en-US"/>
        </w:rPr>
        <w:t>.</w:t>
      </w:r>
    </w:p>
    <w:p w:rsidR="00C00343" w:rsidRPr="00EC3EF0" w:rsidRDefault="00C00343" w:rsidP="00E53643">
      <w:pPr>
        <w:ind w:firstLine="708"/>
        <w:jc w:val="both"/>
        <w:rPr>
          <w:rFonts w:ascii="Arial" w:eastAsiaTheme="minorHAnsi" w:hAnsi="Arial" w:cs="Arial"/>
          <w:color w:val="000000" w:themeColor="text1"/>
          <w:lang w:eastAsia="en-US"/>
        </w:rPr>
      </w:pPr>
      <w:r w:rsidRPr="00EC3EF0">
        <w:rPr>
          <w:rFonts w:ascii="Arial" w:eastAsiaTheme="minorHAnsi" w:hAnsi="Arial" w:cs="Arial"/>
          <w:color w:val="000000" w:themeColor="text1"/>
          <w:lang w:eastAsia="en-US"/>
        </w:rPr>
        <w:t>Y a</w:t>
      </w:r>
      <w:r w:rsidR="00F63DB2" w:rsidRPr="00EC3EF0">
        <w:rPr>
          <w:rFonts w:ascii="Arial" w:eastAsiaTheme="minorHAnsi" w:hAnsi="Arial" w:cs="Arial"/>
          <w:color w:val="000000" w:themeColor="text1"/>
          <w:lang w:eastAsia="en-US"/>
        </w:rPr>
        <w:t xml:space="preserve">dvierten los </w:t>
      </w:r>
      <w:r w:rsidR="00F63DB2" w:rsidRPr="00EC3EF0">
        <w:rPr>
          <w:rFonts w:ascii="Arial" w:eastAsiaTheme="minorHAnsi" w:hAnsi="Arial" w:cs="Arial"/>
          <w:i/>
          <w:color w:val="000000" w:themeColor="text1"/>
          <w:lang w:eastAsia="en-US"/>
        </w:rPr>
        <w:t>aliancistas</w:t>
      </w:r>
      <w:r w:rsidR="00F63DB2" w:rsidRPr="00EC3EF0">
        <w:rPr>
          <w:rFonts w:ascii="Arial" w:eastAsiaTheme="minorHAnsi" w:hAnsi="Arial" w:cs="Arial"/>
          <w:color w:val="000000" w:themeColor="text1"/>
          <w:lang w:eastAsia="en-US"/>
        </w:rPr>
        <w:t xml:space="preserve"> en la víspera del encuentro que la Confederación Nacional de Gobernadores sostendrá </w:t>
      </w:r>
      <w:r w:rsidR="00DB0C16" w:rsidRPr="00EC3EF0">
        <w:rPr>
          <w:rFonts w:ascii="Arial" w:eastAsiaTheme="minorHAnsi" w:hAnsi="Arial" w:cs="Arial"/>
          <w:color w:val="000000" w:themeColor="text1"/>
          <w:lang w:eastAsia="en-US"/>
        </w:rPr>
        <w:t xml:space="preserve">el miércoles 19 </w:t>
      </w:r>
      <w:r w:rsidR="00F63DB2" w:rsidRPr="00EC3EF0">
        <w:rPr>
          <w:rFonts w:ascii="Arial" w:eastAsiaTheme="minorHAnsi" w:hAnsi="Arial" w:cs="Arial"/>
          <w:color w:val="000000" w:themeColor="text1"/>
          <w:lang w:eastAsia="en-US"/>
        </w:rPr>
        <w:t>con el presidente Andrés Manuel</w:t>
      </w:r>
      <w:r w:rsidR="00E53643" w:rsidRPr="00EC3EF0">
        <w:rPr>
          <w:rFonts w:ascii="Arial" w:eastAsiaTheme="minorHAnsi" w:hAnsi="Arial" w:cs="Arial"/>
          <w:color w:val="000000" w:themeColor="text1"/>
          <w:lang w:eastAsia="en-US"/>
        </w:rPr>
        <w:t>,</w:t>
      </w:r>
      <w:r w:rsidR="00F63DB2" w:rsidRPr="00EC3EF0">
        <w:rPr>
          <w:rFonts w:ascii="Arial" w:eastAsiaTheme="minorHAnsi" w:hAnsi="Arial" w:cs="Arial"/>
          <w:color w:val="000000" w:themeColor="text1"/>
          <w:lang w:eastAsia="en-US"/>
        </w:rPr>
        <w:t xml:space="preserve"> en San Luis Potosí</w:t>
      </w:r>
      <w:r w:rsidR="00164AF3" w:rsidRPr="00EC3EF0">
        <w:rPr>
          <w:rFonts w:ascii="Arial" w:eastAsiaTheme="minorHAnsi" w:hAnsi="Arial" w:cs="Arial"/>
          <w:color w:val="000000" w:themeColor="text1"/>
          <w:lang w:eastAsia="en-US"/>
        </w:rPr>
        <w:t xml:space="preserve"> capital</w:t>
      </w:r>
      <w:r w:rsidR="00F63DB2" w:rsidRPr="00EC3EF0">
        <w:rPr>
          <w:rFonts w:ascii="Arial" w:eastAsiaTheme="minorHAnsi" w:hAnsi="Arial" w:cs="Arial"/>
          <w:color w:val="000000" w:themeColor="text1"/>
          <w:lang w:eastAsia="en-US"/>
        </w:rPr>
        <w:t xml:space="preserve">, </w:t>
      </w:r>
      <w:r w:rsidRPr="00EC3EF0">
        <w:rPr>
          <w:rFonts w:ascii="Arial" w:eastAsiaTheme="minorHAnsi" w:hAnsi="Arial" w:cs="Arial"/>
          <w:color w:val="000000" w:themeColor="text1"/>
          <w:lang w:eastAsia="en-US"/>
        </w:rPr>
        <w:t>que es preciso: “</w:t>
      </w:r>
      <w:r w:rsidRPr="00145546">
        <w:rPr>
          <w:rFonts w:ascii="Arial" w:eastAsiaTheme="minorHAnsi" w:hAnsi="Arial" w:cs="Arial"/>
          <w:color w:val="000000" w:themeColor="text1"/>
          <w:lang w:eastAsia="en-US"/>
        </w:rPr>
        <w:t>Fortalecer los 32 sistemas de salud con inversión pública; acordar la estrategia para la reactivación económica; analizar el pacto fiscal para que la redistribución de la hacienda pública obedezca a criterios de justicia y logre reducir problemas de desigualdad, y apuntalar una política pública de desarrollo y utilización de energías verdes</w:t>
      </w:r>
      <w:r w:rsidR="00E53643" w:rsidRPr="00EC3EF0">
        <w:rPr>
          <w:rFonts w:ascii="Arial" w:eastAsiaTheme="minorHAnsi" w:hAnsi="Arial" w:cs="Arial"/>
          <w:color w:val="000000" w:themeColor="text1"/>
          <w:lang w:eastAsia="en-US"/>
        </w:rPr>
        <w:t>”</w:t>
      </w:r>
      <w:r w:rsidRPr="00145546">
        <w:rPr>
          <w:rFonts w:ascii="Arial" w:eastAsiaTheme="minorHAnsi" w:hAnsi="Arial" w:cs="Arial"/>
          <w:color w:val="000000" w:themeColor="text1"/>
          <w:lang w:eastAsia="en-US"/>
        </w:rPr>
        <w:t>.</w:t>
      </w:r>
      <w:r w:rsidR="00E53643" w:rsidRPr="00EC3EF0">
        <w:rPr>
          <w:rFonts w:ascii="Arial" w:eastAsiaTheme="minorHAnsi" w:hAnsi="Arial" w:cs="Arial"/>
          <w:color w:val="000000" w:themeColor="text1"/>
          <w:lang w:eastAsia="en-US"/>
        </w:rPr>
        <w:t xml:space="preserve"> Lo que en el caso de las plantas eólicas el interés rebasa lo ambiental porque las trasnacionales pagan un impuesto local. Y de paso se deslindan </w:t>
      </w:r>
      <w:r w:rsidR="00164AF3" w:rsidRPr="00EC3EF0">
        <w:rPr>
          <w:rFonts w:ascii="Arial" w:eastAsiaTheme="minorHAnsi" w:hAnsi="Arial" w:cs="Arial"/>
          <w:color w:val="000000" w:themeColor="text1"/>
          <w:lang w:eastAsia="en-US"/>
        </w:rPr>
        <w:t xml:space="preserve">los 10 mandatarios </w:t>
      </w:r>
      <w:r w:rsidR="00E53643" w:rsidRPr="00EC3EF0">
        <w:rPr>
          <w:rFonts w:ascii="Arial" w:eastAsiaTheme="minorHAnsi" w:hAnsi="Arial" w:cs="Arial"/>
          <w:color w:val="000000" w:themeColor="text1"/>
          <w:lang w:eastAsia="en-US"/>
        </w:rPr>
        <w:t>del litigio del gobierno federal con los corporativos que, en efecto, producen “energías limpias</w:t>
      </w:r>
      <w:r w:rsidR="00164AF3" w:rsidRPr="00EC3EF0">
        <w:rPr>
          <w:rFonts w:ascii="Arial" w:eastAsiaTheme="minorHAnsi" w:hAnsi="Arial" w:cs="Arial"/>
          <w:color w:val="000000" w:themeColor="text1"/>
          <w:lang w:eastAsia="en-US"/>
        </w:rPr>
        <w:t>” pero</w:t>
      </w:r>
      <w:r w:rsidR="00E53643" w:rsidRPr="00EC3EF0">
        <w:rPr>
          <w:rFonts w:ascii="Arial" w:eastAsiaTheme="minorHAnsi" w:hAnsi="Arial" w:cs="Arial"/>
          <w:color w:val="000000" w:themeColor="text1"/>
          <w:lang w:eastAsia="en-US"/>
        </w:rPr>
        <w:t xml:space="preserve"> con </w:t>
      </w:r>
      <w:r w:rsidR="00164AF3" w:rsidRPr="00EC3EF0">
        <w:rPr>
          <w:rFonts w:ascii="Arial" w:eastAsiaTheme="minorHAnsi" w:hAnsi="Arial" w:cs="Arial"/>
          <w:color w:val="000000" w:themeColor="text1"/>
          <w:lang w:eastAsia="en-US"/>
        </w:rPr>
        <w:t>“</w:t>
      </w:r>
      <w:r w:rsidR="00E53643" w:rsidRPr="00EC3EF0">
        <w:rPr>
          <w:rFonts w:ascii="Arial" w:eastAsiaTheme="minorHAnsi" w:hAnsi="Arial" w:cs="Arial"/>
          <w:color w:val="000000" w:themeColor="text1"/>
          <w:lang w:eastAsia="en-US"/>
        </w:rPr>
        <w:t>negocios sucios” que dañan a la Comisión Federal de Electricidad</w:t>
      </w:r>
      <w:r w:rsidR="009F46EC" w:rsidRPr="00EC3EF0">
        <w:rPr>
          <w:rFonts w:ascii="Arial" w:eastAsiaTheme="minorHAnsi" w:hAnsi="Arial" w:cs="Arial"/>
          <w:color w:val="000000" w:themeColor="text1"/>
          <w:lang w:eastAsia="en-US"/>
        </w:rPr>
        <w:t>.</w:t>
      </w:r>
    </w:p>
    <w:p w:rsidR="00145546" w:rsidRPr="00EC3EF0" w:rsidRDefault="009F46EC" w:rsidP="009F46EC">
      <w:pPr>
        <w:ind w:firstLine="708"/>
        <w:jc w:val="both"/>
        <w:rPr>
          <w:rFonts w:ascii="Arial" w:eastAsiaTheme="minorHAnsi" w:hAnsi="Arial" w:cs="Arial"/>
          <w:color w:val="000000" w:themeColor="text1"/>
          <w:lang w:eastAsia="en-US"/>
        </w:rPr>
      </w:pPr>
      <w:r w:rsidRPr="00EC3EF0">
        <w:rPr>
          <w:rFonts w:ascii="Arial" w:eastAsiaTheme="minorHAnsi" w:hAnsi="Arial" w:cs="Arial"/>
          <w:color w:val="000000" w:themeColor="text1"/>
          <w:lang w:eastAsia="en-US"/>
        </w:rPr>
        <w:t>Enhorabuena los gobernadores descubren y asumen “</w:t>
      </w:r>
      <w:r w:rsidR="00145546" w:rsidRPr="00145546">
        <w:rPr>
          <w:rFonts w:ascii="Arial" w:eastAsiaTheme="minorHAnsi" w:hAnsi="Arial" w:cs="Arial"/>
          <w:color w:val="000000" w:themeColor="text1"/>
          <w:lang w:eastAsia="en-US"/>
        </w:rPr>
        <w:t>la necesidad de actuar de manera extraordinaria, privilegiando el diálogo y la coordinación, para hacer frente a la doble crisis que encara el país.</w:t>
      </w:r>
      <w:r w:rsidRPr="00EC3EF0">
        <w:rPr>
          <w:rFonts w:ascii="Arial" w:eastAsiaTheme="minorHAnsi" w:hAnsi="Arial" w:cs="Arial"/>
          <w:color w:val="000000" w:themeColor="text1"/>
          <w:lang w:eastAsia="en-US"/>
        </w:rPr>
        <w:t xml:space="preserve"> </w:t>
      </w:r>
      <w:r w:rsidR="008355B0" w:rsidRPr="00EC3EF0">
        <w:rPr>
          <w:rFonts w:ascii="Arial" w:eastAsiaTheme="minorHAnsi" w:hAnsi="Arial" w:cs="Arial"/>
          <w:color w:val="000000" w:themeColor="text1"/>
          <w:lang w:eastAsia="en-US"/>
        </w:rPr>
        <w:t>S</w:t>
      </w:r>
      <w:r w:rsidRPr="00EC3EF0">
        <w:rPr>
          <w:rFonts w:ascii="Arial" w:eastAsiaTheme="minorHAnsi" w:hAnsi="Arial" w:cs="Arial"/>
          <w:color w:val="000000" w:themeColor="text1"/>
          <w:lang w:eastAsia="en-US"/>
        </w:rPr>
        <w:t>ubrayan en su posicionamiento que ante el complejo panorama mexicano –y global añad</w:t>
      </w:r>
      <w:r w:rsidR="008355B0" w:rsidRPr="00EC3EF0">
        <w:rPr>
          <w:rFonts w:ascii="Arial" w:eastAsiaTheme="minorHAnsi" w:hAnsi="Arial" w:cs="Arial"/>
          <w:color w:val="000000" w:themeColor="text1"/>
          <w:lang w:eastAsia="en-US"/>
        </w:rPr>
        <w:t>o</w:t>
      </w:r>
      <w:r w:rsidRPr="00EC3EF0">
        <w:rPr>
          <w:rFonts w:ascii="Arial" w:eastAsiaTheme="minorHAnsi" w:hAnsi="Arial" w:cs="Arial"/>
          <w:color w:val="000000" w:themeColor="text1"/>
          <w:lang w:eastAsia="en-US"/>
        </w:rPr>
        <w:t xml:space="preserve">, omisión que interesadamente </w:t>
      </w:r>
      <w:r w:rsidR="00164AF3" w:rsidRPr="00EC3EF0">
        <w:rPr>
          <w:rFonts w:ascii="Arial" w:eastAsiaTheme="minorHAnsi" w:hAnsi="Arial" w:cs="Arial"/>
          <w:color w:val="000000" w:themeColor="text1"/>
          <w:lang w:eastAsia="en-US"/>
        </w:rPr>
        <w:t xml:space="preserve">cometen muchos </w:t>
      </w:r>
      <w:r w:rsidRPr="00EC3EF0">
        <w:rPr>
          <w:rFonts w:ascii="Arial" w:eastAsiaTheme="minorHAnsi" w:hAnsi="Arial" w:cs="Arial"/>
          <w:color w:val="000000" w:themeColor="text1"/>
          <w:lang w:eastAsia="en-US"/>
        </w:rPr>
        <w:t xml:space="preserve">analistas y políticos–, </w:t>
      </w:r>
      <w:r w:rsidR="00145546" w:rsidRPr="00145546">
        <w:rPr>
          <w:rFonts w:ascii="Arial" w:eastAsiaTheme="minorHAnsi" w:hAnsi="Arial" w:cs="Arial"/>
          <w:color w:val="000000" w:themeColor="text1"/>
          <w:lang w:eastAsia="en-US"/>
        </w:rPr>
        <w:t>el país "requiere más que nunca un ajuste del esquema federal, porque hasta ahora los gobiernos locales llevan más de cinco meses haciendo frente al desafío de la epidemia y a la brutal caída de la economía, con sus propios recursos y estrategias, asumiendo todos los riesgos</w:t>
      </w:r>
      <w:r w:rsidRPr="00EC3EF0">
        <w:rPr>
          <w:rFonts w:ascii="Arial" w:eastAsiaTheme="minorHAnsi" w:hAnsi="Arial" w:cs="Arial"/>
          <w:color w:val="000000" w:themeColor="text1"/>
          <w:lang w:eastAsia="en-US"/>
        </w:rPr>
        <w:t>”.</w:t>
      </w:r>
    </w:p>
    <w:p w:rsidR="00251A76" w:rsidRPr="00145546" w:rsidRDefault="00251A76" w:rsidP="00251A76">
      <w:pPr>
        <w:ind w:firstLine="708"/>
        <w:jc w:val="both"/>
        <w:rPr>
          <w:rFonts w:ascii="Arial" w:hAnsi="Arial" w:cs="Arial"/>
          <w:color w:val="000000" w:themeColor="text1"/>
        </w:rPr>
      </w:pPr>
      <w:r w:rsidRPr="00EC3EF0">
        <w:rPr>
          <w:rFonts w:ascii="Arial" w:eastAsiaTheme="minorHAnsi" w:hAnsi="Arial" w:cs="Arial"/>
          <w:color w:val="000000" w:themeColor="text1"/>
          <w:lang w:eastAsia="en-US"/>
        </w:rPr>
        <w:t xml:space="preserve">La decena de </w:t>
      </w:r>
      <w:r w:rsidR="00164AF3" w:rsidRPr="00EC3EF0">
        <w:rPr>
          <w:rFonts w:ascii="Arial" w:eastAsiaTheme="minorHAnsi" w:hAnsi="Arial" w:cs="Arial"/>
          <w:color w:val="000000" w:themeColor="text1"/>
          <w:lang w:eastAsia="en-US"/>
        </w:rPr>
        <w:t>e</w:t>
      </w:r>
      <w:r w:rsidRPr="00EC3EF0">
        <w:rPr>
          <w:rFonts w:ascii="Arial" w:eastAsiaTheme="minorHAnsi" w:hAnsi="Arial" w:cs="Arial"/>
          <w:color w:val="000000" w:themeColor="text1"/>
          <w:lang w:eastAsia="en-US"/>
        </w:rPr>
        <w:t>jecutivos supone que México es un país de desmemoriados</w:t>
      </w:r>
      <w:r w:rsidR="00164AF3" w:rsidRPr="00EC3EF0">
        <w:rPr>
          <w:rFonts w:ascii="Arial" w:eastAsiaTheme="minorHAnsi" w:hAnsi="Arial" w:cs="Arial"/>
          <w:color w:val="000000" w:themeColor="text1"/>
          <w:lang w:eastAsia="en-US"/>
        </w:rPr>
        <w:t>,</w:t>
      </w:r>
      <w:r w:rsidRPr="00EC3EF0">
        <w:rPr>
          <w:rFonts w:ascii="Arial" w:eastAsiaTheme="minorHAnsi" w:hAnsi="Arial" w:cs="Arial"/>
          <w:color w:val="000000" w:themeColor="text1"/>
          <w:lang w:eastAsia="en-US"/>
        </w:rPr>
        <w:t xml:space="preserve"> que </w:t>
      </w:r>
      <w:r w:rsidR="00164AF3" w:rsidRPr="00EC3EF0">
        <w:rPr>
          <w:rFonts w:ascii="Arial" w:eastAsiaTheme="minorHAnsi" w:hAnsi="Arial" w:cs="Arial"/>
          <w:color w:val="000000" w:themeColor="text1"/>
          <w:lang w:eastAsia="en-US"/>
        </w:rPr>
        <w:t xml:space="preserve">ya </w:t>
      </w:r>
      <w:r w:rsidRPr="00EC3EF0">
        <w:rPr>
          <w:rFonts w:ascii="Arial" w:eastAsiaTheme="minorHAnsi" w:hAnsi="Arial" w:cs="Arial"/>
          <w:color w:val="000000" w:themeColor="text1"/>
          <w:lang w:eastAsia="en-US"/>
        </w:rPr>
        <w:t>olvidaron que en mayo pasado siete de ellos</w:t>
      </w:r>
      <w:r w:rsidRPr="00145546">
        <w:rPr>
          <w:rFonts w:ascii="Arial" w:hAnsi="Arial" w:cs="Arial"/>
          <w:color w:val="000000" w:themeColor="text1"/>
        </w:rPr>
        <w:t xml:space="preserve"> rechaza</w:t>
      </w:r>
      <w:r w:rsidRPr="00EC3EF0">
        <w:rPr>
          <w:rFonts w:ascii="Arial" w:hAnsi="Arial" w:cs="Arial"/>
          <w:color w:val="000000" w:themeColor="text1"/>
        </w:rPr>
        <w:t>ron</w:t>
      </w:r>
      <w:r w:rsidRPr="00145546">
        <w:rPr>
          <w:rFonts w:ascii="Arial" w:hAnsi="Arial" w:cs="Arial"/>
          <w:color w:val="000000" w:themeColor="text1"/>
        </w:rPr>
        <w:t xml:space="preserve"> el semáforo epidemiológico presentado por </w:t>
      </w:r>
      <w:r w:rsidRPr="00EC3EF0">
        <w:rPr>
          <w:rFonts w:ascii="Arial" w:hAnsi="Arial" w:cs="Arial"/>
          <w:color w:val="000000" w:themeColor="text1"/>
        </w:rPr>
        <w:t xml:space="preserve">la Secretaría de Salud </w:t>
      </w:r>
      <w:r w:rsidRPr="00145546">
        <w:rPr>
          <w:rFonts w:ascii="Arial" w:hAnsi="Arial" w:cs="Arial"/>
          <w:color w:val="000000" w:themeColor="text1"/>
        </w:rPr>
        <w:t xml:space="preserve">para el inicio de la </w:t>
      </w:r>
      <w:r w:rsidR="00164AF3" w:rsidRPr="00EC3EF0">
        <w:rPr>
          <w:rFonts w:ascii="Arial" w:hAnsi="Arial" w:cs="Arial"/>
          <w:color w:val="000000" w:themeColor="text1"/>
        </w:rPr>
        <w:t xml:space="preserve">llamada </w:t>
      </w:r>
      <w:r w:rsidRPr="00145546">
        <w:rPr>
          <w:rFonts w:ascii="Arial" w:hAnsi="Arial" w:cs="Arial"/>
          <w:i/>
          <w:color w:val="000000" w:themeColor="text1"/>
        </w:rPr>
        <w:t>nueva normalidad.</w:t>
      </w:r>
      <w:r w:rsidRPr="00145546">
        <w:rPr>
          <w:rFonts w:ascii="Arial" w:hAnsi="Arial" w:cs="Arial"/>
          <w:color w:val="000000" w:themeColor="text1"/>
        </w:rPr>
        <w:t xml:space="preserve"> </w:t>
      </w:r>
      <w:r w:rsidRPr="00EC3EF0">
        <w:rPr>
          <w:rFonts w:ascii="Arial" w:hAnsi="Arial" w:cs="Arial"/>
          <w:color w:val="000000" w:themeColor="text1"/>
        </w:rPr>
        <w:t xml:space="preserve">Tampoco son para omitirse </w:t>
      </w:r>
      <w:r w:rsidRPr="00145546">
        <w:rPr>
          <w:rFonts w:ascii="Arial" w:hAnsi="Arial" w:cs="Arial"/>
          <w:color w:val="000000" w:themeColor="text1"/>
        </w:rPr>
        <w:t xml:space="preserve">las </w:t>
      </w:r>
      <w:r w:rsidRPr="00EC3EF0">
        <w:rPr>
          <w:rFonts w:ascii="Arial" w:hAnsi="Arial" w:cs="Arial"/>
          <w:color w:val="000000" w:themeColor="text1"/>
        </w:rPr>
        <w:t>d</w:t>
      </w:r>
      <w:r w:rsidRPr="00145546">
        <w:rPr>
          <w:rFonts w:ascii="Arial" w:hAnsi="Arial" w:cs="Arial"/>
          <w:color w:val="000000" w:themeColor="text1"/>
        </w:rPr>
        <w:t xml:space="preserve">escalificaciones que formularon </w:t>
      </w:r>
      <w:r w:rsidRPr="00EC3EF0">
        <w:rPr>
          <w:rFonts w:ascii="Arial" w:hAnsi="Arial" w:cs="Arial"/>
          <w:color w:val="000000" w:themeColor="text1"/>
        </w:rPr>
        <w:t xml:space="preserve">en forma pedante y ruidosa, </w:t>
      </w:r>
      <w:r w:rsidR="00164AF3" w:rsidRPr="00EC3EF0">
        <w:rPr>
          <w:rFonts w:ascii="Arial" w:hAnsi="Arial" w:cs="Arial"/>
          <w:color w:val="000000" w:themeColor="text1"/>
        </w:rPr>
        <w:t xml:space="preserve">de manera </w:t>
      </w:r>
      <w:r w:rsidRPr="00145546">
        <w:rPr>
          <w:rFonts w:ascii="Arial" w:hAnsi="Arial" w:cs="Arial"/>
          <w:color w:val="000000" w:themeColor="text1"/>
        </w:rPr>
        <w:t xml:space="preserve">individual </w:t>
      </w:r>
      <w:r w:rsidR="00A85087" w:rsidRPr="00EC3EF0">
        <w:rPr>
          <w:rFonts w:ascii="Arial" w:hAnsi="Arial" w:cs="Arial"/>
          <w:color w:val="000000" w:themeColor="text1"/>
        </w:rPr>
        <w:t>y</w:t>
      </w:r>
      <w:r w:rsidRPr="00145546">
        <w:rPr>
          <w:rFonts w:ascii="Arial" w:hAnsi="Arial" w:cs="Arial"/>
          <w:color w:val="000000" w:themeColor="text1"/>
        </w:rPr>
        <w:t xml:space="preserve"> colectiva</w:t>
      </w:r>
      <w:r w:rsidRPr="00EC3EF0">
        <w:rPr>
          <w:rFonts w:ascii="Arial" w:hAnsi="Arial" w:cs="Arial"/>
          <w:color w:val="000000" w:themeColor="text1"/>
        </w:rPr>
        <w:t>,</w:t>
      </w:r>
      <w:r w:rsidRPr="00145546">
        <w:rPr>
          <w:rFonts w:ascii="Arial" w:hAnsi="Arial" w:cs="Arial"/>
          <w:color w:val="000000" w:themeColor="text1"/>
        </w:rPr>
        <w:t xml:space="preserve"> cada vez que se referían a las estrategias </w:t>
      </w:r>
      <w:r w:rsidRPr="00EC3EF0">
        <w:rPr>
          <w:rFonts w:ascii="Arial" w:hAnsi="Arial" w:cs="Arial"/>
          <w:color w:val="000000" w:themeColor="text1"/>
        </w:rPr>
        <w:t xml:space="preserve">nacionales </w:t>
      </w:r>
      <w:r w:rsidRPr="00145546">
        <w:rPr>
          <w:rFonts w:ascii="Arial" w:hAnsi="Arial" w:cs="Arial"/>
          <w:color w:val="000000" w:themeColor="text1"/>
        </w:rPr>
        <w:t>y las medidas d</w:t>
      </w:r>
      <w:r w:rsidR="008355B0" w:rsidRPr="00EC3EF0">
        <w:rPr>
          <w:rFonts w:ascii="Arial" w:hAnsi="Arial" w:cs="Arial"/>
          <w:color w:val="000000" w:themeColor="text1"/>
        </w:rPr>
        <w:t xml:space="preserve">el </w:t>
      </w:r>
      <w:r w:rsidRPr="00145546">
        <w:rPr>
          <w:rFonts w:ascii="Arial" w:hAnsi="Arial" w:cs="Arial"/>
          <w:color w:val="000000" w:themeColor="text1"/>
        </w:rPr>
        <w:t xml:space="preserve">gobierno </w:t>
      </w:r>
      <w:r w:rsidRPr="00EC3EF0">
        <w:rPr>
          <w:rFonts w:ascii="Arial" w:hAnsi="Arial" w:cs="Arial"/>
          <w:color w:val="000000" w:themeColor="text1"/>
        </w:rPr>
        <w:t xml:space="preserve">de López Obrador </w:t>
      </w:r>
      <w:r w:rsidRPr="00145546">
        <w:rPr>
          <w:rFonts w:ascii="Arial" w:hAnsi="Arial" w:cs="Arial"/>
          <w:color w:val="000000" w:themeColor="text1"/>
        </w:rPr>
        <w:lastRenderedPageBreak/>
        <w:t>para enfrentar la pandemia</w:t>
      </w:r>
      <w:r w:rsidR="008355B0" w:rsidRPr="00EC3EF0">
        <w:rPr>
          <w:rFonts w:ascii="Arial" w:hAnsi="Arial" w:cs="Arial"/>
          <w:color w:val="000000" w:themeColor="text1"/>
        </w:rPr>
        <w:t>. I</w:t>
      </w:r>
      <w:r w:rsidR="00A85087" w:rsidRPr="00EC3EF0">
        <w:rPr>
          <w:rFonts w:ascii="Arial" w:hAnsi="Arial" w:cs="Arial"/>
          <w:color w:val="000000" w:themeColor="text1"/>
        </w:rPr>
        <w:t>nolvidables son</w:t>
      </w:r>
      <w:r w:rsidRPr="00EC3EF0">
        <w:rPr>
          <w:rFonts w:ascii="Arial" w:hAnsi="Arial" w:cs="Arial"/>
          <w:color w:val="000000" w:themeColor="text1"/>
        </w:rPr>
        <w:t xml:space="preserve"> </w:t>
      </w:r>
      <w:r w:rsidRPr="00145546">
        <w:rPr>
          <w:rFonts w:ascii="Arial" w:hAnsi="Arial" w:cs="Arial"/>
          <w:color w:val="000000" w:themeColor="text1"/>
        </w:rPr>
        <w:t xml:space="preserve">las </w:t>
      </w:r>
      <w:r w:rsidR="00A85087" w:rsidRPr="00EC3EF0">
        <w:rPr>
          <w:rFonts w:ascii="Arial" w:hAnsi="Arial" w:cs="Arial"/>
          <w:color w:val="000000" w:themeColor="text1"/>
        </w:rPr>
        <w:t xml:space="preserve">altaneras </w:t>
      </w:r>
      <w:r w:rsidRPr="00145546">
        <w:rPr>
          <w:rFonts w:ascii="Arial" w:hAnsi="Arial" w:cs="Arial"/>
          <w:color w:val="000000" w:themeColor="text1"/>
        </w:rPr>
        <w:t xml:space="preserve">impugnaciones que hicieron </w:t>
      </w:r>
      <w:r w:rsidR="00EE52DF">
        <w:rPr>
          <w:rFonts w:ascii="Arial" w:hAnsi="Arial" w:cs="Arial"/>
          <w:color w:val="000000" w:themeColor="text1"/>
        </w:rPr>
        <w:t xml:space="preserve">frente </w:t>
      </w:r>
      <w:r w:rsidR="00A85087" w:rsidRPr="00EC3EF0">
        <w:rPr>
          <w:rFonts w:ascii="Arial" w:hAnsi="Arial" w:cs="Arial"/>
          <w:color w:val="000000" w:themeColor="text1"/>
        </w:rPr>
        <w:t xml:space="preserve">a </w:t>
      </w:r>
      <w:r w:rsidRPr="00145546">
        <w:rPr>
          <w:rFonts w:ascii="Arial" w:hAnsi="Arial" w:cs="Arial"/>
          <w:color w:val="000000" w:themeColor="text1"/>
        </w:rPr>
        <w:t>funcionarios de</w:t>
      </w:r>
      <w:r w:rsidRPr="00EC3EF0">
        <w:rPr>
          <w:rFonts w:ascii="Arial" w:hAnsi="Arial" w:cs="Arial"/>
          <w:color w:val="000000" w:themeColor="text1"/>
        </w:rPr>
        <w:t xml:space="preserve">l sector salud, </w:t>
      </w:r>
      <w:r w:rsidR="008355B0" w:rsidRPr="00EC3EF0">
        <w:rPr>
          <w:rFonts w:ascii="Arial" w:hAnsi="Arial" w:cs="Arial"/>
          <w:color w:val="000000" w:themeColor="text1"/>
        </w:rPr>
        <w:t>de</w:t>
      </w:r>
      <w:r w:rsidRPr="00EC3EF0">
        <w:rPr>
          <w:rFonts w:ascii="Arial" w:hAnsi="Arial" w:cs="Arial"/>
          <w:color w:val="000000" w:themeColor="text1"/>
        </w:rPr>
        <w:t xml:space="preserve"> Hugo Lóp</w:t>
      </w:r>
      <w:r w:rsidR="00A85087" w:rsidRPr="00EC3EF0">
        <w:rPr>
          <w:rFonts w:ascii="Arial" w:hAnsi="Arial" w:cs="Arial"/>
          <w:color w:val="000000" w:themeColor="text1"/>
        </w:rPr>
        <w:t>e</w:t>
      </w:r>
      <w:r w:rsidRPr="00EC3EF0">
        <w:rPr>
          <w:rFonts w:ascii="Arial" w:hAnsi="Arial" w:cs="Arial"/>
          <w:color w:val="000000" w:themeColor="text1"/>
        </w:rPr>
        <w:t>z-</w:t>
      </w:r>
      <w:proofErr w:type="spellStart"/>
      <w:r w:rsidRPr="00EC3EF0">
        <w:rPr>
          <w:rFonts w:ascii="Arial" w:hAnsi="Arial" w:cs="Arial"/>
          <w:color w:val="000000" w:themeColor="text1"/>
        </w:rPr>
        <w:t>Gatell</w:t>
      </w:r>
      <w:proofErr w:type="spellEnd"/>
      <w:r w:rsidRPr="00EC3EF0">
        <w:rPr>
          <w:rFonts w:ascii="Arial" w:hAnsi="Arial" w:cs="Arial"/>
          <w:color w:val="000000" w:themeColor="text1"/>
        </w:rPr>
        <w:t xml:space="preserve"> contra </w:t>
      </w:r>
      <w:r w:rsidR="008355B0" w:rsidRPr="00EC3EF0">
        <w:rPr>
          <w:rFonts w:ascii="Arial" w:hAnsi="Arial" w:cs="Arial"/>
          <w:color w:val="000000" w:themeColor="text1"/>
        </w:rPr>
        <w:t>el que</w:t>
      </w:r>
      <w:r w:rsidRPr="00EC3EF0">
        <w:rPr>
          <w:rFonts w:ascii="Arial" w:hAnsi="Arial" w:cs="Arial"/>
          <w:color w:val="000000" w:themeColor="text1"/>
        </w:rPr>
        <w:t xml:space="preserve"> </w:t>
      </w:r>
      <w:r w:rsidR="00164AF3" w:rsidRPr="00EC3EF0">
        <w:rPr>
          <w:rFonts w:ascii="Arial" w:hAnsi="Arial" w:cs="Arial"/>
          <w:color w:val="000000" w:themeColor="text1"/>
        </w:rPr>
        <w:t xml:space="preserve">aún </w:t>
      </w:r>
      <w:r w:rsidRPr="00EC3EF0">
        <w:rPr>
          <w:rFonts w:ascii="Arial" w:hAnsi="Arial" w:cs="Arial"/>
          <w:color w:val="000000" w:themeColor="text1"/>
        </w:rPr>
        <w:t>invi</w:t>
      </w:r>
      <w:r w:rsidR="008355B0" w:rsidRPr="00EC3EF0">
        <w:rPr>
          <w:rFonts w:ascii="Arial" w:hAnsi="Arial" w:cs="Arial"/>
          <w:color w:val="000000" w:themeColor="text1"/>
        </w:rPr>
        <w:t>e</w:t>
      </w:r>
      <w:r w:rsidRPr="00EC3EF0">
        <w:rPr>
          <w:rFonts w:ascii="Arial" w:hAnsi="Arial" w:cs="Arial"/>
          <w:color w:val="000000" w:themeColor="text1"/>
        </w:rPr>
        <w:t xml:space="preserve">rten sus mejores esfuerzos para exigir </w:t>
      </w:r>
      <w:r w:rsidR="008355B0" w:rsidRPr="00EC3EF0">
        <w:rPr>
          <w:rFonts w:ascii="Arial" w:hAnsi="Arial" w:cs="Arial"/>
          <w:color w:val="000000" w:themeColor="text1"/>
        </w:rPr>
        <w:t>la</w:t>
      </w:r>
      <w:r w:rsidRPr="00EC3EF0">
        <w:rPr>
          <w:rFonts w:ascii="Arial" w:hAnsi="Arial" w:cs="Arial"/>
          <w:color w:val="000000" w:themeColor="text1"/>
        </w:rPr>
        <w:t xml:space="preserve"> renuncia. Y menos </w:t>
      </w:r>
      <w:r w:rsidR="00164AF3" w:rsidRPr="00EC3EF0">
        <w:rPr>
          <w:rFonts w:ascii="Arial" w:hAnsi="Arial" w:cs="Arial"/>
          <w:color w:val="000000" w:themeColor="text1"/>
        </w:rPr>
        <w:t>todavía</w:t>
      </w:r>
      <w:r w:rsidR="00A85087" w:rsidRPr="00EC3EF0">
        <w:rPr>
          <w:rFonts w:ascii="Arial" w:hAnsi="Arial" w:cs="Arial"/>
          <w:color w:val="000000" w:themeColor="text1"/>
        </w:rPr>
        <w:t xml:space="preserve"> </w:t>
      </w:r>
      <w:r w:rsidRPr="00145546">
        <w:rPr>
          <w:rFonts w:ascii="Arial" w:hAnsi="Arial" w:cs="Arial"/>
          <w:color w:val="000000" w:themeColor="text1"/>
        </w:rPr>
        <w:t xml:space="preserve">la negación tajante de cualquier forma de ese federalismo que </w:t>
      </w:r>
      <w:r w:rsidR="00A85087" w:rsidRPr="00EC3EF0">
        <w:rPr>
          <w:rFonts w:ascii="Arial" w:hAnsi="Arial" w:cs="Arial"/>
          <w:color w:val="000000" w:themeColor="text1"/>
        </w:rPr>
        <w:t xml:space="preserve">ahora </w:t>
      </w:r>
      <w:r w:rsidRPr="00145546">
        <w:rPr>
          <w:rFonts w:ascii="Arial" w:hAnsi="Arial" w:cs="Arial"/>
          <w:color w:val="000000" w:themeColor="text1"/>
        </w:rPr>
        <w:t>ensalzan</w:t>
      </w:r>
      <w:r w:rsidR="00A85087" w:rsidRPr="00EC3EF0">
        <w:rPr>
          <w:rFonts w:ascii="Arial" w:hAnsi="Arial" w:cs="Arial"/>
          <w:color w:val="000000" w:themeColor="text1"/>
        </w:rPr>
        <w:t xml:space="preserve"> sin ruborizarse</w:t>
      </w:r>
      <w:r w:rsidRPr="00145546">
        <w:rPr>
          <w:rFonts w:ascii="Arial" w:hAnsi="Arial" w:cs="Arial"/>
          <w:color w:val="000000" w:themeColor="text1"/>
        </w:rPr>
        <w:t>.</w:t>
      </w:r>
    </w:p>
    <w:p w:rsidR="0073127B" w:rsidRPr="00EC3EF0" w:rsidRDefault="0073127B" w:rsidP="0073127B">
      <w:pPr>
        <w:jc w:val="center"/>
        <w:rPr>
          <w:rFonts w:ascii="Arial" w:hAnsi="Arial" w:cs="Arial"/>
          <w:color w:val="000000" w:themeColor="text1"/>
        </w:rPr>
      </w:pPr>
      <w:r w:rsidRPr="00EC3EF0">
        <w:rPr>
          <w:rStyle w:val="Hipervnculo"/>
          <w:rFonts w:ascii="Arial" w:hAnsi="Arial" w:cs="Arial"/>
          <w:b/>
          <w:color w:val="000000" w:themeColor="text1"/>
          <w:u w:val="none"/>
        </w:rPr>
        <w:t>Acuse de recibo</w:t>
      </w:r>
    </w:p>
    <w:p w:rsidR="0073127B" w:rsidRPr="00EC3EF0" w:rsidRDefault="0073127B" w:rsidP="0073127B">
      <w:pPr>
        <w:jc w:val="both"/>
        <w:rPr>
          <w:rFonts w:ascii="Arial" w:hAnsi="Arial" w:cs="Arial"/>
          <w:color w:val="000000" w:themeColor="text1"/>
        </w:rPr>
      </w:pPr>
      <w:r w:rsidRPr="00EC3EF0">
        <w:rPr>
          <w:rFonts w:ascii="Arial" w:hAnsi="Arial" w:cs="Arial"/>
          <w:color w:val="000000" w:themeColor="text1"/>
        </w:rPr>
        <w:t>A lo apuntado aquí por el redactor de Utopía el viernes 14, revira Arturo Sandoval, director comercial de P</w:t>
      </w:r>
      <w:r w:rsidRPr="00EC3EF0">
        <w:rPr>
          <w:rFonts w:ascii="Arial" w:hAnsi="Arial" w:cs="Arial"/>
          <w:bCs/>
          <w:color w:val="000000" w:themeColor="text1"/>
          <w:kern w:val="36"/>
        </w:rPr>
        <w:t>&amp;Z Producciones Gatopardo Films: “</w:t>
      </w:r>
      <w:r w:rsidRPr="00EC3EF0">
        <w:rPr>
          <w:rFonts w:ascii="Arial" w:hAnsi="Arial" w:cs="Arial"/>
          <w:color w:val="000000" w:themeColor="text1"/>
        </w:rPr>
        <w:t xml:space="preserve">Mi querido Eduardo, no veo por qué tengan que autocriticarse los de Tercer Grado, eso no está en el guion, amigo. Todo lo que parece crítica, en las televisoras, no lo es, son guiones dictados por el patrón. Por ello no tomo en serio a estos conductores. No es sarcasmo, es la verdad, no piensan por ellos mismos. Recuerda a </w:t>
      </w:r>
      <w:proofErr w:type="spellStart"/>
      <w:r w:rsidRPr="00EC3EF0">
        <w:rPr>
          <w:rFonts w:ascii="Arial" w:hAnsi="Arial" w:cs="Arial"/>
          <w:color w:val="000000" w:themeColor="text1"/>
        </w:rPr>
        <w:t>Groucho</w:t>
      </w:r>
      <w:proofErr w:type="spellEnd"/>
      <w:r w:rsidRPr="00EC3EF0">
        <w:rPr>
          <w:rFonts w:ascii="Arial" w:hAnsi="Arial" w:cs="Arial"/>
          <w:color w:val="000000" w:themeColor="text1"/>
        </w:rPr>
        <w:t xml:space="preserve"> Marx: “Si no te gustan mis principios, no importa, aquí tengo otros.” Enlace al texto mencionado </w:t>
      </w:r>
      <w:hyperlink r:id="rId4" w:tooltip="https://www.analisisafondo.com/opinion/item/40626-vacuna-a-la-vista-azd1222" w:history="1">
        <w:r w:rsidRPr="00EC3EF0">
          <w:rPr>
            <w:rFonts w:ascii="Arial" w:hAnsi="Arial" w:cs="Arial"/>
            <w:color w:val="000000" w:themeColor="text1"/>
            <w:u w:val="single"/>
          </w:rPr>
          <w:t>https://www.analisisafondo.com/opinion/item/40626-vacuna-a-la-vista-azd1222</w:t>
        </w:r>
      </w:hyperlink>
      <w:r w:rsidRPr="00EC3EF0">
        <w:rPr>
          <w:rFonts w:ascii="Arial" w:hAnsi="Arial" w:cs="Arial"/>
          <w:color w:val="000000" w:themeColor="text1"/>
        </w:rPr>
        <w:t xml:space="preserve"> (...)</w:t>
      </w:r>
    </w:p>
    <w:p w:rsidR="0073127B" w:rsidRPr="00EC3EF0" w:rsidRDefault="0073127B" w:rsidP="0073127B">
      <w:pPr>
        <w:jc w:val="both"/>
        <w:rPr>
          <w:rFonts w:ascii="Arial" w:eastAsiaTheme="minorHAnsi" w:hAnsi="Arial" w:cs="Arial"/>
          <w:color w:val="000000" w:themeColor="text1"/>
          <w:lang w:eastAsia="en-US"/>
        </w:rPr>
      </w:pPr>
      <w:r w:rsidRPr="00EC3EF0">
        <w:rPr>
          <w:rFonts w:ascii="Arial" w:eastAsiaTheme="minorHAnsi" w:hAnsi="Arial" w:cs="Arial"/>
          <w:color w:val="000000" w:themeColor="text1"/>
          <w:lang w:eastAsia="en-US"/>
        </w:rPr>
        <w:t xml:space="preserve">Aviso de Manú </w:t>
      </w:r>
      <w:proofErr w:type="spellStart"/>
      <w:r w:rsidRPr="00EC3EF0">
        <w:rPr>
          <w:rFonts w:ascii="Arial" w:eastAsiaTheme="minorHAnsi" w:hAnsi="Arial" w:cs="Arial"/>
          <w:color w:val="000000" w:themeColor="text1"/>
          <w:lang w:eastAsia="en-US"/>
        </w:rPr>
        <w:t>Dornbierer</w:t>
      </w:r>
      <w:proofErr w:type="spellEnd"/>
      <w:r w:rsidRPr="00EC3EF0">
        <w:rPr>
          <w:rFonts w:ascii="Arial" w:eastAsiaTheme="minorHAnsi" w:hAnsi="Arial" w:cs="Arial"/>
          <w:color w:val="000000" w:themeColor="text1"/>
          <w:lang w:eastAsia="en-US"/>
        </w:rPr>
        <w:t>:</w:t>
      </w:r>
      <w:r w:rsidRPr="00EC3EF0">
        <w:rPr>
          <w:rFonts w:ascii="Arial" w:eastAsiaTheme="minorHAnsi" w:hAnsi="Arial" w:cs="Arial"/>
          <w:i/>
          <w:color w:val="000000" w:themeColor="text1"/>
          <w:lang w:eastAsia="en-US"/>
        </w:rPr>
        <w:t xml:space="preserve"> “Para festejar el bicentenario... No como ni PAN ni circo. </w:t>
      </w:r>
      <w:r w:rsidRPr="00EC3EF0">
        <w:rPr>
          <w:rFonts w:ascii="Arial" w:eastAsiaTheme="minorHAnsi" w:hAnsi="Arial" w:cs="Arial"/>
          <w:color w:val="000000" w:themeColor="text1"/>
          <w:lang w:eastAsia="en-US"/>
        </w:rPr>
        <w:t xml:space="preserve">Este libro mío de 2010, el primero que hice por propios medios cuando Marta Sahagún (mujer del presidente Coca Cola Fox) me sacó de Grijalbo, editor de 12 libros de mi autoría, fue censurado y escondido en las librerías en el momento. Hoy encontré mil ejemplares en papel y estoy por subir a Amazon el libro tal cual, sólo con algunas precisiones actuales”… </w:t>
      </w:r>
      <w:r w:rsidRPr="00EC3EF0">
        <w:rPr>
          <w:rStyle w:val="Hipervnculo"/>
          <w:rFonts w:ascii="Arial" w:hAnsi="Arial" w:cs="Arial"/>
          <w:color w:val="000000" w:themeColor="text1"/>
          <w:u w:val="none"/>
        </w:rPr>
        <w:t xml:space="preserve">Agradezco todos los mensajes electrónicos y las llamadas telefónicas con motivo del 9 de agosto, en particular al maestro politécnico Bernardo Tirado Juárez, a mi querida hermana Imelda </w:t>
      </w:r>
      <w:r w:rsidR="003B2658" w:rsidRPr="00EC3EF0">
        <w:rPr>
          <w:rFonts w:ascii="Arial" w:eastAsiaTheme="minorHAnsi" w:hAnsi="Arial" w:cs="Arial"/>
          <w:color w:val="000000" w:themeColor="text1"/>
          <w:lang w:eastAsia="en-US"/>
        </w:rPr>
        <w:t>–</w:t>
      </w:r>
      <w:r w:rsidRPr="00EC3EF0">
        <w:rPr>
          <w:rStyle w:val="Hipervnculo"/>
          <w:rFonts w:ascii="Arial" w:hAnsi="Arial" w:cs="Arial"/>
          <w:color w:val="000000" w:themeColor="text1"/>
          <w:u w:val="none"/>
        </w:rPr>
        <w:t>quien enviudó el 29 de junio después de 62 años de matrimonio con Natalio Ortega Venegas</w:t>
      </w:r>
      <w:r w:rsidR="003B2658" w:rsidRPr="00EC3EF0">
        <w:rPr>
          <w:rFonts w:ascii="Arial" w:eastAsiaTheme="minorHAnsi" w:hAnsi="Arial" w:cs="Arial"/>
          <w:color w:val="000000" w:themeColor="text1"/>
          <w:lang w:eastAsia="en-US"/>
        </w:rPr>
        <w:t>–</w:t>
      </w:r>
      <w:r w:rsidRPr="00EC3EF0">
        <w:rPr>
          <w:rStyle w:val="Hipervnculo"/>
          <w:rFonts w:ascii="Arial" w:hAnsi="Arial" w:cs="Arial"/>
          <w:color w:val="000000" w:themeColor="text1"/>
          <w:u w:val="none"/>
        </w:rPr>
        <w:t xml:space="preserve">, al doctor Alexis Ibarra Martínez y la maestra Alba Martínez Olivé. </w:t>
      </w:r>
    </w:p>
    <w:p w:rsidR="00F41B89" w:rsidRPr="00EC3EF0" w:rsidRDefault="00EE52DF" w:rsidP="0073127B">
      <w:pPr>
        <w:jc w:val="both"/>
        <w:rPr>
          <w:rFonts w:ascii="Arial" w:hAnsi="Arial" w:cs="Arial"/>
          <w:bCs/>
          <w:color w:val="000000" w:themeColor="text1"/>
        </w:rPr>
      </w:pPr>
      <w:hyperlink r:id="rId5" w:history="1">
        <w:r w:rsidR="0073127B" w:rsidRPr="00EC3EF0">
          <w:rPr>
            <w:rFonts w:ascii="Arial" w:hAnsi="Arial" w:cs="Arial"/>
            <w:color w:val="000000" w:themeColor="text1"/>
            <w:sz w:val="16"/>
            <w:szCs w:val="16"/>
          </w:rPr>
          <w:t>http://www.forumenlinea.com/</w:t>
        </w:r>
      </w:hyperlink>
      <w:r w:rsidR="0073127B" w:rsidRPr="00EC3EF0">
        <w:rPr>
          <w:rFonts w:ascii="Arial" w:hAnsi="Arial" w:cs="Arial"/>
          <w:color w:val="000000" w:themeColor="text1"/>
          <w:sz w:val="16"/>
          <w:szCs w:val="16"/>
        </w:rPr>
        <w:t xml:space="preserve">    </w:t>
      </w:r>
      <w:hyperlink r:id="rId6" w:history="1">
        <w:r w:rsidR="0073127B" w:rsidRPr="00EC3EF0">
          <w:rPr>
            <w:rFonts w:ascii="Arial" w:hAnsi="Arial" w:cs="Arial"/>
            <w:color w:val="000000" w:themeColor="text1"/>
            <w:sz w:val="16"/>
            <w:szCs w:val="16"/>
            <w:lang w:val="en-US"/>
          </w:rPr>
          <w:t>https://www.facebook.com/forumenlinea</w:t>
        </w:r>
      </w:hyperlink>
      <w:r w:rsidR="0073127B" w:rsidRPr="00EC3EF0">
        <w:rPr>
          <w:rFonts w:ascii="Arial" w:hAnsi="Arial" w:cs="Arial"/>
          <w:color w:val="000000" w:themeColor="text1"/>
          <w:sz w:val="16"/>
          <w:szCs w:val="16"/>
        </w:rPr>
        <w:t xml:space="preserve">    </w:t>
      </w:r>
      <w:hyperlink r:id="rId7" w:history="1">
        <w:r w:rsidR="0073127B" w:rsidRPr="00EC3EF0">
          <w:rPr>
            <w:rFonts w:ascii="Arial" w:hAnsi="Arial" w:cs="Arial"/>
            <w:color w:val="000000" w:themeColor="text1"/>
            <w:sz w:val="16"/>
            <w:szCs w:val="16"/>
          </w:rPr>
          <w:t>forum@forumenlinea.com</w:t>
        </w:r>
      </w:hyperlink>
      <w:r w:rsidR="0073127B" w:rsidRPr="00EC3EF0">
        <w:rPr>
          <w:rFonts w:ascii="Arial" w:hAnsi="Arial" w:cs="Arial"/>
          <w:color w:val="000000" w:themeColor="text1"/>
          <w:sz w:val="16"/>
          <w:szCs w:val="16"/>
        </w:rPr>
        <w:t xml:space="preserve">    </w:t>
      </w:r>
      <w:hyperlink r:id="rId8" w:anchor="%21/IbarraAguirreEd" w:tgtFrame="_blank" w:history="1">
        <w:r w:rsidR="0073127B" w:rsidRPr="00EC3EF0">
          <w:rPr>
            <w:rFonts w:ascii="Arial" w:hAnsi="Arial" w:cs="Arial"/>
            <w:color w:val="000000" w:themeColor="text1"/>
            <w:sz w:val="16"/>
            <w:szCs w:val="16"/>
          </w:rPr>
          <w:t>@</w:t>
        </w:r>
        <w:proofErr w:type="spellStart"/>
        <w:r w:rsidR="0073127B" w:rsidRPr="00EC3EF0">
          <w:rPr>
            <w:rFonts w:ascii="Arial" w:hAnsi="Arial" w:cs="Arial"/>
            <w:color w:val="000000" w:themeColor="text1"/>
            <w:sz w:val="16"/>
            <w:szCs w:val="16"/>
          </w:rPr>
          <w:t>IbarraAguirreEd</w:t>
        </w:r>
        <w:proofErr w:type="spellEnd"/>
      </w:hyperlink>
      <w:bookmarkStart w:id="0" w:name="_GoBack"/>
      <w:bookmarkEnd w:id="0"/>
    </w:p>
    <w:sectPr w:rsidR="00F41B89" w:rsidRPr="00EC3EF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27B"/>
    <w:rsid w:val="00145546"/>
    <w:rsid w:val="00164AF3"/>
    <w:rsid w:val="002238DD"/>
    <w:rsid w:val="00251A76"/>
    <w:rsid w:val="003B2658"/>
    <w:rsid w:val="0073127B"/>
    <w:rsid w:val="008355B0"/>
    <w:rsid w:val="0092382C"/>
    <w:rsid w:val="009F46EC"/>
    <w:rsid w:val="00A85087"/>
    <w:rsid w:val="00C00343"/>
    <w:rsid w:val="00DB0C16"/>
    <w:rsid w:val="00E53643"/>
    <w:rsid w:val="00EC3EF0"/>
    <w:rsid w:val="00EE52DF"/>
    <w:rsid w:val="00F41B89"/>
    <w:rsid w:val="00F63DB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56202-7312-4B17-9B3D-966D85EBD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27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312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analisisafondo.com/opinion/item/40626-vacuna-a-la-vista-azd1222"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Pages>
  <Words>787</Words>
  <Characters>4319</Characters>
  <Application>Microsoft Office Word</Application>
  <DocSecurity>0</DocSecurity>
  <Lines>71</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2020-08-16T15:48:00Z</dcterms:created>
  <dcterms:modified xsi:type="dcterms:W3CDTF">2020-08-18T02:41:00Z</dcterms:modified>
</cp:coreProperties>
</file>