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255" w:rsidRPr="0003401A" w:rsidRDefault="00CD6255" w:rsidP="0003401A">
      <w:pPr>
        <w:tabs>
          <w:tab w:val="left" w:pos="1260"/>
        </w:tabs>
        <w:jc w:val="both"/>
        <w:rPr>
          <w:rFonts w:ascii="Arial" w:hAnsi="Arial" w:cs="Arial"/>
          <w:color w:val="000000" w:themeColor="text1"/>
          <w:sz w:val="28"/>
          <w:szCs w:val="28"/>
        </w:rPr>
      </w:pPr>
      <w:r w:rsidRPr="0003401A">
        <w:rPr>
          <w:rFonts w:ascii="Arial" w:hAnsi="Arial" w:cs="Arial"/>
          <w:color w:val="000000" w:themeColor="text1"/>
          <w:sz w:val="28"/>
          <w:szCs w:val="28"/>
        </w:rPr>
        <w:t>Utopía</w:t>
      </w:r>
    </w:p>
    <w:p w:rsidR="00CD6255" w:rsidRPr="0003401A" w:rsidRDefault="00CD6255" w:rsidP="00CD6255">
      <w:pPr>
        <w:jc w:val="both"/>
        <w:rPr>
          <w:rFonts w:ascii="Arial" w:hAnsi="Arial" w:cs="Arial"/>
          <w:color w:val="000000" w:themeColor="text1"/>
        </w:rPr>
      </w:pPr>
    </w:p>
    <w:p w:rsidR="00CD6255" w:rsidRPr="0003401A" w:rsidRDefault="008F2EE5" w:rsidP="008F2EE5">
      <w:pPr>
        <w:jc w:val="center"/>
        <w:rPr>
          <w:rFonts w:ascii="Arial" w:hAnsi="Arial" w:cs="Arial"/>
          <w:b/>
          <w:color w:val="000000" w:themeColor="text1"/>
          <w:sz w:val="36"/>
          <w:szCs w:val="36"/>
        </w:rPr>
      </w:pPr>
      <w:r w:rsidRPr="0003401A">
        <w:rPr>
          <w:rFonts w:ascii="Arial" w:hAnsi="Arial" w:cs="Arial"/>
          <w:b/>
          <w:color w:val="000000" w:themeColor="text1"/>
          <w:sz w:val="36"/>
          <w:szCs w:val="36"/>
        </w:rPr>
        <w:t>Feminicidios: Falta algo más</w:t>
      </w:r>
      <w:r w:rsidR="0040752B" w:rsidRPr="0003401A">
        <w:rPr>
          <w:rFonts w:ascii="Arial" w:hAnsi="Arial" w:cs="Arial"/>
          <w:b/>
          <w:color w:val="000000" w:themeColor="text1"/>
          <w:sz w:val="36"/>
          <w:szCs w:val="36"/>
        </w:rPr>
        <w:t xml:space="preserve"> presidente</w:t>
      </w:r>
    </w:p>
    <w:p w:rsidR="00CD6255" w:rsidRPr="0003401A" w:rsidRDefault="00CD6255" w:rsidP="00CD6255">
      <w:pPr>
        <w:jc w:val="both"/>
        <w:rPr>
          <w:rFonts w:ascii="Arial" w:hAnsi="Arial" w:cs="Arial"/>
          <w:color w:val="000000" w:themeColor="text1"/>
        </w:rPr>
      </w:pPr>
    </w:p>
    <w:p w:rsidR="00CD6255" w:rsidRPr="0003401A" w:rsidRDefault="00CD6255" w:rsidP="00CD6255">
      <w:pPr>
        <w:jc w:val="both"/>
        <w:rPr>
          <w:rFonts w:ascii="Arial" w:hAnsi="Arial" w:cs="Arial"/>
          <w:b/>
          <w:color w:val="000000" w:themeColor="text1"/>
        </w:rPr>
      </w:pPr>
      <w:r w:rsidRPr="0003401A">
        <w:rPr>
          <w:rFonts w:ascii="Arial" w:hAnsi="Arial" w:cs="Arial"/>
          <w:b/>
          <w:color w:val="000000" w:themeColor="text1"/>
        </w:rPr>
        <w:t>Eduardo Ibarra Aguirre</w:t>
      </w:r>
    </w:p>
    <w:p w:rsidR="00CD6255" w:rsidRPr="0003401A" w:rsidRDefault="00CD6255" w:rsidP="00CD6255">
      <w:pPr>
        <w:jc w:val="both"/>
        <w:rPr>
          <w:rStyle w:val="Hipervnculo"/>
          <w:rFonts w:ascii="Arial" w:hAnsi="Arial" w:cs="Arial"/>
          <w:color w:val="000000" w:themeColor="text1"/>
          <w:u w:val="none"/>
        </w:rPr>
      </w:pPr>
    </w:p>
    <w:p w:rsidR="00F75471" w:rsidRPr="0003401A" w:rsidRDefault="00F75471" w:rsidP="00F75471">
      <w:pPr>
        <w:jc w:val="both"/>
        <w:rPr>
          <w:rFonts w:ascii="Arial" w:hAnsi="Arial" w:cs="Arial"/>
          <w:color w:val="000000" w:themeColor="text1"/>
        </w:rPr>
      </w:pPr>
      <w:r w:rsidRPr="0003401A">
        <w:rPr>
          <w:rFonts w:ascii="Arial" w:hAnsi="Arial" w:cs="Arial"/>
          <w:color w:val="000000" w:themeColor="text1"/>
        </w:rPr>
        <w:t>La incidencia delictiva se redujo 1.4% con bajas considerables en robo, en sus diversas variantes –transporte público</w:t>
      </w:r>
      <w:r w:rsidR="0015619B" w:rsidRPr="0003401A">
        <w:rPr>
          <w:rFonts w:ascii="Arial" w:hAnsi="Arial" w:cs="Arial"/>
          <w:color w:val="000000" w:themeColor="text1"/>
        </w:rPr>
        <w:t xml:space="preserve"> y</w:t>
      </w:r>
      <w:r w:rsidRPr="0003401A">
        <w:rPr>
          <w:rFonts w:ascii="Arial" w:hAnsi="Arial" w:cs="Arial"/>
          <w:color w:val="000000" w:themeColor="text1"/>
        </w:rPr>
        <w:t xml:space="preserve"> de vehículo, a transeúnte–, en tanto que </w:t>
      </w:r>
      <w:r w:rsidR="0040752B" w:rsidRPr="0003401A">
        <w:rPr>
          <w:rFonts w:ascii="Arial" w:hAnsi="Arial" w:cs="Arial"/>
          <w:color w:val="000000" w:themeColor="text1"/>
        </w:rPr>
        <w:t xml:space="preserve">en </w:t>
      </w:r>
      <w:r w:rsidRPr="0003401A">
        <w:rPr>
          <w:rFonts w:ascii="Arial" w:hAnsi="Arial" w:cs="Arial"/>
          <w:color w:val="000000" w:themeColor="text1"/>
        </w:rPr>
        <w:t>l</w:t>
      </w:r>
      <w:r w:rsidR="0040752B" w:rsidRPr="0003401A">
        <w:rPr>
          <w:rFonts w:ascii="Arial" w:hAnsi="Arial" w:cs="Arial"/>
          <w:color w:val="000000" w:themeColor="text1"/>
        </w:rPr>
        <w:t>os</w:t>
      </w:r>
      <w:r w:rsidR="001D28D3" w:rsidRPr="0003401A">
        <w:rPr>
          <w:rFonts w:ascii="Arial" w:hAnsi="Arial" w:cs="Arial"/>
          <w:color w:val="000000" w:themeColor="text1"/>
        </w:rPr>
        <w:t xml:space="preserve"> </w:t>
      </w:r>
      <w:r w:rsidRPr="0003401A">
        <w:rPr>
          <w:rFonts w:ascii="Arial" w:hAnsi="Arial" w:cs="Arial"/>
          <w:color w:val="000000" w:themeColor="text1"/>
        </w:rPr>
        <w:t xml:space="preserve">delitos federales </w:t>
      </w:r>
      <w:r w:rsidR="001D28D3" w:rsidRPr="0003401A">
        <w:rPr>
          <w:rFonts w:ascii="Arial" w:hAnsi="Arial" w:cs="Arial"/>
          <w:color w:val="000000" w:themeColor="text1"/>
        </w:rPr>
        <w:t>bajó</w:t>
      </w:r>
      <w:r w:rsidRPr="0003401A">
        <w:rPr>
          <w:rFonts w:ascii="Arial" w:hAnsi="Arial" w:cs="Arial"/>
          <w:color w:val="000000" w:themeColor="text1"/>
        </w:rPr>
        <w:t xml:space="preserve"> 28%, al pasar de 52 mil 352 </w:t>
      </w:r>
      <w:r w:rsidR="007D53D7" w:rsidRPr="0003401A">
        <w:rPr>
          <w:rFonts w:ascii="Arial" w:hAnsi="Arial" w:cs="Arial"/>
          <w:color w:val="000000" w:themeColor="text1"/>
        </w:rPr>
        <w:t>(</w:t>
      </w:r>
      <w:r w:rsidRPr="0003401A">
        <w:rPr>
          <w:rFonts w:ascii="Arial" w:hAnsi="Arial" w:cs="Arial"/>
          <w:color w:val="000000" w:themeColor="text1"/>
        </w:rPr>
        <w:t>enero-junio de 2019</w:t>
      </w:r>
      <w:r w:rsidR="007D53D7" w:rsidRPr="0003401A">
        <w:rPr>
          <w:rFonts w:ascii="Arial" w:hAnsi="Arial" w:cs="Arial"/>
          <w:color w:val="000000" w:themeColor="text1"/>
        </w:rPr>
        <w:t>)</w:t>
      </w:r>
      <w:r w:rsidRPr="0003401A">
        <w:rPr>
          <w:rFonts w:ascii="Arial" w:hAnsi="Arial" w:cs="Arial"/>
          <w:color w:val="000000" w:themeColor="text1"/>
        </w:rPr>
        <w:t xml:space="preserve"> a 37 mil 618 </w:t>
      </w:r>
      <w:r w:rsidR="007D53D7" w:rsidRPr="0003401A">
        <w:rPr>
          <w:rFonts w:ascii="Arial" w:hAnsi="Arial" w:cs="Arial"/>
          <w:color w:val="000000" w:themeColor="text1"/>
        </w:rPr>
        <w:t xml:space="preserve">delitos </w:t>
      </w:r>
      <w:r w:rsidRPr="0003401A">
        <w:rPr>
          <w:rFonts w:ascii="Arial" w:hAnsi="Arial" w:cs="Arial"/>
          <w:color w:val="000000" w:themeColor="text1"/>
        </w:rPr>
        <w:t xml:space="preserve">en este año. Lo anterior se escuchó el lunes 20, durante la </w:t>
      </w:r>
      <w:r w:rsidRPr="0003401A">
        <w:rPr>
          <w:rFonts w:ascii="Arial" w:hAnsi="Arial" w:cs="Arial"/>
          <w:i/>
          <w:color w:val="000000" w:themeColor="text1"/>
        </w:rPr>
        <w:t>mañanera</w:t>
      </w:r>
      <w:r w:rsidRPr="0003401A">
        <w:rPr>
          <w:rFonts w:ascii="Arial" w:hAnsi="Arial" w:cs="Arial"/>
          <w:color w:val="000000" w:themeColor="text1"/>
        </w:rPr>
        <w:t xml:space="preserve"> </w:t>
      </w:r>
      <w:r w:rsidR="00B91D48" w:rsidRPr="0003401A">
        <w:rPr>
          <w:rFonts w:ascii="Arial" w:hAnsi="Arial" w:cs="Arial"/>
          <w:color w:val="000000" w:themeColor="text1"/>
        </w:rPr>
        <w:t>de 2.</w:t>
      </w:r>
      <w:r w:rsidR="007D53D7" w:rsidRPr="0003401A">
        <w:rPr>
          <w:rFonts w:ascii="Arial" w:hAnsi="Arial" w:cs="Arial"/>
          <w:color w:val="000000" w:themeColor="text1"/>
        </w:rPr>
        <w:t>6</w:t>
      </w:r>
      <w:r w:rsidR="00B91D48" w:rsidRPr="0003401A">
        <w:rPr>
          <w:rFonts w:ascii="Arial" w:hAnsi="Arial" w:cs="Arial"/>
          <w:color w:val="000000" w:themeColor="text1"/>
        </w:rPr>
        <w:t xml:space="preserve"> </w:t>
      </w:r>
      <w:r w:rsidR="007D53D7" w:rsidRPr="0003401A">
        <w:rPr>
          <w:rFonts w:ascii="Arial" w:hAnsi="Arial" w:cs="Arial"/>
          <w:color w:val="000000" w:themeColor="text1"/>
        </w:rPr>
        <w:t>h</w:t>
      </w:r>
      <w:r w:rsidR="00B91D48" w:rsidRPr="0003401A">
        <w:rPr>
          <w:rFonts w:ascii="Arial" w:hAnsi="Arial" w:cs="Arial"/>
          <w:color w:val="000000" w:themeColor="text1"/>
        </w:rPr>
        <w:t>oras de duración</w:t>
      </w:r>
      <w:r w:rsidR="0040752B" w:rsidRPr="0003401A">
        <w:rPr>
          <w:rFonts w:ascii="Arial" w:hAnsi="Arial" w:cs="Arial"/>
          <w:color w:val="000000" w:themeColor="text1"/>
        </w:rPr>
        <w:t>.</w:t>
      </w:r>
    </w:p>
    <w:p w:rsidR="00B91D48" w:rsidRPr="0003401A" w:rsidRDefault="00B91D48" w:rsidP="00D00FFA">
      <w:pPr>
        <w:ind w:firstLine="708"/>
        <w:jc w:val="both"/>
        <w:rPr>
          <w:rFonts w:ascii="Arial" w:hAnsi="Arial" w:cs="Arial"/>
          <w:color w:val="000000" w:themeColor="text1"/>
        </w:rPr>
      </w:pPr>
      <w:r w:rsidRPr="0003401A">
        <w:rPr>
          <w:rFonts w:ascii="Arial" w:hAnsi="Arial" w:cs="Arial"/>
          <w:color w:val="000000" w:themeColor="text1"/>
        </w:rPr>
        <w:t xml:space="preserve">Mas el talón de Aquiles en </w:t>
      </w:r>
      <w:r w:rsidR="007D53D7" w:rsidRPr="0003401A">
        <w:rPr>
          <w:rFonts w:ascii="Arial" w:hAnsi="Arial" w:cs="Arial"/>
          <w:color w:val="000000" w:themeColor="text1"/>
        </w:rPr>
        <w:t>la</w:t>
      </w:r>
      <w:r w:rsidRPr="0003401A">
        <w:rPr>
          <w:rFonts w:ascii="Arial" w:hAnsi="Arial" w:cs="Arial"/>
          <w:color w:val="000000" w:themeColor="text1"/>
        </w:rPr>
        <w:t xml:space="preserve"> inseguridad s</w:t>
      </w:r>
      <w:r w:rsidR="007D53D7" w:rsidRPr="0003401A">
        <w:rPr>
          <w:rFonts w:ascii="Arial" w:hAnsi="Arial" w:cs="Arial"/>
          <w:color w:val="000000" w:themeColor="text1"/>
        </w:rPr>
        <w:t>on</w:t>
      </w:r>
      <w:r w:rsidRPr="0003401A">
        <w:rPr>
          <w:rFonts w:ascii="Arial" w:hAnsi="Arial" w:cs="Arial"/>
          <w:color w:val="000000" w:themeColor="text1"/>
        </w:rPr>
        <w:t xml:space="preserve"> </w:t>
      </w:r>
      <w:r w:rsidR="007D53D7" w:rsidRPr="0003401A">
        <w:rPr>
          <w:rFonts w:ascii="Arial" w:hAnsi="Arial" w:cs="Arial"/>
          <w:color w:val="000000" w:themeColor="text1"/>
        </w:rPr>
        <w:t xml:space="preserve">todavía los </w:t>
      </w:r>
      <w:r w:rsidRPr="0003401A">
        <w:rPr>
          <w:rFonts w:ascii="Arial" w:hAnsi="Arial" w:cs="Arial"/>
          <w:color w:val="000000" w:themeColor="text1"/>
        </w:rPr>
        <w:t xml:space="preserve">homicidios dolosos y los feminicidios. En el primer caso el secretario Alfonso </w:t>
      </w:r>
      <w:proofErr w:type="spellStart"/>
      <w:r w:rsidRPr="0003401A">
        <w:rPr>
          <w:rFonts w:ascii="Arial" w:hAnsi="Arial" w:cs="Arial"/>
          <w:color w:val="000000" w:themeColor="text1"/>
        </w:rPr>
        <w:t>Durazo</w:t>
      </w:r>
      <w:proofErr w:type="spellEnd"/>
      <w:r w:rsidRPr="0003401A">
        <w:rPr>
          <w:rFonts w:ascii="Arial" w:hAnsi="Arial" w:cs="Arial"/>
          <w:color w:val="000000" w:themeColor="text1"/>
        </w:rPr>
        <w:t xml:space="preserve"> explicó que “</w:t>
      </w:r>
      <w:r w:rsidR="00F75471" w:rsidRPr="0003401A">
        <w:rPr>
          <w:rFonts w:ascii="Arial" w:hAnsi="Arial" w:cs="Arial"/>
          <w:color w:val="000000" w:themeColor="text1"/>
        </w:rPr>
        <w:t>tenemos menos 0.8</w:t>
      </w:r>
      <w:r w:rsidRPr="0003401A">
        <w:rPr>
          <w:rFonts w:ascii="Arial" w:hAnsi="Arial" w:cs="Arial"/>
          <w:color w:val="000000" w:themeColor="text1"/>
        </w:rPr>
        <w:t>%</w:t>
      </w:r>
      <w:r w:rsidR="00F75471" w:rsidRPr="0003401A">
        <w:rPr>
          <w:rFonts w:ascii="Arial" w:hAnsi="Arial" w:cs="Arial"/>
          <w:color w:val="000000" w:themeColor="text1"/>
        </w:rPr>
        <w:t xml:space="preserve"> en la tendencia de crecimiento histórica. Esta es la brecha entre la tendencia histórica y los resultados de junio. Es claramente perceptible que hay una línea de contención respecto de la evolución que habría tenido</w:t>
      </w:r>
      <w:r w:rsidRPr="0003401A">
        <w:rPr>
          <w:rFonts w:ascii="Arial" w:hAnsi="Arial" w:cs="Arial"/>
          <w:color w:val="000000" w:themeColor="text1"/>
        </w:rPr>
        <w:t>”</w:t>
      </w:r>
      <w:r w:rsidR="00F75471" w:rsidRPr="0003401A">
        <w:rPr>
          <w:rFonts w:ascii="Arial" w:hAnsi="Arial" w:cs="Arial"/>
          <w:color w:val="000000" w:themeColor="text1"/>
        </w:rPr>
        <w:t>.</w:t>
      </w:r>
      <w:r w:rsidRPr="0003401A">
        <w:rPr>
          <w:rFonts w:ascii="Arial" w:hAnsi="Arial" w:cs="Arial"/>
          <w:color w:val="000000" w:themeColor="text1"/>
        </w:rPr>
        <w:t xml:space="preserve"> Dicho </w:t>
      </w:r>
      <w:r w:rsidR="007D53D7" w:rsidRPr="0003401A">
        <w:rPr>
          <w:rFonts w:ascii="Arial" w:hAnsi="Arial" w:cs="Arial"/>
          <w:color w:val="000000" w:themeColor="text1"/>
        </w:rPr>
        <w:t xml:space="preserve">de otro modo, </w:t>
      </w:r>
      <w:r w:rsidRPr="0003401A">
        <w:rPr>
          <w:rFonts w:ascii="Arial" w:hAnsi="Arial" w:cs="Arial"/>
          <w:color w:val="000000" w:themeColor="text1"/>
        </w:rPr>
        <w:t xml:space="preserve">bajó el ritmo de crecimiento del ilícito que no cuenta con </w:t>
      </w:r>
      <w:r w:rsidRPr="0003401A">
        <w:rPr>
          <w:rFonts w:ascii="Arial" w:hAnsi="Arial" w:cs="Arial"/>
          <w:i/>
          <w:color w:val="000000" w:themeColor="text1"/>
        </w:rPr>
        <w:t>cifra negra</w:t>
      </w:r>
      <w:r w:rsidRPr="0003401A">
        <w:rPr>
          <w:rFonts w:ascii="Arial" w:hAnsi="Arial" w:cs="Arial"/>
          <w:color w:val="000000" w:themeColor="text1"/>
        </w:rPr>
        <w:t xml:space="preserve"> como la mayoría de los delitos cometidos</w:t>
      </w:r>
      <w:r w:rsidR="001A4914" w:rsidRPr="0003401A">
        <w:rPr>
          <w:rFonts w:ascii="Arial" w:hAnsi="Arial" w:cs="Arial"/>
          <w:color w:val="000000" w:themeColor="text1"/>
        </w:rPr>
        <w:t xml:space="preserve"> </w:t>
      </w:r>
      <w:r w:rsidR="001D28D3" w:rsidRPr="0003401A">
        <w:rPr>
          <w:rFonts w:ascii="Arial" w:hAnsi="Arial" w:cs="Arial"/>
          <w:color w:val="000000" w:themeColor="text1"/>
        </w:rPr>
        <w:t>–</w:t>
      </w:r>
      <w:r w:rsidRPr="0003401A">
        <w:rPr>
          <w:rFonts w:ascii="Arial" w:hAnsi="Arial" w:cs="Arial"/>
          <w:color w:val="000000" w:themeColor="text1"/>
        </w:rPr>
        <w:t xml:space="preserve">excepto robo de vehículos, que </w:t>
      </w:r>
      <w:r w:rsidR="001A4914" w:rsidRPr="0003401A">
        <w:rPr>
          <w:rFonts w:ascii="Arial" w:hAnsi="Arial" w:cs="Arial"/>
          <w:color w:val="000000" w:themeColor="text1"/>
        </w:rPr>
        <w:t xml:space="preserve">disminuyó sustancialmente </w:t>
      </w:r>
      <w:r w:rsidRPr="0003401A">
        <w:rPr>
          <w:rFonts w:ascii="Arial" w:hAnsi="Arial" w:cs="Arial"/>
          <w:color w:val="000000" w:themeColor="text1"/>
        </w:rPr>
        <w:t>en 18 meses</w:t>
      </w:r>
      <w:r w:rsidR="001D28D3" w:rsidRPr="0003401A">
        <w:rPr>
          <w:rFonts w:ascii="Arial" w:hAnsi="Arial" w:cs="Arial"/>
          <w:color w:val="000000" w:themeColor="text1"/>
        </w:rPr>
        <w:t>–</w:t>
      </w:r>
      <w:r w:rsidRPr="0003401A">
        <w:rPr>
          <w:rFonts w:ascii="Arial" w:hAnsi="Arial" w:cs="Arial"/>
          <w:color w:val="000000" w:themeColor="text1"/>
        </w:rPr>
        <w:t>, y los feminicidios.</w:t>
      </w:r>
    </w:p>
    <w:p w:rsidR="00F75471" w:rsidRPr="0003401A" w:rsidRDefault="001A4914" w:rsidP="00D00FFA">
      <w:pPr>
        <w:ind w:firstLine="708"/>
        <w:jc w:val="both"/>
        <w:rPr>
          <w:rFonts w:ascii="Arial" w:hAnsi="Arial" w:cs="Arial"/>
          <w:color w:val="000000" w:themeColor="text1"/>
        </w:rPr>
      </w:pPr>
      <w:r w:rsidRPr="0003401A">
        <w:rPr>
          <w:rFonts w:ascii="Arial" w:hAnsi="Arial" w:cs="Arial"/>
          <w:color w:val="000000" w:themeColor="text1"/>
        </w:rPr>
        <w:t>L</w:t>
      </w:r>
      <w:r w:rsidR="00B91D48" w:rsidRPr="0003401A">
        <w:rPr>
          <w:rFonts w:ascii="Arial" w:hAnsi="Arial" w:cs="Arial"/>
          <w:color w:val="000000" w:themeColor="text1"/>
        </w:rPr>
        <w:t xml:space="preserve">os homicidios dolosos </w:t>
      </w:r>
      <w:r w:rsidRPr="0003401A">
        <w:rPr>
          <w:rFonts w:ascii="Arial" w:hAnsi="Arial" w:cs="Arial"/>
          <w:color w:val="000000" w:themeColor="text1"/>
        </w:rPr>
        <w:t xml:space="preserve">están </w:t>
      </w:r>
      <w:r w:rsidR="00B91D48" w:rsidRPr="0003401A">
        <w:rPr>
          <w:rFonts w:ascii="Arial" w:hAnsi="Arial" w:cs="Arial"/>
          <w:color w:val="000000" w:themeColor="text1"/>
        </w:rPr>
        <w:t>concentra</w:t>
      </w:r>
      <w:r w:rsidRPr="0003401A">
        <w:rPr>
          <w:rFonts w:ascii="Arial" w:hAnsi="Arial" w:cs="Arial"/>
          <w:color w:val="000000" w:themeColor="text1"/>
        </w:rPr>
        <w:t>dos</w:t>
      </w:r>
      <w:r w:rsidR="00B91D48" w:rsidRPr="0003401A">
        <w:rPr>
          <w:rFonts w:ascii="Arial" w:hAnsi="Arial" w:cs="Arial"/>
          <w:color w:val="000000" w:themeColor="text1"/>
        </w:rPr>
        <w:t xml:space="preserve"> en su mayor porcentaje en </w:t>
      </w:r>
      <w:r w:rsidRPr="0003401A">
        <w:rPr>
          <w:rFonts w:ascii="Arial" w:hAnsi="Arial" w:cs="Arial"/>
          <w:color w:val="000000" w:themeColor="text1"/>
        </w:rPr>
        <w:t xml:space="preserve">una parte de </w:t>
      </w:r>
      <w:r w:rsidR="00F75471" w:rsidRPr="0003401A">
        <w:rPr>
          <w:rFonts w:ascii="Arial" w:hAnsi="Arial" w:cs="Arial"/>
          <w:color w:val="000000" w:themeColor="text1"/>
        </w:rPr>
        <w:t>Guanajuato</w:t>
      </w:r>
      <w:r w:rsidRPr="0003401A">
        <w:rPr>
          <w:rFonts w:ascii="Arial" w:hAnsi="Arial" w:cs="Arial"/>
          <w:color w:val="000000" w:themeColor="text1"/>
        </w:rPr>
        <w:t>,</w:t>
      </w:r>
      <w:r w:rsidR="00F75471" w:rsidRPr="0003401A">
        <w:rPr>
          <w:rFonts w:ascii="Arial" w:hAnsi="Arial" w:cs="Arial"/>
          <w:color w:val="000000" w:themeColor="text1"/>
        </w:rPr>
        <w:t xml:space="preserve"> la sierra de Chihuahua y Ciudad Juárez; la región de Cajeme, Guaymas y Empalme, en Sonora; </w:t>
      </w:r>
      <w:r w:rsidRPr="0003401A">
        <w:rPr>
          <w:rFonts w:ascii="Arial" w:hAnsi="Arial" w:cs="Arial"/>
          <w:color w:val="000000" w:themeColor="text1"/>
        </w:rPr>
        <w:t>regiones d</w:t>
      </w:r>
      <w:r w:rsidR="00F75471" w:rsidRPr="0003401A">
        <w:rPr>
          <w:rFonts w:ascii="Arial" w:hAnsi="Arial" w:cs="Arial"/>
          <w:color w:val="000000" w:themeColor="text1"/>
        </w:rPr>
        <w:t>el estado de México</w:t>
      </w:r>
      <w:r w:rsidR="00B91D48" w:rsidRPr="0003401A">
        <w:rPr>
          <w:rFonts w:ascii="Arial" w:hAnsi="Arial" w:cs="Arial"/>
          <w:color w:val="000000" w:themeColor="text1"/>
        </w:rPr>
        <w:t xml:space="preserve"> </w:t>
      </w:r>
      <w:r w:rsidR="00F75471" w:rsidRPr="0003401A">
        <w:rPr>
          <w:rFonts w:ascii="Arial" w:hAnsi="Arial" w:cs="Arial"/>
          <w:color w:val="000000" w:themeColor="text1"/>
        </w:rPr>
        <w:t>y una parte de Acapulco.</w:t>
      </w:r>
    </w:p>
    <w:p w:rsidR="007D53D7" w:rsidRPr="0003401A" w:rsidRDefault="007D53D7" w:rsidP="001A4914">
      <w:pPr>
        <w:ind w:firstLine="708"/>
        <w:jc w:val="both"/>
        <w:rPr>
          <w:rFonts w:ascii="Arial" w:hAnsi="Arial" w:cs="Arial"/>
          <w:color w:val="000000" w:themeColor="text1"/>
        </w:rPr>
      </w:pPr>
      <w:r w:rsidRPr="0003401A">
        <w:rPr>
          <w:rFonts w:ascii="Arial" w:hAnsi="Arial" w:cs="Arial"/>
          <w:color w:val="000000" w:themeColor="text1"/>
        </w:rPr>
        <w:t>B</w:t>
      </w:r>
      <w:r w:rsidR="00B91D48" w:rsidRPr="0003401A">
        <w:rPr>
          <w:rFonts w:ascii="Arial" w:hAnsi="Arial" w:cs="Arial"/>
          <w:color w:val="000000" w:themeColor="text1"/>
        </w:rPr>
        <w:t>ien por la focalización</w:t>
      </w:r>
      <w:r w:rsidR="001A4914" w:rsidRPr="0003401A">
        <w:rPr>
          <w:rFonts w:ascii="Arial" w:hAnsi="Arial" w:cs="Arial"/>
          <w:color w:val="000000" w:themeColor="text1"/>
        </w:rPr>
        <w:t xml:space="preserve"> </w:t>
      </w:r>
      <w:r w:rsidR="00B91D48" w:rsidRPr="0003401A">
        <w:rPr>
          <w:rFonts w:ascii="Arial" w:hAnsi="Arial" w:cs="Arial"/>
          <w:color w:val="000000" w:themeColor="text1"/>
        </w:rPr>
        <w:t>del grave problema</w:t>
      </w:r>
      <w:r w:rsidR="00D00FFA" w:rsidRPr="0003401A">
        <w:rPr>
          <w:rFonts w:ascii="Arial" w:hAnsi="Arial" w:cs="Arial"/>
          <w:color w:val="000000" w:themeColor="text1"/>
        </w:rPr>
        <w:t xml:space="preserve"> y mal por los resultados que, con todo, son mejores que </w:t>
      </w:r>
      <w:r w:rsidRPr="0003401A">
        <w:rPr>
          <w:rFonts w:ascii="Arial" w:hAnsi="Arial" w:cs="Arial"/>
          <w:color w:val="000000" w:themeColor="text1"/>
        </w:rPr>
        <w:t xml:space="preserve">en </w:t>
      </w:r>
      <w:r w:rsidR="00D00FFA" w:rsidRPr="0003401A">
        <w:rPr>
          <w:rFonts w:ascii="Arial" w:hAnsi="Arial" w:cs="Arial"/>
          <w:color w:val="000000" w:themeColor="text1"/>
        </w:rPr>
        <w:t xml:space="preserve">el asesinato de mujeres por el </w:t>
      </w:r>
      <w:r w:rsidRPr="0003401A">
        <w:rPr>
          <w:rFonts w:ascii="Arial" w:hAnsi="Arial" w:cs="Arial"/>
          <w:color w:val="000000" w:themeColor="text1"/>
        </w:rPr>
        <w:t xml:space="preserve">simple </w:t>
      </w:r>
      <w:r w:rsidR="00D00FFA" w:rsidRPr="0003401A">
        <w:rPr>
          <w:rFonts w:ascii="Arial" w:hAnsi="Arial" w:cs="Arial"/>
          <w:color w:val="000000" w:themeColor="text1"/>
        </w:rPr>
        <w:t>hecho de serlo, niñas incluidas</w:t>
      </w:r>
      <w:r w:rsidR="001A4914" w:rsidRPr="0003401A">
        <w:rPr>
          <w:rFonts w:ascii="Arial" w:hAnsi="Arial" w:cs="Arial"/>
          <w:color w:val="000000" w:themeColor="text1"/>
        </w:rPr>
        <w:t xml:space="preserve"> </w:t>
      </w:r>
      <w:r w:rsidR="0063379B" w:rsidRPr="0003401A">
        <w:rPr>
          <w:rFonts w:ascii="Arial" w:hAnsi="Arial" w:cs="Arial"/>
          <w:color w:val="000000" w:themeColor="text1"/>
        </w:rPr>
        <w:t xml:space="preserve">y </w:t>
      </w:r>
      <w:r w:rsidR="001A4914" w:rsidRPr="0003401A">
        <w:rPr>
          <w:rFonts w:ascii="Arial" w:hAnsi="Arial" w:cs="Arial"/>
          <w:color w:val="000000" w:themeColor="text1"/>
        </w:rPr>
        <w:t>que</w:t>
      </w:r>
      <w:r w:rsidR="0063379B" w:rsidRPr="0003401A">
        <w:rPr>
          <w:rFonts w:ascii="Arial" w:hAnsi="Arial" w:cs="Arial"/>
          <w:color w:val="000000" w:themeColor="text1"/>
        </w:rPr>
        <w:t xml:space="preserve"> </w:t>
      </w:r>
      <w:r w:rsidR="001A4914" w:rsidRPr="0003401A">
        <w:rPr>
          <w:rFonts w:ascii="Arial" w:hAnsi="Arial" w:cs="Arial"/>
          <w:color w:val="000000" w:themeColor="text1"/>
        </w:rPr>
        <w:t xml:space="preserve">al decir de </w:t>
      </w:r>
      <w:r w:rsidR="0063379B" w:rsidRPr="0003401A">
        <w:rPr>
          <w:rFonts w:ascii="Arial" w:hAnsi="Arial" w:cs="Arial"/>
          <w:color w:val="000000" w:themeColor="text1"/>
        </w:rPr>
        <w:t xml:space="preserve">la activista </w:t>
      </w:r>
      <w:r w:rsidR="001A4914" w:rsidRPr="0003401A">
        <w:rPr>
          <w:rFonts w:ascii="Arial" w:hAnsi="Arial" w:cs="Arial"/>
          <w:color w:val="000000" w:themeColor="text1"/>
        </w:rPr>
        <w:t xml:space="preserve">Frida Guerrera </w:t>
      </w:r>
      <w:r w:rsidR="0063379B" w:rsidRPr="0003401A">
        <w:rPr>
          <w:rFonts w:ascii="Arial" w:hAnsi="Arial" w:cs="Arial"/>
          <w:color w:val="000000" w:themeColor="text1"/>
        </w:rPr>
        <w:t xml:space="preserve">(Verónica </w:t>
      </w:r>
      <w:proofErr w:type="spellStart"/>
      <w:r w:rsidR="0063379B" w:rsidRPr="0003401A">
        <w:rPr>
          <w:rFonts w:ascii="Arial" w:hAnsi="Arial" w:cs="Arial"/>
          <w:color w:val="000000" w:themeColor="text1"/>
        </w:rPr>
        <w:t>Villalvazo</w:t>
      </w:r>
      <w:proofErr w:type="spellEnd"/>
      <w:r w:rsidR="0063379B" w:rsidRPr="0003401A">
        <w:rPr>
          <w:rFonts w:ascii="Arial" w:hAnsi="Arial" w:cs="Arial"/>
          <w:color w:val="000000" w:themeColor="text1"/>
        </w:rPr>
        <w:t>) creció durante la pandemia, lástima que no aport</w:t>
      </w:r>
      <w:r w:rsidR="0015619B" w:rsidRPr="0003401A">
        <w:rPr>
          <w:rFonts w:ascii="Arial" w:hAnsi="Arial" w:cs="Arial"/>
          <w:color w:val="000000" w:themeColor="text1"/>
        </w:rPr>
        <w:t>a</w:t>
      </w:r>
      <w:r w:rsidR="0063379B" w:rsidRPr="0003401A">
        <w:rPr>
          <w:rFonts w:ascii="Arial" w:hAnsi="Arial" w:cs="Arial"/>
          <w:color w:val="000000" w:themeColor="text1"/>
        </w:rPr>
        <w:t xml:space="preserve"> datos duros, igual que sus compañeras.</w:t>
      </w:r>
      <w:r w:rsidR="00B91D48" w:rsidRPr="0003401A">
        <w:rPr>
          <w:rFonts w:ascii="Arial" w:hAnsi="Arial" w:cs="Arial"/>
          <w:color w:val="000000" w:themeColor="text1"/>
        </w:rPr>
        <w:t xml:space="preserve"> </w:t>
      </w:r>
      <w:r w:rsidR="00D00FFA" w:rsidRPr="0003401A">
        <w:rPr>
          <w:rFonts w:ascii="Arial" w:hAnsi="Arial" w:cs="Arial"/>
          <w:color w:val="000000" w:themeColor="text1"/>
        </w:rPr>
        <w:t xml:space="preserve">Agraviante </w:t>
      </w:r>
      <w:r w:rsidR="0015619B" w:rsidRPr="0003401A">
        <w:rPr>
          <w:rFonts w:ascii="Arial" w:hAnsi="Arial" w:cs="Arial"/>
          <w:color w:val="000000" w:themeColor="text1"/>
        </w:rPr>
        <w:t xml:space="preserve">asunto </w:t>
      </w:r>
      <w:r w:rsidR="00D00FFA" w:rsidRPr="0003401A">
        <w:rPr>
          <w:rFonts w:ascii="Arial" w:hAnsi="Arial" w:cs="Arial"/>
          <w:color w:val="000000" w:themeColor="text1"/>
        </w:rPr>
        <w:t>que</w:t>
      </w:r>
      <w:r w:rsidR="001D28D3" w:rsidRPr="0003401A">
        <w:rPr>
          <w:rFonts w:ascii="Arial" w:hAnsi="Arial" w:cs="Arial"/>
          <w:color w:val="000000" w:themeColor="text1"/>
        </w:rPr>
        <w:t>,</w:t>
      </w:r>
      <w:r w:rsidR="00D00FFA" w:rsidRPr="0003401A">
        <w:rPr>
          <w:rFonts w:ascii="Arial" w:hAnsi="Arial" w:cs="Arial"/>
          <w:color w:val="000000" w:themeColor="text1"/>
        </w:rPr>
        <w:t xml:space="preserve"> </w:t>
      </w:r>
      <w:r w:rsidR="0063379B" w:rsidRPr="0003401A">
        <w:rPr>
          <w:rFonts w:ascii="Arial" w:hAnsi="Arial" w:cs="Arial"/>
          <w:color w:val="000000" w:themeColor="text1"/>
        </w:rPr>
        <w:t>a mi juicio</w:t>
      </w:r>
      <w:r w:rsidR="001D28D3" w:rsidRPr="0003401A">
        <w:rPr>
          <w:rFonts w:ascii="Arial" w:hAnsi="Arial" w:cs="Arial"/>
          <w:color w:val="000000" w:themeColor="text1"/>
        </w:rPr>
        <w:t>,</w:t>
      </w:r>
      <w:r w:rsidR="0063379B" w:rsidRPr="0003401A">
        <w:rPr>
          <w:rFonts w:ascii="Arial" w:hAnsi="Arial" w:cs="Arial"/>
          <w:color w:val="000000" w:themeColor="text1"/>
        </w:rPr>
        <w:t xml:space="preserve"> </w:t>
      </w:r>
      <w:r w:rsidR="00D00FFA" w:rsidRPr="0003401A">
        <w:rPr>
          <w:rFonts w:ascii="Arial" w:hAnsi="Arial" w:cs="Arial"/>
          <w:color w:val="000000" w:themeColor="text1"/>
        </w:rPr>
        <w:t>debe asumir la sociedad no sólo los tres órdenes de gobierno</w:t>
      </w:r>
      <w:r w:rsidR="003F0109" w:rsidRPr="0003401A">
        <w:rPr>
          <w:rFonts w:ascii="Arial" w:hAnsi="Arial" w:cs="Arial"/>
          <w:color w:val="000000" w:themeColor="text1"/>
        </w:rPr>
        <w:t>,</w:t>
      </w:r>
      <w:r w:rsidR="0063379B" w:rsidRPr="0003401A">
        <w:rPr>
          <w:rFonts w:ascii="Arial" w:hAnsi="Arial" w:cs="Arial"/>
          <w:color w:val="000000" w:themeColor="text1"/>
        </w:rPr>
        <w:t xml:space="preserve"> si interesa </w:t>
      </w:r>
      <w:r w:rsidR="001D28D3" w:rsidRPr="0003401A">
        <w:rPr>
          <w:rFonts w:ascii="Arial" w:hAnsi="Arial" w:cs="Arial"/>
          <w:color w:val="000000" w:themeColor="text1"/>
        </w:rPr>
        <w:t>construir</w:t>
      </w:r>
      <w:r w:rsidR="0063379B" w:rsidRPr="0003401A">
        <w:rPr>
          <w:rFonts w:ascii="Arial" w:hAnsi="Arial" w:cs="Arial"/>
          <w:color w:val="000000" w:themeColor="text1"/>
        </w:rPr>
        <w:t xml:space="preserve"> un</w:t>
      </w:r>
      <w:r w:rsidR="003F0109" w:rsidRPr="0003401A">
        <w:rPr>
          <w:rFonts w:ascii="Arial" w:hAnsi="Arial" w:cs="Arial"/>
          <w:color w:val="000000" w:themeColor="text1"/>
        </w:rPr>
        <w:t>a</w:t>
      </w:r>
      <w:r w:rsidR="0063379B" w:rsidRPr="0003401A">
        <w:rPr>
          <w:rFonts w:ascii="Arial" w:hAnsi="Arial" w:cs="Arial"/>
          <w:color w:val="000000" w:themeColor="text1"/>
        </w:rPr>
        <w:t xml:space="preserve"> vía de soluciones ajenas al protagonismo y la grilla, al golpeteo a</w:t>
      </w:r>
      <w:r w:rsidR="0015619B" w:rsidRPr="0003401A">
        <w:rPr>
          <w:rFonts w:ascii="Arial" w:hAnsi="Arial" w:cs="Arial"/>
          <w:color w:val="000000" w:themeColor="text1"/>
        </w:rPr>
        <w:t>l presidente Andrés Manuel</w:t>
      </w:r>
      <w:r w:rsidR="0063379B" w:rsidRPr="0003401A">
        <w:rPr>
          <w:rFonts w:ascii="Arial" w:hAnsi="Arial" w:cs="Arial"/>
          <w:color w:val="000000" w:themeColor="text1"/>
        </w:rPr>
        <w:t xml:space="preserve"> </w:t>
      </w:r>
      <w:r w:rsidR="003F0109" w:rsidRPr="0003401A">
        <w:rPr>
          <w:rFonts w:ascii="Arial" w:hAnsi="Arial" w:cs="Arial"/>
          <w:color w:val="000000" w:themeColor="text1"/>
        </w:rPr>
        <w:t xml:space="preserve">que intentan </w:t>
      </w:r>
      <w:r w:rsidR="0063379B" w:rsidRPr="0003401A">
        <w:rPr>
          <w:rFonts w:ascii="Arial" w:hAnsi="Arial" w:cs="Arial"/>
          <w:color w:val="000000" w:themeColor="text1"/>
        </w:rPr>
        <w:t>capitaliza</w:t>
      </w:r>
      <w:r w:rsidR="003F0109" w:rsidRPr="0003401A">
        <w:rPr>
          <w:rFonts w:ascii="Arial" w:hAnsi="Arial" w:cs="Arial"/>
          <w:color w:val="000000" w:themeColor="text1"/>
        </w:rPr>
        <w:t>r</w:t>
      </w:r>
      <w:r w:rsidR="0063379B" w:rsidRPr="0003401A">
        <w:rPr>
          <w:rFonts w:ascii="Arial" w:hAnsi="Arial" w:cs="Arial"/>
          <w:color w:val="000000" w:themeColor="text1"/>
        </w:rPr>
        <w:t xml:space="preserve"> </w:t>
      </w:r>
      <w:r w:rsidR="001D28D3" w:rsidRPr="0003401A">
        <w:rPr>
          <w:rFonts w:ascii="Arial" w:hAnsi="Arial" w:cs="Arial"/>
          <w:color w:val="000000" w:themeColor="text1"/>
        </w:rPr>
        <w:t xml:space="preserve">los partidos </w:t>
      </w:r>
      <w:r w:rsidR="0063379B" w:rsidRPr="0003401A">
        <w:rPr>
          <w:rFonts w:ascii="Arial" w:hAnsi="Arial" w:cs="Arial"/>
          <w:color w:val="000000" w:themeColor="text1"/>
        </w:rPr>
        <w:t xml:space="preserve">Acción, </w:t>
      </w:r>
      <w:r w:rsidR="0015619B" w:rsidRPr="0003401A">
        <w:rPr>
          <w:rFonts w:ascii="Arial" w:hAnsi="Arial" w:cs="Arial"/>
          <w:color w:val="000000" w:themeColor="text1"/>
        </w:rPr>
        <w:t xml:space="preserve">Revolucionario, </w:t>
      </w:r>
      <w:r w:rsidR="0063379B" w:rsidRPr="0003401A">
        <w:rPr>
          <w:rFonts w:ascii="Arial" w:hAnsi="Arial" w:cs="Arial"/>
          <w:color w:val="000000" w:themeColor="text1"/>
        </w:rPr>
        <w:t xml:space="preserve">Ciudadano y el </w:t>
      </w:r>
      <w:r w:rsidR="001D28D3" w:rsidRPr="0003401A">
        <w:rPr>
          <w:rFonts w:ascii="Arial" w:hAnsi="Arial" w:cs="Arial"/>
          <w:color w:val="000000" w:themeColor="text1"/>
        </w:rPr>
        <w:t>hilarante</w:t>
      </w:r>
      <w:r w:rsidR="0063379B" w:rsidRPr="0003401A">
        <w:rPr>
          <w:rFonts w:ascii="Arial" w:hAnsi="Arial" w:cs="Arial"/>
          <w:color w:val="000000" w:themeColor="text1"/>
        </w:rPr>
        <w:t xml:space="preserve"> PRD </w:t>
      </w:r>
      <w:r w:rsidR="003F0109" w:rsidRPr="0003401A">
        <w:rPr>
          <w:rFonts w:ascii="Arial" w:hAnsi="Arial" w:cs="Arial"/>
          <w:color w:val="000000" w:themeColor="text1"/>
        </w:rPr>
        <w:t>y</w:t>
      </w:r>
      <w:r w:rsidR="0063379B" w:rsidRPr="0003401A">
        <w:rPr>
          <w:rFonts w:ascii="Arial" w:hAnsi="Arial" w:cs="Arial"/>
          <w:color w:val="000000" w:themeColor="text1"/>
        </w:rPr>
        <w:t xml:space="preserve"> sus desplantes televisivos.</w:t>
      </w:r>
    </w:p>
    <w:p w:rsidR="007F3FEA" w:rsidRPr="0003401A" w:rsidRDefault="003F0109" w:rsidP="003F0109">
      <w:pPr>
        <w:ind w:firstLine="708"/>
        <w:jc w:val="both"/>
        <w:rPr>
          <w:rFonts w:ascii="Arial" w:hAnsi="Arial" w:cs="Arial"/>
          <w:color w:val="000000" w:themeColor="text1"/>
        </w:rPr>
      </w:pPr>
      <w:r w:rsidRPr="0003401A">
        <w:rPr>
          <w:rFonts w:ascii="Arial" w:hAnsi="Arial" w:cs="Arial"/>
          <w:color w:val="000000" w:themeColor="text1"/>
        </w:rPr>
        <w:t xml:space="preserve">El hecho es que </w:t>
      </w:r>
      <w:r w:rsidR="007D53D7" w:rsidRPr="0003401A">
        <w:rPr>
          <w:rFonts w:ascii="Arial" w:hAnsi="Arial" w:cs="Arial"/>
          <w:color w:val="000000" w:themeColor="text1"/>
        </w:rPr>
        <w:t>en junio se reportaron 99 asesinatos de mujeres</w:t>
      </w:r>
      <w:r w:rsidRPr="0003401A">
        <w:rPr>
          <w:rFonts w:ascii="Arial" w:hAnsi="Arial" w:cs="Arial"/>
          <w:color w:val="000000" w:themeColor="text1"/>
        </w:rPr>
        <w:t xml:space="preserve"> (3.3 cada día)</w:t>
      </w:r>
      <w:r w:rsidR="007D53D7" w:rsidRPr="0003401A">
        <w:rPr>
          <w:rFonts w:ascii="Arial" w:hAnsi="Arial" w:cs="Arial"/>
          <w:color w:val="000000" w:themeColor="text1"/>
        </w:rPr>
        <w:t>, muy por arriba de los 73 que se cometieron en mayo. Se trata, además, de la cifra más elevada desde noviembre de 2018, cuando fueron ejecutadas 100, y la segunda más alta desde 2015</w:t>
      </w:r>
      <w:r w:rsidR="007F3FEA" w:rsidRPr="0003401A">
        <w:rPr>
          <w:rFonts w:ascii="Arial" w:hAnsi="Arial" w:cs="Arial"/>
          <w:color w:val="000000" w:themeColor="text1"/>
        </w:rPr>
        <w:t>, si nos atenemos a</w:t>
      </w:r>
      <w:r w:rsidR="001D28D3" w:rsidRPr="0003401A">
        <w:rPr>
          <w:rFonts w:ascii="Arial" w:hAnsi="Arial" w:cs="Arial"/>
          <w:color w:val="000000" w:themeColor="text1"/>
        </w:rPr>
        <w:t>l</w:t>
      </w:r>
      <w:r w:rsidR="007F3FEA" w:rsidRPr="0003401A">
        <w:rPr>
          <w:rFonts w:ascii="Arial" w:hAnsi="Arial" w:cs="Arial"/>
          <w:color w:val="000000" w:themeColor="text1"/>
        </w:rPr>
        <w:t xml:space="preserve"> Secretariado Ejecutivo del Sistema Nacional de Seguridad Pública.</w:t>
      </w:r>
    </w:p>
    <w:p w:rsidR="007F3FEA" w:rsidRPr="0003401A" w:rsidRDefault="003F0109" w:rsidP="003F0109">
      <w:pPr>
        <w:ind w:firstLine="708"/>
        <w:jc w:val="both"/>
        <w:rPr>
          <w:rFonts w:ascii="Arial" w:hAnsi="Arial" w:cs="Arial"/>
          <w:color w:val="000000" w:themeColor="text1"/>
        </w:rPr>
      </w:pPr>
      <w:r w:rsidRPr="0003401A">
        <w:rPr>
          <w:rFonts w:ascii="Arial" w:hAnsi="Arial" w:cs="Arial"/>
          <w:color w:val="000000" w:themeColor="text1"/>
        </w:rPr>
        <w:t>Gravísimo problema para todavía magnificarlo con que en febrero se cometía</w:t>
      </w:r>
      <w:r w:rsidR="007F3FEA" w:rsidRPr="0003401A">
        <w:rPr>
          <w:rFonts w:ascii="Arial" w:hAnsi="Arial" w:cs="Arial"/>
          <w:color w:val="000000" w:themeColor="text1"/>
        </w:rPr>
        <w:t>n</w:t>
      </w:r>
      <w:r w:rsidRPr="0003401A">
        <w:rPr>
          <w:rFonts w:ascii="Arial" w:hAnsi="Arial" w:cs="Arial"/>
          <w:color w:val="000000" w:themeColor="text1"/>
        </w:rPr>
        <w:t xml:space="preserve"> 10 asesinatos diarios </w:t>
      </w:r>
      <w:r w:rsidR="007F3FEA" w:rsidRPr="0003401A">
        <w:rPr>
          <w:rFonts w:ascii="Arial" w:hAnsi="Arial" w:cs="Arial"/>
          <w:color w:val="000000" w:themeColor="text1"/>
        </w:rPr>
        <w:t>–de lo cual Utopía se hizo</w:t>
      </w:r>
      <w:r w:rsidR="005457DF" w:rsidRPr="0003401A">
        <w:rPr>
          <w:rFonts w:ascii="Arial" w:hAnsi="Arial" w:cs="Arial"/>
          <w:color w:val="000000" w:themeColor="text1"/>
        </w:rPr>
        <w:t xml:space="preserve"> eco</w:t>
      </w:r>
      <w:r w:rsidR="007F3FEA" w:rsidRPr="0003401A">
        <w:rPr>
          <w:rFonts w:ascii="Arial" w:hAnsi="Arial" w:cs="Arial"/>
          <w:color w:val="000000" w:themeColor="text1"/>
        </w:rPr>
        <w:t xml:space="preserve">– </w:t>
      </w:r>
      <w:r w:rsidRPr="0003401A">
        <w:rPr>
          <w:rFonts w:ascii="Arial" w:hAnsi="Arial" w:cs="Arial"/>
          <w:color w:val="000000" w:themeColor="text1"/>
        </w:rPr>
        <w:t xml:space="preserve">y ahora </w:t>
      </w:r>
      <w:r w:rsidR="007F3FEA" w:rsidRPr="0003401A">
        <w:rPr>
          <w:rFonts w:ascii="Arial" w:hAnsi="Arial" w:cs="Arial"/>
          <w:color w:val="000000" w:themeColor="text1"/>
        </w:rPr>
        <w:t>las múltiples sigla</w:t>
      </w:r>
      <w:r w:rsidR="005457DF" w:rsidRPr="0003401A">
        <w:rPr>
          <w:rFonts w:ascii="Arial" w:hAnsi="Arial" w:cs="Arial"/>
          <w:color w:val="000000" w:themeColor="text1"/>
        </w:rPr>
        <w:t>s</w:t>
      </w:r>
      <w:r w:rsidR="007F3FEA" w:rsidRPr="0003401A">
        <w:rPr>
          <w:rFonts w:ascii="Arial" w:hAnsi="Arial" w:cs="Arial"/>
          <w:color w:val="000000" w:themeColor="text1"/>
        </w:rPr>
        <w:t xml:space="preserve"> feministas mencionan </w:t>
      </w:r>
      <w:r w:rsidRPr="0003401A">
        <w:rPr>
          <w:rFonts w:ascii="Arial" w:hAnsi="Arial" w:cs="Arial"/>
          <w:color w:val="000000" w:themeColor="text1"/>
        </w:rPr>
        <w:t>12</w:t>
      </w:r>
      <w:r w:rsidR="007F3FEA" w:rsidRPr="0003401A">
        <w:rPr>
          <w:rFonts w:ascii="Arial" w:hAnsi="Arial" w:cs="Arial"/>
          <w:color w:val="000000" w:themeColor="text1"/>
        </w:rPr>
        <w:t xml:space="preserve"> feminicidios diarios. Y no falta quien exija que todo asesinato de una mujer sea considerado feminicidio.</w:t>
      </w:r>
    </w:p>
    <w:p w:rsidR="0039223B" w:rsidRPr="0003401A" w:rsidRDefault="007F3FEA" w:rsidP="003F0109">
      <w:pPr>
        <w:ind w:firstLine="708"/>
        <w:jc w:val="both"/>
        <w:rPr>
          <w:rFonts w:ascii="Arial" w:hAnsi="Arial" w:cs="Arial"/>
          <w:color w:val="000000" w:themeColor="text1"/>
        </w:rPr>
      </w:pPr>
      <w:r w:rsidRPr="0003401A">
        <w:rPr>
          <w:rFonts w:ascii="Arial" w:hAnsi="Arial" w:cs="Arial"/>
          <w:color w:val="000000" w:themeColor="text1"/>
        </w:rPr>
        <w:t>Cifras aparte</w:t>
      </w:r>
      <w:r w:rsidR="001D28D3" w:rsidRPr="0003401A">
        <w:rPr>
          <w:rFonts w:ascii="Arial" w:hAnsi="Arial" w:cs="Arial"/>
          <w:color w:val="000000" w:themeColor="text1"/>
        </w:rPr>
        <w:t>,</w:t>
      </w:r>
      <w:r w:rsidRPr="0003401A">
        <w:rPr>
          <w:rFonts w:ascii="Arial" w:hAnsi="Arial" w:cs="Arial"/>
          <w:color w:val="000000" w:themeColor="text1"/>
        </w:rPr>
        <w:t xml:space="preserve"> estamos ante un problema </w:t>
      </w:r>
      <w:r w:rsidR="001D28D3" w:rsidRPr="0003401A">
        <w:rPr>
          <w:rFonts w:ascii="Arial" w:hAnsi="Arial" w:cs="Arial"/>
          <w:color w:val="000000" w:themeColor="text1"/>
        </w:rPr>
        <w:t xml:space="preserve">macro </w:t>
      </w:r>
      <w:r w:rsidRPr="0003401A">
        <w:rPr>
          <w:rFonts w:ascii="Arial" w:hAnsi="Arial" w:cs="Arial"/>
          <w:color w:val="000000" w:themeColor="text1"/>
        </w:rPr>
        <w:t>de derechos humanos e igualdad de género, de seguridad pública y aún nacional</w:t>
      </w:r>
      <w:r w:rsidR="0039223B" w:rsidRPr="0003401A">
        <w:rPr>
          <w:rFonts w:ascii="Arial" w:hAnsi="Arial" w:cs="Arial"/>
          <w:color w:val="000000" w:themeColor="text1"/>
        </w:rPr>
        <w:t xml:space="preserve"> por lo que implica para la paz con justicia, y por ello </w:t>
      </w:r>
      <w:r w:rsidR="005457DF" w:rsidRPr="0003401A">
        <w:rPr>
          <w:rFonts w:ascii="Arial" w:hAnsi="Arial" w:cs="Arial"/>
          <w:color w:val="000000" w:themeColor="text1"/>
        </w:rPr>
        <w:t>López Obrador</w:t>
      </w:r>
      <w:r w:rsidR="001D28D3" w:rsidRPr="0003401A">
        <w:rPr>
          <w:rFonts w:ascii="Arial" w:hAnsi="Arial" w:cs="Arial"/>
          <w:color w:val="000000" w:themeColor="text1"/>
        </w:rPr>
        <w:t xml:space="preserve"> </w:t>
      </w:r>
      <w:r w:rsidR="0039223B" w:rsidRPr="0003401A">
        <w:rPr>
          <w:rFonts w:ascii="Arial" w:hAnsi="Arial" w:cs="Arial"/>
          <w:color w:val="000000" w:themeColor="text1"/>
        </w:rPr>
        <w:t xml:space="preserve">podría hacer un esfuerzo extraordinario para desenvolver mejores iniciativas a través de la Secretaría de Gobernación y de la misma Presidencia para avanzar con mayor consistencia en proteger la vida de </w:t>
      </w:r>
      <w:r w:rsidR="0039223B" w:rsidRPr="0003401A">
        <w:rPr>
          <w:rFonts w:ascii="Arial" w:hAnsi="Arial" w:cs="Arial"/>
          <w:color w:val="000000" w:themeColor="text1"/>
        </w:rPr>
        <w:lastRenderedPageBreak/>
        <w:t>las mujeres y niñas, igualmente los tres órdenes de gobierno</w:t>
      </w:r>
      <w:r w:rsidR="005457DF" w:rsidRPr="0003401A">
        <w:rPr>
          <w:rFonts w:ascii="Arial" w:hAnsi="Arial" w:cs="Arial"/>
          <w:color w:val="000000" w:themeColor="text1"/>
        </w:rPr>
        <w:t>,</w:t>
      </w:r>
      <w:r w:rsidR="0039223B" w:rsidRPr="0003401A">
        <w:rPr>
          <w:rFonts w:ascii="Arial" w:hAnsi="Arial" w:cs="Arial"/>
          <w:color w:val="000000" w:themeColor="text1"/>
        </w:rPr>
        <w:t xml:space="preserve"> los tres poderes de la Unión</w:t>
      </w:r>
      <w:r w:rsidR="008F2EE5" w:rsidRPr="0003401A">
        <w:rPr>
          <w:rFonts w:ascii="Arial" w:hAnsi="Arial" w:cs="Arial"/>
          <w:color w:val="000000" w:themeColor="text1"/>
        </w:rPr>
        <w:t xml:space="preserve"> y</w:t>
      </w:r>
      <w:r w:rsidR="0039223B" w:rsidRPr="0003401A">
        <w:rPr>
          <w:rFonts w:ascii="Arial" w:hAnsi="Arial" w:cs="Arial"/>
          <w:color w:val="000000" w:themeColor="text1"/>
        </w:rPr>
        <w:t xml:space="preserve"> la sociedad civil</w:t>
      </w:r>
      <w:r w:rsidR="008F2EE5" w:rsidRPr="0003401A">
        <w:rPr>
          <w:rFonts w:ascii="Arial" w:hAnsi="Arial" w:cs="Arial"/>
          <w:color w:val="000000" w:themeColor="text1"/>
        </w:rPr>
        <w:t xml:space="preserve">. También los corporativos mediáticos </w:t>
      </w:r>
      <w:r w:rsidR="0039223B" w:rsidRPr="0003401A">
        <w:rPr>
          <w:rFonts w:ascii="Arial" w:hAnsi="Arial" w:cs="Arial"/>
          <w:color w:val="000000" w:themeColor="text1"/>
        </w:rPr>
        <w:t>que aún privilegia</w:t>
      </w:r>
      <w:r w:rsidR="0040752B" w:rsidRPr="0003401A">
        <w:rPr>
          <w:rFonts w:ascii="Arial" w:hAnsi="Arial" w:cs="Arial"/>
          <w:color w:val="000000" w:themeColor="text1"/>
        </w:rPr>
        <w:t>n</w:t>
      </w:r>
      <w:r w:rsidR="0039223B" w:rsidRPr="0003401A">
        <w:rPr>
          <w:rFonts w:ascii="Arial" w:hAnsi="Arial" w:cs="Arial"/>
          <w:color w:val="000000" w:themeColor="text1"/>
        </w:rPr>
        <w:t xml:space="preserve"> los estereotipos sobre las mujeres como objeto sexual, la famosa cosificación, con su fuerte dosis de </w:t>
      </w:r>
      <w:r w:rsidR="008F2EE5" w:rsidRPr="0003401A">
        <w:rPr>
          <w:rFonts w:ascii="Arial" w:hAnsi="Arial" w:cs="Arial"/>
          <w:color w:val="000000" w:themeColor="text1"/>
        </w:rPr>
        <w:t xml:space="preserve">misoginia; básico tema del </w:t>
      </w:r>
      <w:r w:rsidR="005457DF" w:rsidRPr="0003401A">
        <w:rPr>
          <w:rFonts w:ascii="Arial" w:hAnsi="Arial" w:cs="Arial"/>
          <w:color w:val="000000" w:themeColor="text1"/>
        </w:rPr>
        <w:t xml:space="preserve">que </w:t>
      </w:r>
      <w:r w:rsidR="0040752B" w:rsidRPr="0003401A">
        <w:rPr>
          <w:rFonts w:ascii="Arial" w:hAnsi="Arial" w:cs="Arial"/>
          <w:color w:val="000000" w:themeColor="text1"/>
        </w:rPr>
        <w:t>poco se ocupa</w:t>
      </w:r>
      <w:r w:rsidR="008F2EE5" w:rsidRPr="0003401A">
        <w:rPr>
          <w:rFonts w:ascii="Arial" w:hAnsi="Arial" w:cs="Arial"/>
          <w:color w:val="000000" w:themeColor="text1"/>
        </w:rPr>
        <w:t xml:space="preserve"> el feminismo liberal.</w:t>
      </w:r>
    </w:p>
    <w:p w:rsidR="008F2EE5" w:rsidRPr="0003401A" w:rsidRDefault="008F2EE5" w:rsidP="008F2EE5">
      <w:pPr>
        <w:ind w:firstLine="708"/>
        <w:jc w:val="both"/>
        <w:rPr>
          <w:rFonts w:ascii="Arial" w:hAnsi="Arial" w:cs="Arial"/>
          <w:color w:val="000000" w:themeColor="text1"/>
        </w:rPr>
      </w:pPr>
      <w:r w:rsidRPr="0003401A">
        <w:rPr>
          <w:rFonts w:ascii="Arial" w:hAnsi="Arial" w:cs="Arial"/>
          <w:color w:val="000000" w:themeColor="text1"/>
        </w:rPr>
        <w:t>Tiene razón AMLO en que (este) “</w:t>
      </w:r>
      <w:r w:rsidR="0039223B" w:rsidRPr="0003401A">
        <w:rPr>
          <w:rFonts w:ascii="Arial" w:hAnsi="Arial" w:cs="Arial"/>
          <w:color w:val="000000" w:themeColor="text1"/>
        </w:rPr>
        <w:t>Es el gobierno que más recursos destina para combatir la pobreza, para atender las necesidades de las familias más humildes de México, y lo vamos a seguir haciendo. Es un proceso, nos va a llevar algún tiempo</w:t>
      </w:r>
      <w:r w:rsidRPr="0003401A">
        <w:rPr>
          <w:rFonts w:ascii="Arial" w:hAnsi="Arial" w:cs="Arial"/>
          <w:color w:val="000000" w:themeColor="text1"/>
        </w:rPr>
        <w:t>…</w:t>
      </w:r>
      <w:r w:rsidR="0039223B" w:rsidRPr="0003401A">
        <w:rPr>
          <w:rFonts w:ascii="Arial" w:hAnsi="Arial" w:cs="Arial"/>
          <w:color w:val="000000" w:themeColor="text1"/>
        </w:rPr>
        <w:t xml:space="preserve"> me importan mucho las mujeres, su protección, el derecho a la vida</w:t>
      </w:r>
      <w:r w:rsidRPr="0003401A">
        <w:rPr>
          <w:rFonts w:ascii="Arial" w:hAnsi="Arial" w:cs="Arial"/>
          <w:color w:val="000000" w:themeColor="text1"/>
        </w:rPr>
        <w:t>.” Pero hace falta y urge algo más presidente.</w:t>
      </w:r>
    </w:p>
    <w:p w:rsidR="00CD6255" w:rsidRPr="0003401A" w:rsidRDefault="00CD6255" w:rsidP="00CD6255">
      <w:pPr>
        <w:jc w:val="center"/>
        <w:rPr>
          <w:rStyle w:val="Hipervnculo"/>
          <w:rFonts w:ascii="Arial" w:hAnsi="Arial" w:cs="Arial"/>
          <w:b/>
          <w:color w:val="000000" w:themeColor="text1"/>
          <w:u w:val="none"/>
        </w:rPr>
      </w:pPr>
      <w:r w:rsidRPr="0003401A">
        <w:rPr>
          <w:rStyle w:val="Hipervnculo"/>
          <w:rFonts w:ascii="Arial" w:hAnsi="Arial" w:cs="Arial"/>
          <w:b/>
          <w:color w:val="000000" w:themeColor="text1"/>
          <w:u w:val="none"/>
        </w:rPr>
        <w:t>Acuse de recibo</w:t>
      </w:r>
    </w:p>
    <w:p w:rsidR="00CD6255" w:rsidRPr="0003401A" w:rsidRDefault="0040752B" w:rsidP="00CD6255">
      <w:pPr>
        <w:jc w:val="both"/>
        <w:rPr>
          <w:rStyle w:val="Hipervnculo"/>
          <w:rFonts w:ascii="Arial" w:hAnsi="Arial" w:cs="Arial"/>
          <w:color w:val="000000" w:themeColor="text1"/>
          <w:u w:val="none"/>
        </w:rPr>
      </w:pPr>
      <w:r w:rsidRPr="0003401A">
        <w:rPr>
          <w:rFonts w:ascii="Arial" w:hAnsi="Arial" w:cs="Arial"/>
          <w:color w:val="000000" w:themeColor="text1"/>
        </w:rPr>
        <w:t>D</w:t>
      </w:r>
      <w:r w:rsidR="00CD6255" w:rsidRPr="0003401A">
        <w:rPr>
          <w:rFonts w:ascii="Arial" w:hAnsi="Arial" w:cs="Arial"/>
          <w:color w:val="000000" w:themeColor="text1"/>
        </w:rPr>
        <w:t xml:space="preserve">e Fausto Cantú Peña. “Estimado Eduardo: Me permito precisar tu referencia en la Utopía. En el 2000 fui candidato externo a diputado federal en la Alianza por México del PRD, PT, Convergencia y otros dos partidos acompañando a Cuauhtémoc Cárdenas para presidente; si bien recuerdo, en el 2006 no participé ni tuve relación con coalición alguna pues preferí el frustrado camino de las candidaturas independientes, en razón de las traiciones que se dieron con anterioridad. Saludos cordiales y buenos deseos por tu salud y la de los tuyos”… Para sus lecturas </w:t>
      </w:r>
      <w:hyperlink r:id="rId4" w:history="1">
        <w:r w:rsidR="00CD6255" w:rsidRPr="0003401A">
          <w:rPr>
            <w:rStyle w:val="Hipervnculo"/>
            <w:rFonts w:ascii="Arial" w:hAnsi="Arial" w:cs="Arial"/>
            <w:color w:val="000000" w:themeColor="text1"/>
          </w:rPr>
          <w:t>http://www.forumenlinea.com</w:t>
        </w:r>
      </w:hyperlink>
      <w:r w:rsidR="00CD6255" w:rsidRPr="0003401A">
        <w:rPr>
          <w:rStyle w:val="Hipervnculo"/>
          <w:rFonts w:ascii="Arial" w:hAnsi="Arial" w:cs="Arial"/>
          <w:color w:val="000000" w:themeColor="text1"/>
          <w:u w:val="none"/>
        </w:rPr>
        <w:t xml:space="preserve">: </w:t>
      </w:r>
      <w:r w:rsidR="00CD6255" w:rsidRPr="0003401A">
        <w:rPr>
          <w:rFonts w:ascii="Arial" w:eastAsia="Noto Sans CJK SC" w:hAnsi="Arial" w:cs="Arial"/>
          <w:color w:val="000000" w:themeColor="text1"/>
          <w:kern w:val="2"/>
          <w:lang w:eastAsia="zh-CN" w:bidi="hi-IN"/>
        </w:rPr>
        <w:t>El pobre Guanajuato, en manos de un PAN cristero (</w:t>
      </w:r>
      <w:r w:rsidR="00CD6255" w:rsidRPr="0003401A">
        <w:rPr>
          <w:rFonts w:ascii="Arial" w:eastAsia="Calibri" w:hAnsi="Arial" w:cs="Arial"/>
          <w:color w:val="000000" w:themeColor="text1"/>
        </w:rPr>
        <w:t xml:space="preserve">Teresa Gil). </w:t>
      </w:r>
      <w:r w:rsidR="00CD6255" w:rsidRPr="0003401A">
        <w:rPr>
          <w:rFonts w:ascii="Arial" w:eastAsiaTheme="minorHAnsi" w:hAnsi="Arial" w:cs="Arial"/>
          <w:color w:val="000000" w:themeColor="text1"/>
          <w:lang w:eastAsia="en-US"/>
        </w:rPr>
        <w:t>Baraja gubernamental</w:t>
      </w:r>
      <w:r w:rsidR="007F7CED">
        <w:rPr>
          <w:rFonts w:ascii="Arial" w:eastAsiaTheme="minorHAnsi" w:hAnsi="Arial" w:cs="Arial"/>
          <w:color w:val="000000" w:themeColor="text1"/>
          <w:lang w:eastAsia="en-US"/>
        </w:rPr>
        <w:t>;</w:t>
      </w:r>
      <w:r w:rsidR="00CD6255" w:rsidRPr="0003401A">
        <w:rPr>
          <w:rFonts w:ascii="Arial" w:eastAsiaTheme="minorHAnsi" w:hAnsi="Arial" w:cs="Arial"/>
          <w:color w:val="000000" w:themeColor="text1"/>
          <w:lang w:eastAsia="en-US"/>
        </w:rPr>
        <w:t xml:space="preserve"> Crimen ¿y el castigo? (Jorge Meléndez Preciado). </w:t>
      </w:r>
      <w:r w:rsidR="00CD6255" w:rsidRPr="0003401A">
        <w:rPr>
          <w:rFonts w:ascii="Arial" w:eastAsiaTheme="minorHAnsi" w:hAnsi="Arial" w:cs="Arial"/>
          <w:bCs/>
          <w:color w:val="000000" w:themeColor="text1"/>
          <w:lang w:eastAsia="en-US"/>
        </w:rPr>
        <w:t xml:space="preserve">A mis amigos conservadores </w:t>
      </w:r>
      <w:r w:rsidR="00CD6255" w:rsidRPr="0003401A">
        <w:rPr>
          <w:rFonts w:ascii="Arial" w:eastAsiaTheme="minorHAnsi" w:hAnsi="Arial" w:cs="Arial"/>
          <w:color w:val="000000" w:themeColor="text1"/>
          <w:lang w:eastAsia="en-US"/>
        </w:rPr>
        <w:t xml:space="preserve">los entiendo y respeto (Ricardo Bravo Anguiano). El México neoliberal: Fábrica de pobres (José Luis Pérez </w:t>
      </w:r>
      <w:proofErr w:type="spellStart"/>
      <w:r w:rsidR="00CD6255" w:rsidRPr="0003401A">
        <w:rPr>
          <w:rFonts w:ascii="Arial" w:eastAsiaTheme="minorHAnsi" w:hAnsi="Arial" w:cs="Arial"/>
          <w:color w:val="000000" w:themeColor="text1"/>
          <w:lang w:eastAsia="en-US"/>
        </w:rPr>
        <w:t>Canchola</w:t>
      </w:r>
      <w:proofErr w:type="spellEnd"/>
      <w:r w:rsidR="00CD6255" w:rsidRPr="0003401A">
        <w:rPr>
          <w:rFonts w:ascii="Arial" w:eastAsiaTheme="minorHAnsi" w:hAnsi="Arial" w:cs="Arial"/>
          <w:color w:val="000000" w:themeColor="text1"/>
          <w:lang w:eastAsia="en-US"/>
        </w:rPr>
        <w:t xml:space="preserve">). </w:t>
      </w:r>
      <w:r w:rsidR="00CD6255" w:rsidRPr="0003401A">
        <w:rPr>
          <w:rFonts w:ascii="Arial" w:hAnsi="Arial" w:cs="Arial"/>
          <w:color w:val="000000" w:themeColor="text1"/>
        </w:rPr>
        <w:t xml:space="preserve">No nació en </w:t>
      </w:r>
      <w:proofErr w:type="spellStart"/>
      <w:r w:rsidR="00CD6255" w:rsidRPr="0003401A">
        <w:rPr>
          <w:rFonts w:ascii="Arial" w:hAnsi="Arial" w:cs="Arial"/>
          <w:color w:val="000000" w:themeColor="text1"/>
        </w:rPr>
        <w:t>Putla</w:t>
      </w:r>
      <w:proofErr w:type="spellEnd"/>
      <w:r w:rsidR="00CD6255" w:rsidRPr="0003401A">
        <w:rPr>
          <w:rFonts w:ascii="Arial" w:hAnsi="Arial" w:cs="Arial"/>
          <w:color w:val="000000" w:themeColor="text1"/>
        </w:rPr>
        <w:t xml:space="preserve">, Oaxaca, ni en Cuba; heredó la Cancillería de su padre y la lengua larga de Vicente Fox (Pedro Echeverría V.) </w:t>
      </w:r>
      <w:r w:rsidR="00CD6255" w:rsidRPr="0003401A">
        <w:rPr>
          <w:rFonts w:ascii="Arial" w:eastAsiaTheme="minorHAnsi" w:hAnsi="Arial" w:cs="Arial"/>
          <w:color w:val="000000" w:themeColor="text1"/>
          <w:lang w:eastAsia="en-US"/>
        </w:rPr>
        <w:t xml:space="preserve">El IFE/INE y el desmantelamiento del Estado mexicano (Patricia Barba Ávila). </w:t>
      </w:r>
      <w:r w:rsidR="00CD6255" w:rsidRPr="0003401A">
        <w:rPr>
          <w:rFonts w:ascii="Arial" w:eastAsiaTheme="minorHAnsi" w:hAnsi="Arial" w:cs="Arial"/>
          <w:color w:val="000000" w:themeColor="text1"/>
          <w:shd w:val="clear" w:color="auto" w:fill="FFFFFF"/>
          <w:lang w:eastAsia="en-US"/>
        </w:rPr>
        <w:t xml:space="preserve">Calderón, a juicio en USA; </w:t>
      </w:r>
      <w:r w:rsidR="00CD6255" w:rsidRPr="0003401A">
        <w:rPr>
          <w:rFonts w:ascii="Arial" w:eastAsia="Calibri" w:hAnsi="Arial" w:cs="Arial"/>
          <w:color w:val="000000" w:themeColor="text1"/>
          <w:lang w:eastAsia="en-US"/>
        </w:rPr>
        <w:t xml:space="preserve">Uribe pervierte el concepto </w:t>
      </w:r>
      <w:r w:rsidR="00CD6255" w:rsidRPr="0003401A">
        <w:rPr>
          <w:rFonts w:ascii="Arial" w:eastAsia="Calibri" w:hAnsi="Arial" w:cs="Arial"/>
          <w:i/>
          <w:color w:val="000000" w:themeColor="text1"/>
          <w:lang w:eastAsia="en-US"/>
        </w:rPr>
        <w:t>régimen austero</w:t>
      </w:r>
      <w:r w:rsidR="00CD6255" w:rsidRPr="0003401A">
        <w:rPr>
          <w:rFonts w:ascii="Arial" w:eastAsia="Calibri" w:hAnsi="Arial" w:cs="Arial"/>
          <w:color w:val="000000" w:themeColor="text1"/>
          <w:lang w:eastAsia="en-US"/>
        </w:rPr>
        <w:t xml:space="preserve"> de AMLO </w:t>
      </w:r>
      <w:r w:rsidR="00CD6255" w:rsidRPr="0003401A">
        <w:rPr>
          <w:rFonts w:ascii="Arial" w:eastAsiaTheme="minorHAnsi" w:hAnsi="Arial" w:cs="Arial"/>
          <w:color w:val="000000" w:themeColor="text1"/>
          <w:lang w:eastAsia="en-US"/>
        </w:rPr>
        <w:t>(Moisés Edwin Barreda)</w:t>
      </w:r>
      <w:r w:rsidRPr="0003401A">
        <w:rPr>
          <w:rFonts w:ascii="Arial" w:eastAsiaTheme="minorHAnsi" w:hAnsi="Arial" w:cs="Arial"/>
          <w:color w:val="000000" w:themeColor="text1"/>
          <w:lang w:eastAsia="en-US"/>
        </w:rPr>
        <w:t xml:space="preserve">. </w:t>
      </w:r>
      <w:r w:rsidR="00CD6255" w:rsidRPr="0003401A">
        <w:rPr>
          <w:rFonts w:ascii="Arial" w:hAnsi="Arial" w:cs="Arial"/>
          <w:bCs/>
          <w:color w:val="000000" w:themeColor="text1"/>
        </w:rPr>
        <w:t>México 70: Pelé y el contacto con la otredad (</w:t>
      </w:r>
      <w:r w:rsidR="00CD6255" w:rsidRPr="0003401A">
        <w:rPr>
          <w:rFonts w:ascii="Arial" w:hAnsi="Arial" w:cs="Arial"/>
          <w:color w:val="000000" w:themeColor="text1"/>
        </w:rPr>
        <w:t xml:space="preserve">Jesús Delgado Guerrero). </w:t>
      </w:r>
      <w:r w:rsidR="00CD6255" w:rsidRPr="0003401A">
        <w:rPr>
          <w:rFonts w:ascii="Arial" w:eastAsiaTheme="minorHAnsi" w:hAnsi="Arial" w:cs="Arial"/>
          <w:color w:val="000000" w:themeColor="text1"/>
          <w:lang w:eastAsia="en-US"/>
        </w:rPr>
        <w:t>El escritor y el pueblo: Pasado y presente (Roberto López Moreno)… Apoy</w:t>
      </w:r>
      <w:r w:rsidRPr="0003401A">
        <w:rPr>
          <w:rFonts w:ascii="Arial" w:eastAsiaTheme="minorHAnsi" w:hAnsi="Arial" w:cs="Arial"/>
          <w:color w:val="000000" w:themeColor="text1"/>
          <w:lang w:eastAsia="en-US"/>
        </w:rPr>
        <w:t>o</w:t>
      </w:r>
      <w:r w:rsidR="00CD6255" w:rsidRPr="0003401A">
        <w:rPr>
          <w:rFonts w:ascii="Arial" w:eastAsiaTheme="minorHAnsi" w:hAnsi="Arial" w:cs="Arial"/>
          <w:color w:val="000000" w:themeColor="text1"/>
          <w:lang w:eastAsia="en-US"/>
        </w:rPr>
        <w:t xml:space="preserve">s: </w:t>
      </w:r>
      <w:proofErr w:type="spellStart"/>
      <w:r w:rsidR="00CD6255" w:rsidRPr="0003401A">
        <w:rPr>
          <w:rFonts w:ascii="Arial" w:hAnsi="Arial" w:cs="Arial"/>
          <w:color w:val="000000" w:themeColor="text1"/>
        </w:rPr>
        <w:t>Forum</w:t>
      </w:r>
      <w:proofErr w:type="spellEnd"/>
      <w:r w:rsidR="00CD6255" w:rsidRPr="0003401A">
        <w:rPr>
          <w:rFonts w:ascii="Arial" w:hAnsi="Arial" w:cs="Arial"/>
          <w:color w:val="000000" w:themeColor="text1"/>
        </w:rPr>
        <w:t xml:space="preserve"> Ediciones SA de CV. </w:t>
      </w:r>
      <w:r w:rsidR="00CD6255" w:rsidRPr="0003401A">
        <w:rPr>
          <w:rFonts w:ascii="Arial" w:hAnsi="Arial" w:cs="Arial"/>
          <w:bCs/>
          <w:color w:val="000000" w:themeColor="text1"/>
        </w:rPr>
        <w:t xml:space="preserve">BBVA: 04 49 49 84 00. </w:t>
      </w:r>
      <w:r w:rsidR="00CD6255" w:rsidRPr="0003401A">
        <w:rPr>
          <w:rFonts w:ascii="Arial" w:hAnsi="Arial" w:cs="Arial"/>
          <w:color w:val="000000" w:themeColor="text1"/>
        </w:rPr>
        <w:t xml:space="preserve">CLABE: </w:t>
      </w:r>
      <w:r w:rsidR="00CD6255" w:rsidRPr="0003401A">
        <w:rPr>
          <w:rFonts w:ascii="Arial" w:hAnsi="Arial" w:cs="Arial"/>
          <w:bCs/>
          <w:color w:val="000000" w:themeColor="text1"/>
        </w:rPr>
        <w:t>01 21 80 00 44 94 98 40 02.</w:t>
      </w:r>
    </w:p>
    <w:p w:rsidR="00C435D7" w:rsidRPr="008F2EE5" w:rsidRDefault="007F7CED" w:rsidP="00CD6255">
      <w:pPr>
        <w:jc w:val="both"/>
        <w:rPr>
          <w:rFonts w:ascii="Arial" w:hAnsi="Arial" w:cs="Arial"/>
          <w:bCs/>
          <w:color w:val="000000" w:themeColor="text1"/>
        </w:rPr>
      </w:pPr>
      <w:hyperlink r:id="rId5" w:history="1">
        <w:r w:rsidR="00CD6255" w:rsidRPr="0003401A">
          <w:rPr>
            <w:rFonts w:ascii="Arial" w:hAnsi="Arial" w:cs="Arial"/>
            <w:color w:val="000000" w:themeColor="text1"/>
            <w:sz w:val="16"/>
            <w:szCs w:val="16"/>
          </w:rPr>
          <w:t>http://www.forumenlinea.com/</w:t>
        </w:r>
      </w:hyperlink>
      <w:r w:rsidR="00CD6255" w:rsidRPr="0003401A">
        <w:rPr>
          <w:rFonts w:ascii="Arial" w:hAnsi="Arial" w:cs="Arial"/>
          <w:color w:val="000000" w:themeColor="text1"/>
          <w:sz w:val="16"/>
          <w:szCs w:val="16"/>
        </w:rPr>
        <w:t xml:space="preserve">    </w:t>
      </w:r>
      <w:hyperlink r:id="rId6" w:history="1">
        <w:r w:rsidR="00CD6255" w:rsidRPr="0003401A">
          <w:rPr>
            <w:rFonts w:ascii="Arial" w:hAnsi="Arial" w:cs="Arial"/>
            <w:color w:val="000000" w:themeColor="text1"/>
            <w:sz w:val="16"/>
            <w:szCs w:val="16"/>
            <w:lang w:val="en-US"/>
          </w:rPr>
          <w:t>https://www.facebook.com/forumenlinea</w:t>
        </w:r>
      </w:hyperlink>
      <w:r w:rsidR="00CD6255" w:rsidRPr="0003401A">
        <w:rPr>
          <w:rFonts w:ascii="Arial" w:hAnsi="Arial" w:cs="Arial"/>
          <w:color w:val="000000" w:themeColor="text1"/>
          <w:sz w:val="16"/>
          <w:szCs w:val="16"/>
        </w:rPr>
        <w:t xml:space="preserve">    </w:t>
      </w:r>
      <w:hyperlink r:id="rId7" w:history="1">
        <w:r w:rsidR="00CD6255" w:rsidRPr="0003401A">
          <w:rPr>
            <w:rFonts w:ascii="Arial" w:hAnsi="Arial" w:cs="Arial"/>
            <w:color w:val="000000" w:themeColor="text1"/>
            <w:sz w:val="16"/>
            <w:szCs w:val="16"/>
          </w:rPr>
          <w:t>forum@forumenlinea.com</w:t>
        </w:r>
      </w:hyperlink>
      <w:r w:rsidR="00CD6255" w:rsidRPr="0003401A">
        <w:rPr>
          <w:rFonts w:ascii="Arial" w:hAnsi="Arial" w:cs="Arial"/>
          <w:color w:val="000000" w:themeColor="text1"/>
          <w:sz w:val="16"/>
          <w:szCs w:val="16"/>
        </w:rPr>
        <w:t xml:space="preserve">    </w:t>
      </w:r>
      <w:hyperlink r:id="rId8" w:anchor="%21/IbarraAguirreEd" w:tgtFrame="_blank" w:history="1">
        <w:r w:rsidR="00CD6255" w:rsidRPr="0003401A">
          <w:rPr>
            <w:rFonts w:ascii="Arial" w:hAnsi="Arial" w:cs="Arial"/>
            <w:color w:val="000000" w:themeColor="text1"/>
            <w:sz w:val="16"/>
            <w:szCs w:val="16"/>
          </w:rPr>
          <w:t>@</w:t>
        </w:r>
        <w:proofErr w:type="spellStart"/>
        <w:r w:rsidR="00CD6255" w:rsidRPr="0003401A">
          <w:rPr>
            <w:rFonts w:ascii="Arial" w:hAnsi="Arial" w:cs="Arial"/>
            <w:color w:val="000000" w:themeColor="text1"/>
            <w:sz w:val="16"/>
            <w:szCs w:val="16"/>
          </w:rPr>
          <w:t>IbarraAguirreEd</w:t>
        </w:r>
        <w:proofErr w:type="spellEnd"/>
      </w:hyperlink>
      <w:bookmarkStart w:id="0" w:name="_GoBack"/>
      <w:bookmarkEnd w:id="0"/>
    </w:p>
    <w:sectPr w:rsidR="00C435D7" w:rsidRPr="008F2EE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255"/>
    <w:rsid w:val="0003401A"/>
    <w:rsid w:val="0015619B"/>
    <w:rsid w:val="001A4914"/>
    <w:rsid w:val="001D28D3"/>
    <w:rsid w:val="0039223B"/>
    <w:rsid w:val="003F0109"/>
    <w:rsid w:val="0040752B"/>
    <w:rsid w:val="005457DF"/>
    <w:rsid w:val="0063379B"/>
    <w:rsid w:val="007D53D7"/>
    <w:rsid w:val="007F3FEA"/>
    <w:rsid w:val="007F7CED"/>
    <w:rsid w:val="008F2EE5"/>
    <w:rsid w:val="00B91D48"/>
    <w:rsid w:val="00C435D7"/>
    <w:rsid w:val="00CD6255"/>
    <w:rsid w:val="00D00FFA"/>
    <w:rsid w:val="00F66424"/>
    <w:rsid w:val="00F7547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5E2486-8FBF-44A3-A8BB-CD9333149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625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D62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2</Pages>
  <Words>847</Words>
  <Characters>4359</Characters>
  <Application>Microsoft Office Word</Application>
  <DocSecurity>0</DocSecurity>
  <Lines>76</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2020-07-21T12:23:00Z</dcterms:created>
  <dcterms:modified xsi:type="dcterms:W3CDTF">2020-07-27T15:16:00Z</dcterms:modified>
</cp:coreProperties>
</file>