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990" w:rsidRPr="00BE0534" w:rsidRDefault="00684990" w:rsidP="00684990">
      <w:pPr>
        <w:jc w:val="both"/>
        <w:rPr>
          <w:rFonts w:ascii="Arial" w:hAnsi="Arial" w:cs="Arial"/>
          <w:color w:val="000000" w:themeColor="text1"/>
          <w:sz w:val="28"/>
          <w:szCs w:val="28"/>
        </w:rPr>
      </w:pPr>
      <w:r w:rsidRPr="00BE0534">
        <w:rPr>
          <w:rFonts w:ascii="Arial" w:hAnsi="Arial" w:cs="Arial"/>
          <w:color w:val="000000" w:themeColor="text1"/>
          <w:sz w:val="28"/>
          <w:szCs w:val="28"/>
        </w:rPr>
        <w:t>Utopía</w:t>
      </w:r>
    </w:p>
    <w:p w:rsidR="00684990" w:rsidRPr="00BE0534" w:rsidRDefault="00684990" w:rsidP="00684990">
      <w:pPr>
        <w:jc w:val="both"/>
        <w:rPr>
          <w:rFonts w:ascii="Arial" w:hAnsi="Arial" w:cs="Arial"/>
          <w:color w:val="000000" w:themeColor="text1"/>
        </w:rPr>
      </w:pPr>
    </w:p>
    <w:p w:rsidR="00684990" w:rsidRPr="00BE0534" w:rsidRDefault="00B354B9" w:rsidP="00FB3C6E">
      <w:pPr>
        <w:jc w:val="center"/>
        <w:rPr>
          <w:rFonts w:ascii="Arial" w:hAnsi="Arial" w:cs="Arial"/>
          <w:b/>
          <w:color w:val="000000" w:themeColor="text1"/>
          <w:sz w:val="36"/>
          <w:szCs w:val="36"/>
        </w:rPr>
      </w:pPr>
      <w:r w:rsidRPr="00BE0534">
        <w:rPr>
          <w:rFonts w:ascii="Arial" w:eastAsiaTheme="minorHAnsi" w:hAnsi="Arial" w:cs="Arial"/>
          <w:b/>
          <w:color w:val="000000" w:themeColor="text1"/>
          <w:sz w:val="36"/>
          <w:szCs w:val="36"/>
          <w:lang w:eastAsia="en-US"/>
        </w:rPr>
        <w:t xml:space="preserve">El PIB, </w:t>
      </w:r>
      <w:r w:rsidR="00FB3C6E" w:rsidRPr="00BE0534">
        <w:rPr>
          <w:rFonts w:ascii="Arial" w:eastAsiaTheme="minorHAnsi" w:hAnsi="Arial" w:cs="Arial"/>
          <w:b/>
          <w:color w:val="000000" w:themeColor="text1"/>
          <w:sz w:val="36"/>
          <w:szCs w:val="36"/>
          <w:lang w:eastAsia="en-US"/>
        </w:rPr>
        <w:t xml:space="preserve">Joseph </w:t>
      </w:r>
      <w:proofErr w:type="spellStart"/>
      <w:r w:rsidR="00FB3C6E" w:rsidRPr="00BE0534">
        <w:rPr>
          <w:rFonts w:ascii="Arial" w:eastAsiaTheme="minorHAnsi" w:hAnsi="Arial" w:cs="Arial"/>
          <w:b/>
          <w:color w:val="000000" w:themeColor="text1"/>
          <w:sz w:val="36"/>
          <w:szCs w:val="36"/>
          <w:lang w:eastAsia="en-US"/>
        </w:rPr>
        <w:t>Stiglitz</w:t>
      </w:r>
      <w:proofErr w:type="spellEnd"/>
      <w:r w:rsidRPr="00BE0534">
        <w:rPr>
          <w:rFonts w:ascii="Arial" w:eastAsiaTheme="minorHAnsi" w:hAnsi="Arial" w:cs="Arial"/>
          <w:b/>
          <w:color w:val="000000" w:themeColor="text1"/>
          <w:sz w:val="36"/>
          <w:szCs w:val="36"/>
          <w:lang w:eastAsia="en-US"/>
        </w:rPr>
        <w:t xml:space="preserve"> y</w:t>
      </w:r>
      <w:r w:rsidR="00FB3C6E" w:rsidRPr="00BE0534">
        <w:rPr>
          <w:rFonts w:ascii="Arial" w:eastAsiaTheme="minorHAnsi" w:hAnsi="Arial" w:cs="Arial"/>
          <w:b/>
          <w:color w:val="000000" w:themeColor="text1"/>
          <w:sz w:val="36"/>
          <w:szCs w:val="36"/>
          <w:lang w:eastAsia="en-US"/>
        </w:rPr>
        <w:t xml:space="preserve"> AMLO</w:t>
      </w:r>
    </w:p>
    <w:p w:rsidR="00684990" w:rsidRPr="00BE0534" w:rsidRDefault="00684990" w:rsidP="00684990">
      <w:pPr>
        <w:jc w:val="both"/>
        <w:rPr>
          <w:rFonts w:ascii="Arial" w:hAnsi="Arial" w:cs="Arial"/>
          <w:color w:val="000000" w:themeColor="text1"/>
        </w:rPr>
      </w:pPr>
    </w:p>
    <w:p w:rsidR="00684990" w:rsidRPr="00BE0534" w:rsidRDefault="00684990" w:rsidP="00684990">
      <w:pPr>
        <w:jc w:val="both"/>
        <w:rPr>
          <w:rFonts w:ascii="Arial" w:hAnsi="Arial" w:cs="Arial"/>
          <w:b/>
          <w:color w:val="000000" w:themeColor="text1"/>
        </w:rPr>
      </w:pPr>
      <w:r w:rsidRPr="00BE0534">
        <w:rPr>
          <w:rFonts w:ascii="Arial" w:hAnsi="Arial" w:cs="Arial"/>
          <w:b/>
          <w:color w:val="000000" w:themeColor="text1"/>
        </w:rPr>
        <w:t>Eduardo Ibarra Aguirre</w:t>
      </w:r>
    </w:p>
    <w:p w:rsidR="00684990" w:rsidRPr="00BE0534" w:rsidRDefault="00684990" w:rsidP="00684990">
      <w:pPr>
        <w:jc w:val="both"/>
        <w:rPr>
          <w:rStyle w:val="Hipervnculo"/>
          <w:rFonts w:ascii="Arial" w:hAnsi="Arial" w:cs="Arial"/>
          <w:color w:val="000000" w:themeColor="text1"/>
          <w:u w:val="none"/>
        </w:rPr>
      </w:pPr>
    </w:p>
    <w:p w:rsidR="00B200BA" w:rsidRPr="00BE0534" w:rsidRDefault="00B200BA" w:rsidP="00B200BA">
      <w:pPr>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Las ocasiones en que el presi</w:t>
      </w:r>
      <w:r w:rsidR="001C276B" w:rsidRPr="00BE0534">
        <w:rPr>
          <w:rFonts w:ascii="Arial" w:eastAsiaTheme="minorHAnsi" w:hAnsi="Arial" w:cs="Arial"/>
          <w:color w:val="000000" w:themeColor="text1"/>
          <w:lang w:eastAsia="en-US"/>
        </w:rPr>
        <w:t>d</w:t>
      </w:r>
      <w:r w:rsidRPr="00BE0534">
        <w:rPr>
          <w:rFonts w:ascii="Arial" w:eastAsiaTheme="minorHAnsi" w:hAnsi="Arial" w:cs="Arial"/>
          <w:color w:val="000000" w:themeColor="text1"/>
          <w:lang w:eastAsia="en-US"/>
        </w:rPr>
        <w:t xml:space="preserve">ente Andrés Manuel sometió a duda, a cuestionamiento, en las mañaneras de Palacio Nacional al producto interno bruto como indicador central para medir el estado de la economía </w:t>
      </w:r>
      <w:r w:rsidR="00B354B9" w:rsidRPr="00BE0534">
        <w:rPr>
          <w:rFonts w:ascii="Arial" w:eastAsiaTheme="minorHAnsi" w:hAnsi="Arial" w:cs="Arial"/>
          <w:color w:val="000000" w:themeColor="text1"/>
          <w:lang w:eastAsia="en-US"/>
        </w:rPr>
        <w:t>mexicana</w:t>
      </w:r>
      <w:r w:rsidRPr="00BE0534">
        <w:rPr>
          <w:rFonts w:ascii="Arial" w:eastAsiaTheme="minorHAnsi" w:hAnsi="Arial" w:cs="Arial"/>
          <w:color w:val="000000" w:themeColor="text1"/>
          <w:lang w:eastAsia="en-US"/>
        </w:rPr>
        <w:t xml:space="preserve">, casi todos los “fundamentalistas del libre mercado” (Joseph </w:t>
      </w:r>
      <w:proofErr w:type="spellStart"/>
      <w:r w:rsidRPr="00BE0534">
        <w:rPr>
          <w:rFonts w:ascii="Arial" w:eastAsiaTheme="minorHAnsi" w:hAnsi="Arial" w:cs="Arial"/>
          <w:color w:val="000000" w:themeColor="text1"/>
          <w:lang w:eastAsia="en-US"/>
        </w:rPr>
        <w:t>Stiglitz</w:t>
      </w:r>
      <w:proofErr w:type="spellEnd"/>
      <w:r w:rsidRPr="00BE0534">
        <w:rPr>
          <w:rFonts w:ascii="Arial" w:eastAsiaTheme="minorHAnsi" w:hAnsi="Arial" w:cs="Arial"/>
          <w:color w:val="000000" w:themeColor="text1"/>
          <w:lang w:eastAsia="en-US"/>
        </w:rPr>
        <w:t xml:space="preserve">, </w:t>
      </w:r>
      <w:r w:rsidRPr="00BE0534">
        <w:rPr>
          <w:rFonts w:ascii="Arial" w:eastAsiaTheme="minorHAnsi" w:hAnsi="Arial" w:cs="Arial"/>
          <w:i/>
          <w:color w:val="000000" w:themeColor="text1"/>
          <w:lang w:eastAsia="en-US"/>
        </w:rPr>
        <w:t>dixit</w:t>
      </w:r>
      <w:r w:rsidRPr="00BE0534">
        <w:rPr>
          <w:rFonts w:ascii="Arial" w:eastAsiaTheme="minorHAnsi" w:hAnsi="Arial" w:cs="Arial"/>
          <w:color w:val="000000" w:themeColor="text1"/>
          <w:lang w:eastAsia="en-US"/>
        </w:rPr>
        <w:t>) se le fueron a la yugular sin mediar reflexión intelectual digna de tomarse en cuenta.</w:t>
      </w:r>
    </w:p>
    <w:p w:rsidR="001C276B" w:rsidRPr="00BE0534" w:rsidRDefault="00B200BA" w:rsidP="001C276B">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 xml:space="preserve">Hace </w:t>
      </w:r>
      <w:r w:rsidR="00597598" w:rsidRPr="00BE0534">
        <w:rPr>
          <w:rFonts w:ascii="Arial" w:eastAsiaTheme="minorHAnsi" w:hAnsi="Arial" w:cs="Arial"/>
          <w:color w:val="000000" w:themeColor="text1"/>
          <w:lang w:eastAsia="en-US"/>
        </w:rPr>
        <w:t xml:space="preserve">cuatro </w:t>
      </w:r>
      <w:r w:rsidRPr="00BE0534">
        <w:rPr>
          <w:rFonts w:ascii="Arial" w:eastAsiaTheme="minorHAnsi" w:hAnsi="Arial" w:cs="Arial"/>
          <w:color w:val="000000" w:themeColor="text1"/>
          <w:lang w:eastAsia="en-US"/>
        </w:rPr>
        <w:t xml:space="preserve">miércoles, </w:t>
      </w:r>
      <w:r w:rsidR="001C276B" w:rsidRPr="00BE0534">
        <w:rPr>
          <w:rFonts w:ascii="Arial" w:eastAsiaTheme="minorHAnsi" w:hAnsi="Arial" w:cs="Arial"/>
          <w:color w:val="000000" w:themeColor="text1"/>
          <w:lang w:eastAsia="en-US"/>
        </w:rPr>
        <w:t xml:space="preserve">en </w:t>
      </w:r>
      <w:r w:rsidR="00036FA2" w:rsidRPr="00BE0534">
        <w:rPr>
          <w:rFonts w:ascii="Arial" w:eastAsiaTheme="minorHAnsi" w:hAnsi="Arial" w:cs="Arial"/>
          <w:color w:val="000000" w:themeColor="text1"/>
          <w:lang w:eastAsia="en-US"/>
        </w:rPr>
        <w:t>Tercer Grado (</w:t>
      </w:r>
      <w:r w:rsidR="001C276B" w:rsidRPr="00BE0534">
        <w:rPr>
          <w:rFonts w:ascii="Arial" w:eastAsiaTheme="minorHAnsi" w:hAnsi="Arial" w:cs="Arial"/>
          <w:color w:val="000000" w:themeColor="text1"/>
          <w:lang w:eastAsia="en-US"/>
        </w:rPr>
        <w:t>Las Estrellas</w:t>
      </w:r>
      <w:r w:rsidR="00036FA2" w:rsidRPr="00BE0534">
        <w:rPr>
          <w:rFonts w:ascii="Arial" w:eastAsiaTheme="minorHAnsi" w:hAnsi="Arial" w:cs="Arial"/>
          <w:color w:val="000000" w:themeColor="text1"/>
          <w:lang w:eastAsia="en-US"/>
        </w:rPr>
        <w:t>)</w:t>
      </w:r>
      <w:r w:rsidR="00597598" w:rsidRPr="00BE0534">
        <w:rPr>
          <w:rFonts w:ascii="Arial" w:eastAsiaTheme="minorHAnsi" w:hAnsi="Arial" w:cs="Arial"/>
          <w:color w:val="000000" w:themeColor="text1"/>
          <w:lang w:eastAsia="en-US"/>
        </w:rPr>
        <w:t>,</w:t>
      </w:r>
      <w:r w:rsidR="001C276B" w:rsidRPr="00BE0534">
        <w:rPr>
          <w:rFonts w:ascii="Arial" w:eastAsiaTheme="minorHAnsi" w:hAnsi="Arial" w:cs="Arial"/>
          <w:color w:val="000000" w:themeColor="text1"/>
          <w:lang w:eastAsia="en-US"/>
        </w:rPr>
        <w:t xml:space="preserve"> </w:t>
      </w:r>
      <w:r w:rsidRPr="00BE0534">
        <w:rPr>
          <w:rFonts w:ascii="Arial" w:eastAsiaTheme="minorHAnsi" w:hAnsi="Arial" w:cs="Arial"/>
          <w:color w:val="000000" w:themeColor="text1"/>
          <w:lang w:eastAsia="en-US"/>
        </w:rPr>
        <w:t xml:space="preserve">Leo </w:t>
      </w:r>
      <w:proofErr w:type="spellStart"/>
      <w:r w:rsidRPr="00BE0534">
        <w:rPr>
          <w:rFonts w:ascii="Arial" w:eastAsiaTheme="minorHAnsi" w:hAnsi="Arial" w:cs="Arial"/>
          <w:color w:val="000000" w:themeColor="text1"/>
          <w:lang w:eastAsia="en-US"/>
        </w:rPr>
        <w:t>Zuckerman</w:t>
      </w:r>
      <w:r w:rsidR="00597598" w:rsidRPr="00BE0534">
        <w:rPr>
          <w:rFonts w:ascii="Arial" w:eastAsiaTheme="minorHAnsi" w:hAnsi="Arial" w:cs="Arial"/>
          <w:color w:val="000000" w:themeColor="text1"/>
          <w:lang w:eastAsia="en-US"/>
        </w:rPr>
        <w:t>n</w:t>
      </w:r>
      <w:proofErr w:type="spellEnd"/>
      <w:r w:rsidRPr="00BE0534">
        <w:rPr>
          <w:rFonts w:ascii="Arial" w:eastAsiaTheme="minorHAnsi" w:hAnsi="Arial" w:cs="Arial"/>
          <w:color w:val="000000" w:themeColor="text1"/>
          <w:lang w:eastAsia="en-US"/>
        </w:rPr>
        <w:t xml:space="preserve"> pretendió descalificar</w:t>
      </w:r>
      <w:r w:rsidR="001C276B" w:rsidRPr="00BE0534">
        <w:rPr>
          <w:rFonts w:ascii="Arial" w:eastAsiaTheme="minorHAnsi" w:hAnsi="Arial" w:cs="Arial"/>
          <w:color w:val="000000" w:themeColor="text1"/>
          <w:lang w:eastAsia="en-US"/>
        </w:rPr>
        <w:t xml:space="preserve"> a López Obrador </w:t>
      </w:r>
      <w:r w:rsidRPr="00BE0534">
        <w:rPr>
          <w:rFonts w:ascii="Arial" w:eastAsiaTheme="minorHAnsi" w:hAnsi="Arial" w:cs="Arial"/>
          <w:color w:val="000000" w:themeColor="text1"/>
          <w:lang w:eastAsia="en-US"/>
        </w:rPr>
        <w:t xml:space="preserve">como ya es su costumbre, pero </w:t>
      </w:r>
      <w:r w:rsidR="00B354B9" w:rsidRPr="00BE0534">
        <w:rPr>
          <w:rFonts w:ascii="Arial" w:eastAsiaTheme="minorHAnsi" w:hAnsi="Arial" w:cs="Arial"/>
          <w:color w:val="000000" w:themeColor="text1"/>
          <w:lang w:eastAsia="en-US"/>
        </w:rPr>
        <w:t xml:space="preserve">aún </w:t>
      </w:r>
      <w:r w:rsidRPr="00BE0534">
        <w:rPr>
          <w:rFonts w:ascii="Arial" w:eastAsiaTheme="minorHAnsi" w:hAnsi="Arial" w:cs="Arial"/>
          <w:color w:val="000000" w:themeColor="text1"/>
          <w:lang w:eastAsia="en-US"/>
        </w:rPr>
        <w:t xml:space="preserve">no llega a </w:t>
      </w:r>
      <w:r w:rsidRPr="00BE0534">
        <w:rPr>
          <w:rFonts w:ascii="Arial" w:eastAsiaTheme="minorHAnsi" w:hAnsi="Arial" w:cs="Arial"/>
          <w:i/>
          <w:color w:val="000000" w:themeColor="text1"/>
          <w:lang w:eastAsia="en-US"/>
        </w:rPr>
        <w:t>pendejearlo</w:t>
      </w:r>
      <w:r w:rsidRPr="00BE0534">
        <w:rPr>
          <w:rFonts w:ascii="Arial" w:eastAsiaTheme="minorHAnsi" w:hAnsi="Arial" w:cs="Arial"/>
          <w:color w:val="000000" w:themeColor="text1"/>
          <w:lang w:eastAsia="en-US"/>
        </w:rPr>
        <w:t xml:space="preserve"> como lo hizo Héctor Aguilar Camín  </w:t>
      </w:r>
      <w:r w:rsidR="001C276B"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espero que sin </w:t>
      </w:r>
      <w:r w:rsidR="00B354B9" w:rsidRPr="00BE0534">
        <w:rPr>
          <w:rFonts w:ascii="Arial" w:eastAsiaTheme="minorHAnsi" w:hAnsi="Arial" w:cs="Arial"/>
          <w:color w:val="000000" w:themeColor="text1"/>
          <w:lang w:eastAsia="en-US"/>
        </w:rPr>
        <w:t>güisquis</w:t>
      </w:r>
      <w:r w:rsidR="001C276B"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w:t>
      </w:r>
      <w:r w:rsidR="001C276B" w:rsidRPr="00BE0534">
        <w:rPr>
          <w:rFonts w:ascii="Arial" w:eastAsiaTheme="minorHAnsi" w:hAnsi="Arial" w:cs="Arial"/>
          <w:color w:val="000000" w:themeColor="text1"/>
          <w:lang w:eastAsia="en-US"/>
        </w:rPr>
        <w:t>con el facilón recurso de “político al fin”.</w:t>
      </w:r>
    </w:p>
    <w:p w:rsidR="00597598" w:rsidRPr="00BE0534" w:rsidRDefault="001C276B" w:rsidP="001C276B">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 xml:space="preserve">Es decir, para el “mejor </w:t>
      </w:r>
      <w:r w:rsidR="00171D97" w:rsidRPr="00BE0534">
        <w:rPr>
          <w:rFonts w:ascii="Arial" w:eastAsiaTheme="minorHAnsi" w:hAnsi="Arial" w:cs="Arial"/>
          <w:color w:val="000000" w:themeColor="text1"/>
          <w:lang w:eastAsia="en-US"/>
        </w:rPr>
        <w:t>analista político</w:t>
      </w:r>
      <w:r w:rsidRPr="00BE0534">
        <w:rPr>
          <w:rFonts w:ascii="Arial" w:eastAsiaTheme="minorHAnsi" w:hAnsi="Arial" w:cs="Arial"/>
          <w:color w:val="000000" w:themeColor="text1"/>
          <w:lang w:eastAsia="en-US"/>
        </w:rPr>
        <w:t xml:space="preserve"> de México</w:t>
      </w:r>
      <w:r w:rsidR="00597598"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–según HAC</w:t>
      </w:r>
      <w:r w:rsidR="00597598" w:rsidRPr="00BE0534">
        <w:rPr>
          <w:rFonts w:ascii="Arial" w:eastAsiaTheme="minorHAnsi" w:hAnsi="Arial" w:cs="Arial"/>
          <w:color w:val="000000" w:themeColor="text1"/>
          <w:lang w:eastAsia="en-US"/>
        </w:rPr>
        <w:t xml:space="preserve"> y LZB le corresponde con otro ditirambo</w:t>
      </w:r>
      <w:r w:rsidRPr="00BE0534">
        <w:rPr>
          <w:rFonts w:ascii="Arial" w:eastAsiaTheme="minorHAnsi" w:hAnsi="Arial" w:cs="Arial"/>
          <w:color w:val="000000" w:themeColor="text1"/>
          <w:lang w:eastAsia="en-US"/>
        </w:rPr>
        <w:t xml:space="preserve">–, se trata de una maniobra política para justificarse por el mínimo </w:t>
      </w:r>
      <w:r w:rsidR="00597598" w:rsidRPr="00BE0534">
        <w:rPr>
          <w:rFonts w:ascii="Arial" w:eastAsiaTheme="minorHAnsi" w:hAnsi="Arial" w:cs="Arial"/>
          <w:color w:val="000000" w:themeColor="text1"/>
          <w:lang w:eastAsia="en-US"/>
        </w:rPr>
        <w:t xml:space="preserve">(o </w:t>
      </w:r>
      <w:r w:rsidRPr="00BE0534">
        <w:rPr>
          <w:rFonts w:ascii="Arial" w:eastAsiaTheme="minorHAnsi" w:hAnsi="Arial" w:cs="Arial"/>
          <w:color w:val="000000" w:themeColor="text1"/>
          <w:lang w:eastAsia="en-US"/>
        </w:rPr>
        <w:t>cero</w:t>
      </w:r>
      <w:r w:rsidR="00597598"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crecimiento económico </w:t>
      </w:r>
      <w:r w:rsidR="00B354B9" w:rsidRPr="00BE0534">
        <w:rPr>
          <w:rFonts w:ascii="Arial" w:eastAsiaTheme="minorHAnsi" w:hAnsi="Arial" w:cs="Arial"/>
          <w:color w:val="000000" w:themeColor="text1"/>
          <w:lang w:eastAsia="en-US"/>
        </w:rPr>
        <w:t>con</w:t>
      </w:r>
      <w:r w:rsidRPr="00BE0534">
        <w:rPr>
          <w:rFonts w:ascii="Arial" w:eastAsiaTheme="minorHAnsi" w:hAnsi="Arial" w:cs="Arial"/>
          <w:color w:val="000000" w:themeColor="text1"/>
          <w:lang w:eastAsia="en-US"/>
        </w:rPr>
        <w:t xml:space="preserve"> el gobierno de la Cuarta Transformación. Genaro Lozano</w:t>
      </w:r>
      <w:r w:rsidR="008867EC"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w:t>
      </w:r>
      <w:r w:rsidR="00597598" w:rsidRPr="00BE0534">
        <w:rPr>
          <w:rFonts w:ascii="Arial" w:eastAsiaTheme="minorHAnsi" w:hAnsi="Arial" w:cs="Arial"/>
          <w:color w:val="000000" w:themeColor="text1"/>
          <w:lang w:eastAsia="en-US"/>
        </w:rPr>
        <w:t>asertivo como es</w:t>
      </w:r>
      <w:r w:rsidR="008867EC" w:rsidRPr="00BE0534">
        <w:rPr>
          <w:rFonts w:ascii="Arial" w:eastAsiaTheme="minorHAnsi" w:hAnsi="Arial" w:cs="Arial"/>
          <w:color w:val="000000" w:themeColor="text1"/>
          <w:lang w:eastAsia="en-US"/>
        </w:rPr>
        <w:t>,</w:t>
      </w:r>
      <w:r w:rsidR="00597598" w:rsidRPr="00BE0534">
        <w:rPr>
          <w:rFonts w:ascii="Arial" w:eastAsiaTheme="minorHAnsi" w:hAnsi="Arial" w:cs="Arial"/>
          <w:color w:val="000000" w:themeColor="text1"/>
          <w:lang w:eastAsia="en-US"/>
        </w:rPr>
        <w:t xml:space="preserve"> </w:t>
      </w:r>
      <w:r w:rsidRPr="00BE0534">
        <w:rPr>
          <w:rFonts w:ascii="Arial" w:eastAsiaTheme="minorHAnsi" w:hAnsi="Arial" w:cs="Arial"/>
          <w:color w:val="000000" w:themeColor="text1"/>
          <w:lang w:eastAsia="en-US"/>
        </w:rPr>
        <w:t>aclar</w:t>
      </w:r>
      <w:r w:rsidR="00597598" w:rsidRPr="00BE0534">
        <w:rPr>
          <w:rFonts w:ascii="Arial" w:eastAsiaTheme="minorHAnsi" w:hAnsi="Arial" w:cs="Arial"/>
          <w:color w:val="000000" w:themeColor="text1"/>
          <w:lang w:eastAsia="en-US"/>
        </w:rPr>
        <w:t>ó</w:t>
      </w:r>
      <w:r w:rsidR="008867EC" w:rsidRPr="00BE0534">
        <w:rPr>
          <w:rFonts w:ascii="Arial" w:eastAsiaTheme="minorHAnsi" w:hAnsi="Arial" w:cs="Arial"/>
          <w:color w:val="000000" w:themeColor="text1"/>
          <w:lang w:eastAsia="en-US"/>
        </w:rPr>
        <w:t xml:space="preserve"> lo que es de dominio público</w:t>
      </w:r>
      <w:r w:rsidRPr="00BE0534">
        <w:rPr>
          <w:rFonts w:ascii="Arial" w:eastAsiaTheme="minorHAnsi" w:hAnsi="Arial" w:cs="Arial"/>
          <w:color w:val="000000" w:themeColor="text1"/>
          <w:lang w:eastAsia="en-US"/>
        </w:rPr>
        <w:t xml:space="preserve">, que en las izquierdas </w:t>
      </w:r>
      <w:r w:rsidR="008867EC" w:rsidRPr="00BE0534">
        <w:rPr>
          <w:rFonts w:ascii="Arial" w:eastAsiaTheme="minorHAnsi" w:hAnsi="Arial" w:cs="Arial"/>
          <w:color w:val="000000" w:themeColor="text1"/>
          <w:lang w:eastAsia="en-US"/>
        </w:rPr>
        <w:t>–obligatorio el plural ya que son diversas por fortuna</w:t>
      </w:r>
      <w:r w:rsidR="00171D97" w:rsidRPr="00BE0534">
        <w:rPr>
          <w:rFonts w:ascii="Arial" w:eastAsiaTheme="minorHAnsi" w:hAnsi="Arial" w:cs="Arial"/>
          <w:color w:val="000000" w:themeColor="text1"/>
          <w:lang w:eastAsia="en-US"/>
        </w:rPr>
        <w:t>–</w:t>
      </w:r>
      <w:r w:rsidR="008867EC" w:rsidRPr="00BE0534">
        <w:rPr>
          <w:rFonts w:ascii="Arial" w:eastAsiaTheme="minorHAnsi" w:hAnsi="Arial" w:cs="Arial"/>
          <w:color w:val="000000" w:themeColor="text1"/>
          <w:lang w:eastAsia="en-US"/>
        </w:rPr>
        <w:t xml:space="preserve"> </w:t>
      </w:r>
      <w:r w:rsidRPr="00BE0534">
        <w:rPr>
          <w:rFonts w:ascii="Arial" w:eastAsiaTheme="minorHAnsi" w:hAnsi="Arial" w:cs="Arial"/>
          <w:color w:val="000000" w:themeColor="text1"/>
          <w:lang w:eastAsia="en-US"/>
        </w:rPr>
        <w:t>es un tema que se deb</w:t>
      </w:r>
      <w:r w:rsidR="00597598" w:rsidRPr="00BE0534">
        <w:rPr>
          <w:rFonts w:ascii="Arial" w:eastAsiaTheme="minorHAnsi" w:hAnsi="Arial" w:cs="Arial"/>
          <w:color w:val="000000" w:themeColor="text1"/>
          <w:lang w:eastAsia="en-US"/>
        </w:rPr>
        <w:t>a</w:t>
      </w:r>
      <w:r w:rsidRPr="00BE0534">
        <w:rPr>
          <w:rFonts w:ascii="Arial" w:eastAsiaTheme="minorHAnsi" w:hAnsi="Arial" w:cs="Arial"/>
          <w:color w:val="000000" w:themeColor="text1"/>
          <w:lang w:eastAsia="en-US"/>
        </w:rPr>
        <w:t>te hace una déc</w:t>
      </w:r>
      <w:r w:rsidR="00597598" w:rsidRPr="00BE0534">
        <w:rPr>
          <w:rFonts w:ascii="Arial" w:eastAsiaTheme="minorHAnsi" w:hAnsi="Arial" w:cs="Arial"/>
          <w:color w:val="000000" w:themeColor="text1"/>
          <w:lang w:eastAsia="en-US"/>
        </w:rPr>
        <w:t>a</w:t>
      </w:r>
      <w:r w:rsidRPr="00BE0534">
        <w:rPr>
          <w:rFonts w:ascii="Arial" w:eastAsiaTheme="minorHAnsi" w:hAnsi="Arial" w:cs="Arial"/>
          <w:color w:val="000000" w:themeColor="text1"/>
          <w:lang w:eastAsia="en-US"/>
        </w:rPr>
        <w:t xml:space="preserve">da. Y </w:t>
      </w:r>
      <w:proofErr w:type="spellStart"/>
      <w:r w:rsidRPr="00BE0534">
        <w:rPr>
          <w:rFonts w:ascii="Arial" w:eastAsiaTheme="minorHAnsi" w:hAnsi="Arial" w:cs="Arial"/>
          <w:color w:val="000000" w:themeColor="text1"/>
          <w:lang w:eastAsia="en-US"/>
        </w:rPr>
        <w:t>Zuckermann</w:t>
      </w:r>
      <w:proofErr w:type="spellEnd"/>
      <w:r w:rsidRPr="00BE0534">
        <w:rPr>
          <w:rFonts w:ascii="Arial" w:eastAsiaTheme="minorHAnsi" w:hAnsi="Arial" w:cs="Arial"/>
          <w:color w:val="000000" w:themeColor="text1"/>
          <w:lang w:eastAsia="en-US"/>
        </w:rPr>
        <w:t xml:space="preserve"> </w:t>
      </w:r>
      <w:proofErr w:type="spellStart"/>
      <w:r w:rsidRPr="00BE0534">
        <w:rPr>
          <w:rFonts w:ascii="Arial" w:eastAsiaTheme="minorHAnsi" w:hAnsi="Arial" w:cs="Arial"/>
          <w:color w:val="000000" w:themeColor="text1"/>
          <w:lang w:eastAsia="en-US"/>
        </w:rPr>
        <w:t>Behar</w:t>
      </w:r>
      <w:proofErr w:type="spellEnd"/>
      <w:r w:rsidRPr="00BE0534">
        <w:rPr>
          <w:rFonts w:ascii="Arial" w:eastAsiaTheme="minorHAnsi" w:hAnsi="Arial" w:cs="Arial"/>
          <w:color w:val="000000" w:themeColor="text1"/>
          <w:lang w:eastAsia="en-US"/>
        </w:rPr>
        <w:t xml:space="preserve"> tragó camote en silencio.</w:t>
      </w:r>
    </w:p>
    <w:p w:rsidR="00597598" w:rsidRPr="00BE0534" w:rsidRDefault="00597598" w:rsidP="00597598">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 xml:space="preserve">Todo esto viene al caso por los juicios del Nobel de Economía Joseph </w:t>
      </w:r>
      <w:proofErr w:type="spellStart"/>
      <w:r w:rsidRPr="00BE0534">
        <w:rPr>
          <w:rFonts w:ascii="Arial" w:eastAsiaTheme="minorHAnsi" w:hAnsi="Arial" w:cs="Arial"/>
          <w:color w:val="000000" w:themeColor="text1"/>
          <w:lang w:eastAsia="en-US"/>
        </w:rPr>
        <w:t>Stiglitz</w:t>
      </w:r>
      <w:proofErr w:type="spellEnd"/>
      <w:r w:rsidRPr="00BE0534">
        <w:rPr>
          <w:rFonts w:ascii="Arial" w:eastAsiaTheme="minorHAnsi" w:hAnsi="Arial" w:cs="Arial"/>
          <w:color w:val="000000" w:themeColor="text1"/>
          <w:lang w:eastAsia="en-US"/>
        </w:rPr>
        <w:t xml:space="preserve">, emitidos </w:t>
      </w:r>
      <w:r w:rsidR="006979D1" w:rsidRPr="00BE0534">
        <w:rPr>
          <w:rFonts w:ascii="Arial" w:eastAsiaTheme="minorHAnsi" w:hAnsi="Arial" w:cs="Arial"/>
          <w:color w:val="000000" w:themeColor="text1"/>
          <w:lang w:eastAsia="en-US"/>
        </w:rPr>
        <w:t xml:space="preserve">a la AFP </w:t>
      </w:r>
      <w:r w:rsidRPr="00BE0534">
        <w:rPr>
          <w:rFonts w:ascii="Arial" w:eastAsiaTheme="minorHAnsi" w:hAnsi="Arial" w:cs="Arial"/>
          <w:color w:val="000000" w:themeColor="text1"/>
          <w:lang w:eastAsia="en-US"/>
        </w:rPr>
        <w:t>en París, en el categórico sentido de “</w:t>
      </w:r>
      <w:r w:rsidR="00B200BA" w:rsidRPr="00BE0534">
        <w:rPr>
          <w:rFonts w:ascii="Arial" w:eastAsiaTheme="minorHAnsi" w:hAnsi="Arial" w:cs="Arial"/>
          <w:color w:val="000000" w:themeColor="text1"/>
          <w:lang w:eastAsia="en-US"/>
        </w:rPr>
        <w:t>sustituir el producto interno bruto (PIB) por un mejor indicador de la salud económica de un país</w:t>
      </w:r>
      <w:r w:rsidRPr="00BE0534">
        <w:rPr>
          <w:rFonts w:ascii="Arial" w:eastAsiaTheme="minorHAnsi" w:hAnsi="Arial" w:cs="Arial"/>
          <w:color w:val="000000" w:themeColor="text1"/>
          <w:lang w:eastAsia="en-US"/>
        </w:rPr>
        <w:t>”.</w:t>
      </w:r>
    </w:p>
    <w:p w:rsidR="006979D1" w:rsidRPr="00BE0534" w:rsidRDefault="00597598" w:rsidP="006979D1">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Argumenta el nativo de Gary</w:t>
      </w:r>
      <w:r w:rsidR="00B354B9"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Indiana</w:t>
      </w:r>
      <w:r w:rsidR="00B354B9"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y economista más citado durante 2008</w:t>
      </w:r>
      <w:r w:rsidR="00171D97" w:rsidRPr="00BE0534">
        <w:rPr>
          <w:rFonts w:ascii="Arial" w:eastAsiaTheme="minorHAnsi" w:hAnsi="Arial" w:cs="Arial"/>
          <w:color w:val="000000" w:themeColor="text1"/>
          <w:lang w:eastAsia="en-US"/>
        </w:rPr>
        <w:t>,</w:t>
      </w:r>
      <w:r w:rsidR="006979D1" w:rsidRPr="00BE0534">
        <w:rPr>
          <w:rFonts w:ascii="Arial" w:eastAsiaTheme="minorHAnsi" w:hAnsi="Arial" w:cs="Arial"/>
          <w:color w:val="000000" w:themeColor="text1"/>
          <w:lang w:eastAsia="en-US"/>
        </w:rPr>
        <w:t xml:space="preserve"> que </w:t>
      </w:r>
      <w:r w:rsidR="00462D3B" w:rsidRPr="00BE0534">
        <w:rPr>
          <w:rFonts w:ascii="Arial" w:eastAsiaTheme="minorHAnsi" w:hAnsi="Arial" w:cs="Arial"/>
          <w:color w:val="000000" w:themeColor="text1"/>
          <w:lang w:eastAsia="en-US"/>
        </w:rPr>
        <w:t>“Lo que tenemos que hacer es llevar la economía en una dirección que refleje todas estas preocupaciones. El PIB no es una buena medida. No tiene en cuenta las desigualdades.</w:t>
      </w:r>
      <w:r w:rsidR="006979D1" w:rsidRPr="00BE0534">
        <w:rPr>
          <w:rFonts w:ascii="Arial" w:eastAsiaTheme="minorHAnsi" w:hAnsi="Arial" w:cs="Arial"/>
          <w:color w:val="000000" w:themeColor="text1"/>
          <w:lang w:eastAsia="en-US"/>
        </w:rPr>
        <w:t xml:space="preserve"> </w:t>
      </w:r>
      <w:r w:rsidR="00462D3B" w:rsidRPr="00BE0534">
        <w:rPr>
          <w:rFonts w:ascii="Arial" w:eastAsiaTheme="minorHAnsi" w:hAnsi="Arial" w:cs="Arial"/>
          <w:color w:val="000000" w:themeColor="text1"/>
          <w:lang w:eastAsia="en-US"/>
        </w:rPr>
        <w:t>El indicador más importante es el impacto de las emisiones de gases de efecto invernadero. No sólo el dióxido de carbono, sino también el metano</w:t>
      </w:r>
      <w:r w:rsidR="006979D1" w:rsidRPr="00BE0534">
        <w:rPr>
          <w:rFonts w:ascii="Arial" w:eastAsiaTheme="minorHAnsi" w:hAnsi="Arial" w:cs="Arial"/>
          <w:color w:val="000000" w:themeColor="text1"/>
          <w:lang w:eastAsia="en-US"/>
        </w:rPr>
        <w:t>”</w:t>
      </w:r>
      <w:r w:rsidR="00171D97" w:rsidRPr="00BE0534">
        <w:rPr>
          <w:rFonts w:ascii="Arial" w:eastAsiaTheme="minorHAnsi" w:hAnsi="Arial" w:cs="Arial"/>
          <w:color w:val="000000" w:themeColor="text1"/>
          <w:lang w:eastAsia="en-US"/>
        </w:rPr>
        <w:t>.</w:t>
      </w:r>
    </w:p>
    <w:p w:rsidR="00462D3B" w:rsidRPr="00BE0534" w:rsidRDefault="006979D1" w:rsidP="006979D1">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Abunda</w:t>
      </w:r>
      <w:r w:rsidR="008867EC" w:rsidRPr="00BE0534">
        <w:rPr>
          <w:rFonts w:ascii="Arial" w:eastAsiaTheme="minorHAnsi" w:hAnsi="Arial" w:cs="Arial"/>
          <w:color w:val="000000" w:themeColor="text1"/>
          <w:lang w:eastAsia="en-US"/>
        </w:rPr>
        <w:t>: “</w:t>
      </w:r>
      <w:r w:rsidR="00462D3B" w:rsidRPr="00BE0534">
        <w:rPr>
          <w:rFonts w:ascii="Arial" w:eastAsiaTheme="minorHAnsi" w:hAnsi="Arial" w:cs="Arial"/>
          <w:color w:val="000000" w:themeColor="text1"/>
          <w:lang w:eastAsia="en-US"/>
        </w:rPr>
        <w:t>Creo que los indicadores son importantes en dos aspectos. En nuestro nuevo informe (para la Organización para la Cooperación y el Desarrollo Económicos) subrayamos que si hubiéramos tenido mejores medidas habríamos tenido una mejor idea del daño que la crisis de 2008 estaba causando</w:t>
      </w:r>
      <w:r w:rsidR="008867EC" w:rsidRPr="00BE0534">
        <w:rPr>
          <w:rFonts w:ascii="Arial" w:eastAsiaTheme="minorHAnsi" w:hAnsi="Arial" w:cs="Arial"/>
          <w:color w:val="000000" w:themeColor="text1"/>
          <w:lang w:eastAsia="en-US"/>
        </w:rPr>
        <w:t>”</w:t>
      </w:r>
      <w:r w:rsidR="00462D3B" w:rsidRPr="00BE0534">
        <w:rPr>
          <w:rFonts w:ascii="Arial" w:eastAsiaTheme="minorHAnsi" w:hAnsi="Arial" w:cs="Arial"/>
          <w:color w:val="000000" w:themeColor="text1"/>
          <w:lang w:eastAsia="en-US"/>
        </w:rPr>
        <w:t>.</w:t>
      </w:r>
    </w:p>
    <w:p w:rsidR="00462D3B" w:rsidRPr="00BE0534" w:rsidRDefault="008867EC" w:rsidP="008867EC">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Y explica el extraordinario crítico de la globalización y de los economistas de</w:t>
      </w:r>
      <w:r w:rsidR="00143563" w:rsidRPr="00BE0534">
        <w:rPr>
          <w:rFonts w:ascii="Arial" w:eastAsiaTheme="minorHAnsi" w:hAnsi="Arial" w:cs="Arial"/>
          <w:color w:val="000000" w:themeColor="text1"/>
          <w:lang w:eastAsia="en-US"/>
        </w:rPr>
        <w:t>l</w:t>
      </w:r>
      <w:r w:rsidRPr="00BE0534">
        <w:rPr>
          <w:rFonts w:ascii="Arial" w:eastAsiaTheme="minorHAnsi" w:hAnsi="Arial" w:cs="Arial"/>
          <w:color w:val="000000" w:themeColor="text1"/>
          <w:lang w:eastAsia="en-US"/>
        </w:rPr>
        <w:t xml:space="preserve"> libre mercado, del Fondo Monetario Internacional y del Banco Mundial, que “</w:t>
      </w:r>
      <w:r w:rsidR="00462D3B" w:rsidRPr="00BE0534">
        <w:rPr>
          <w:rFonts w:ascii="Arial" w:eastAsiaTheme="minorHAnsi" w:hAnsi="Arial" w:cs="Arial"/>
          <w:color w:val="000000" w:themeColor="text1"/>
          <w:lang w:eastAsia="en-US"/>
        </w:rPr>
        <w:t>deberíamos trabajar en una mejor medición de la salud de la economía para ver hasta qué punto nuestras políticas de estímulo están mejorando realmente nuestras sociedades</w:t>
      </w:r>
      <w:r w:rsidRPr="00BE0534">
        <w:rPr>
          <w:rFonts w:ascii="Arial" w:eastAsiaTheme="minorHAnsi" w:hAnsi="Arial" w:cs="Arial"/>
          <w:color w:val="000000" w:themeColor="text1"/>
          <w:lang w:eastAsia="en-US"/>
        </w:rPr>
        <w:t>”</w:t>
      </w:r>
      <w:r w:rsidR="00171D97"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Porque, reitera, </w:t>
      </w:r>
      <w:r w:rsidR="00462D3B" w:rsidRPr="00BE0534">
        <w:rPr>
          <w:rFonts w:ascii="Arial" w:eastAsiaTheme="minorHAnsi" w:hAnsi="Arial" w:cs="Arial"/>
          <w:color w:val="000000" w:themeColor="text1"/>
          <w:lang w:eastAsia="en-US"/>
        </w:rPr>
        <w:t xml:space="preserve">“Nuestro enfoque en el PIB no nos ha hecho darnos cuenta de que la sociedad que hemos creado no es </w:t>
      </w:r>
      <w:proofErr w:type="spellStart"/>
      <w:r w:rsidR="00462D3B" w:rsidRPr="00BE0534">
        <w:rPr>
          <w:rFonts w:ascii="Arial" w:eastAsiaTheme="minorHAnsi" w:hAnsi="Arial" w:cs="Arial"/>
          <w:color w:val="000000" w:themeColor="text1"/>
          <w:lang w:eastAsia="en-US"/>
        </w:rPr>
        <w:t>resiliente</w:t>
      </w:r>
      <w:proofErr w:type="spellEnd"/>
      <w:r w:rsidR="00171D97" w:rsidRPr="00BE0534">
        <w:rPr>
          <w:rFonts w:ascii="Arial" w:eastAsiaTheme="minorHAnsi" w:hAnsi="Arial" w:cs="Arial"/>
          <w:color w:val="000000" w:themeColor="text1"/>
          <w:lang w:eastAsia="en-US"/>
        </w:rPr>
        <w:t xml:space="preserve"> </w:t>
      </w:r>
      <w:r w:rsidR="00462D3B" w:rsidRPr="00BE0534">
        <w:rPr>
          <w:rFonts w:ascii="Arial" w:eastAsiaTheme="minorHAnsi" w:hAnsi="Arial" w:cs="Arial"/>
          <w:color w:val="000000" w:themeColor="text1"/>
          <w:lang w:eastAsia="en-US"/>
        </w:rPr>
        <w:t xml:space="preserve"> No nos ha permitido calcular la fuerza de nuestra economía</w:t>
      </w:r>
      <w:r w:rsidRPr="00BE0534">
        <w:rPr>
          <w:rFonts w:ascii="Arial" w:eastAsiaTheme="minorHAnsi" w:hAnsi="Arial" w:cs="Arial"/>
          <w:color w:val="000000" w:themeColor="text1"/>
          <w:lang w:eastAsia="en-US"/>
        </w:rPr>
        <w:t>”</w:t>
      </w:r>
      <w:r w:rsidR="00462D3B" w:rsidRPr="00BE0534">
        <w:rPr>
          <w:rFonts w:ascii="Arial" w:eastAsiaTheme="minorHAnsi" w:hAnsi="Arial" w:cs="Arial"/>
          <w:color w:val="000000" w:themeColor="text1"/>
          <w:lang w:eastAsia="en-US"/>
        </w:rPr>
        <w:t>.</w:t>
      </w:r>
      <w:r w:rsidR="00171D97" w:rsidRPr="00BE0534">
        <w:rPr>
          <w:rFonts w:ascii="Arial" w:eastAsiaTheme="minorHAnsi" w:hAnsi="Arial" w:cs="Arial"/>
          <w:color w:val="000000" w:themeColor="text1"/>
          <w:lang w:eastAsia="en-US"/>
        </w:rPr>
        <w:t xml:space="preserve"> La resiliencia es la capacidad de recuperarse en la adversidad.</w:t>
      </w:r>
    </w:p>
    <w:p w:rsidR="00462D3B" w:rsidRPr="00BE0534" w:rsidRDefault="008867EC" w:rsidP="00171D97">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Lo explica de manera</w:t>
      </w:r>
      <w:r w:rsidR="00171D97" w:rsidRPr="00BE0534">
        <w:rPr>
          <w:rFonts w:ascii="Arial" w:eastAsiaTheme="minorHAnsi" w:hAnsi="Arial" w:cs="Arial"/>
          <w:color w:val="000000" w:themeColor="text1"/>
          <w:lang w:eastAsia="en-US"/>
        </w:rPr>
        <w:t xml:space="preserve"> sumamente sencilla</w:t>
      </w:r>
      <w:r w:rsidRPr="00BE0534">
        <w:rPr>
          <w:rFonts w:ascii="Arial" w:eastAsiaTheme="minorHAnsi" w:hAnsi="Arial" w:cs="Arial"/>
          <w:color w:val="000000" w:themeColor="text1"/>
          <w:lang w:eastAsia="en-US"/>
        </w:rPr>
        <w:t xml:space="preserve">, </w:t>
      </w:r>
      <w:r w:rsidR="00462D3B" w:rsidRPr="00BE0534">
        <w:rPr>
          <w:rFonts w:ascii="Arial" w:eastAsiaTheme="minorHAnsi" w:hAnsi="Arial" w:cs="Arial"/>
          <w:color w:val="000000" w:themeColor="text1"/>
          <w:lang w:eastAsia="en-US"/>
        </w:rPr>
        <w:t xml:space="preserve">hay gran diferencia entre si un vehículo tiene rueda de repuesto o no. Pero en la forma en que medimos el PIB, un vehículo sin rueda de repuesto es más eficiente que un vehículo con rueda de </w:t>
      </w:r>
      <w:r w:rsidR="00462D3B" w:rsidRPr="00BE0534">
        <w:rPr>
          <w:rFonts w:ascii="Arial" w:eastAsiaTheme="minorHAnsi" w:hAnsi="Arial" w:cs="Arial"/>
          <w:color w:val="000000" w:themeColor="text1"/>
          <w:lang w:eastAsia="en-US"/>
        </w:rPr>
        <w:lastRenderedPageBreak/>
        <w:t>repuesto, porque cuesta menos.</w:t>
      </w:r>
      <w:r w:rsidRPr="00BE0534">
        <w:rPr>
          <w:rFonts w:ascii="Arial" w:eastAsiaTheme="minorHAnsi" w:hAnsi="Arial" w:cs="Arial"/>
          <w:color w:val="000000" w:themeColor="text1"/>
          <w:lang w:eastAsia="en-US"/>
        </w:rPr>
        <w:t xml:space="preserve"> </w:t>
      </w:r>
      <w:r w:rsidR="00462D3B" w:rsidRPr="00BE0534">
        <w:rPr>
          <w:rFonts w:ascii="Arial" w:eastAsiaTheme="minorHAnsi" w:hAnsi="Arial" w:cs="Arial"/>
          <w:color w:val="000000" w:themeColor="text1"/>
          <w:lang w:eastAsia="en-US"/>
        </w:rPr>
        <w:t>“Hemos creado una economía sin rueda de repuesto, sin camas de hospital adicionales. No nos hemos preparado para la pandemia, no hemos hecho muchas cosas que nos hubieran permitido responder mejor a la pandemia.</w:t>
      </w:r>
      <w:r w:rsidRPr="00BE0534">
        <w:rPr>
          <w:rFonts w:ascii="Arial" w:eastAsiaTheme="minorHAnsi" w:hAnsi="Arial" w:cs="Arial"/>
          <w:color w:val="000000" w:themeColor="text1"/>
          <w:lang w:eastAsia="en-US"/>
        </w:rPr>
        <w:t xml:space="preserve"> </w:t>
      </w:r>
      <w:r w:rsidR="00462D3B" w:rsidRPr="00BE0534">
        <w:rPr>
          <w:rFonts w:ascii="Arial" w:eastAsiaTheme="minorHAnsi" w:hAnsi="Arial" w:cs="Arial"/>
          <w:color w:val="000000" w:themeColor="text1"/>
          <w:lang w:eastAsia="en-US"/>
        </w:rPr>
        <w:t xml:space="preserve">No es que pudiéramos haberlo evitado, pero podríamos haber tenido una economía mucho más </w:t>
      </w:r>
      <w:proofErr w:type="spellStart"/>
      <w:r w:rsidR="00462D3B" w:rsidRPr="00BE0534">
        <w:rPr>
          <w:rFonts w:ascii="Arial" w:eastAsiaTheme="minorHAnsi" w:hAnsi="Arial" w:cs="Arial"/>
          <w:color w:val="000000" w:themeColor="text1"/>
          <w:lang w:eastAsia="en-US"/>
        </w:rPr>
        <w:t>resiliente</w:t>
      </w:r>
      <w:proofErr w:type="spellEnd"/>
      <w:r w:rsidR="00462D3B" w:rsidRPr="00BE0534">
        <w:rPr>
          <w:rFonts w:ascii="Arial" w:eastAsiaTheme="minorHAnsi" w:hAnsi="Arial" w:cs="Arial"/>
          <w:color w:val="000000" w:themeColor="text1"/>
          <w:lang w:eastAsia="en-US"/>
        </w:rPr>
        <w:t>, mucho más receptiva, y no creo que nuestras estadísticas nos digan eso</w:t>
      </w:r>
      <w:r w:rsidR="00171D97" w:rsidRPr="00BE0534">
        <w:rPr>
          <w:rFonts w:ascii="Arial" w:eastAsiaTheme="minorHAnsi" w:hAnsi="Arial" w:cs="Arial"/>
          <w:color w:val="000000" w:themeColor="text1"/>
          <w:lang w:eastAsia="en-US"/>
        </w:rPr>
        <w:t>”</w:t>
      </w:r>
      <w:r w:rsidR="00462D3B" w:rsidRPr="00BE0534">
        <w:rPr>
          <w:rFonts w:ascii="Arial" w:eastAsiaTheme="minorHAnsi" w:hAnsi="Arial" w:cs="Arial"/>
          <w:color w:val="000000" w:themeColor="text1"/>
          <w:lang w:eastAsia="en-US"/>
        </w:rPr>
        <w:t>.</w:t>
      </w:r>
    </w:p>
    <w:p w:rsidR="00462D3B" w:rsidRPr="00BE0534" w:rsidRDefault="00171D97" w:rsidP="0021318C">
      <w:pPr>
        <w:ind w:firstLine="708"/>
        <w:jc w:val="both"/>
        <w:rPr>
          <w:rFonts w:ascii="Arial" w:eastAsiaTheme="minorHAnsi" w:hAnsi="Arial" w:cs="Arial"/>
          <w:color w:val="000000" w:themeColor="text1"/>
          <w:lang w:eastAsia="en-US"/>
        </w:rPr>
      </w:pPr>
      <w:r w:rsidRPr="00BE0534">
        <w:rPr>
          <w:rFonts w:ascii="Arial" w:eastAsiaTheme="minorHAnsi" w:hAnsi="Arial" w:cs="Arial"/>
          <w:color w:val="000000" w:themeColor="text1"/>
          <w:lang w:eastAsia="en-US"/>
        </w:rPr>
        <w:t xml:space="preserve">Es deseable que los portadores y </w:t>
      </w:r>
      <w:r w:rsidR="00143563" w:rsidRPr="00BE0534">
        <w:rPr>
          <w:rFonts w:ascii="Arial" w:eastAsiaTheme="minorHAnsi" w:hAnsi="Arial" w:cs="Arial"/>
          <w:color w:val="000000" w:themeColor="text1"/>
          <w:lang w:eastAsia="en-US"/>
        </w:rPr>
        <w:t xml:space="preserve">los </w:t>
      </w:r>
      <w:r w:rsidRPr="00BE0534">
        <w:rPr>
          <w:rFonts w:ascii="Arial" w:eastAsiaTheme="minorHAnsi" w:hAnsi="Arial" w:cs="Arial"/>
          <w:color w:val="000000" w:themeColor="text1"/>
          <w:lang w:eastAsia="en-US"/>
        </w:rPr>
        <w:t>propagandista</w:t>
      </w:r>
      <w:r w:rsidR="00F41649" w:rsidRPr="00BE0534">
        <w:rPr>
          <w:rFonts w:ascii="Arial" w:eastAsiaTheme="minorHAnsi" w:hAnsi="Arial" w:cs="Arial"/>
          <w:color w:val="000000" w:themeColor="text1"/>
          <w:lang w:eastAsia="en-US"/>
        </w:rPr>
        <w:t>s</w:t>
      </w:r>
      <w:r w:rsidRPr="00BE0534">
        <w:rPr>
          <w:rFonts w:ascii="Arial" w:eastAsiaTheme="minorHAnsi" w:hAnsi="Arial" w:cs="Arial"/>
          <w:color w:val="000000" w:themeColor="text1"/>
          <w:lang w:eastAsia="en-US"/>
        </w:rPr>
        <w:t xml:space="preserve"> de los dogmas del </w:t>
      </w:r>
      <w:r w:rsidR="00143563" w:rsidRPr="00BE0534">
        <w:rPr>
          <w:rFonts w:ascii="Arial" w:eastAsiaTheme="minorHAnsi" w:hAnsi="Arial" w:cs="Arial"/>
          <w:color w:val="000000" w:themeColor="text1"/>
          <w:lang w:eastAsia="en-US"/>
        </w:rPr>
        <w:t>neoliberalismo</w:t>
      </w:r>
      <w:r w:rsidR="00F41649"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que </w:t>
      </w:r>
      <w:r w:rsidR="00FB3C6E" w:rsidRPr="00BE0534">
        <w:rPr>
          <w:rFonts w:ascii="Arial" w:eastAsiaTheme="minorHAnsi" w:hAnsi="Arial" w:cs="Arial"/>
          <w:color w:val="000000" w:themeColor="text1"/>
          <w:lang w:eastAsia="en-US"/>
        </w:rPr>
        <w:t>por lo general se presentan como investigadores y analistas</w:t>
      </w:r>
      <w:r w:rsidR="00F41649" w:rsidRPr="00BE0534">
        <w:rPr>
          <w:rFonts w:ascii="Arial" w:eastAsiaTheme="minorHAnsi" w:hAnsi="Arial" w:cs="Arial"/>
          <w:color w:val="000000" w:themeColor="text1"/>
          <w:lang w:eastAsia="en-US"/>
        </w:rPr>
        <w:t>,</w:t>
      </w:r>
      <w:r w:rsidR="00FB3C6E" w:rsidRPr="00BE0534">
        <w:rPr>
          <w:rFonts w:ascii="Arial" w:eastAsiaTheme="minorHAnsi" w:hAnsi="Arial" w:cs="Arial"/>
          <w:color w:val="000000" w:themeColor="text1"/>
          <w:lang w:eastAsia="en-US"/>
        </w:rPr>
        <w:t xml:space="preserve"> </w:t>
      </w:r>
      <w:r w:rsidR="00143563" w:rsidRPr="00BE0534">
        <w:rPr>
          <w:rFonts w:ascii="Arial" w:eastAsiaTheme="minorHAnsi" w:hAnsi="Arial" w:cs="Arial"/>
          <w:color w:val="000000" w:themeColor="text1"/>
          <w:lang w:eastAsia="en-US"/>
        </w:rPr>
        <w:t xml:space="preserve">tengan </w:t>
      </w:r>
      <w:r w:rsidR="00FB3C6E" w:rsidRPr="00BE0534">
        <w:rPr>
          <w:rFonts w:ascii="Arial" w:eastAsiaTheme="minorHAnsi" w:hAnsi="Arial" w:cs="Arial"/>
          <w:color w:val="000000" w:themeColor="text1"/>
          <w:lang w:eastAsia="en-US"/>
        </w:rPr>
        <w:t>los tamaños para también atacar</w:t>
      </w:r>
      <w:r w:rsidR="00143563" w:rsidRPr="00BE0534">
        <w:rPr>
          <w:rFonts w:ascii="Arial" w:eastAsiaTheme="minorHAnsi" w:hAnsi="Arial" w:cs="Arial"/>
          <w:color w:val="000000" w:themeColor="text1"/>
          <w:lang w:eastAsia="en-US"/>
        </w:rPr>
        <w:t xml:space="preserve"> a Joseph</w:t>
      </w:r>
      <w:r w:rsidR="00FB3C6E" w:rsidRPr="00BE0534">
        <w:rPr>
          <w:rFonts w:ascii="Arial" w:eastAsiaTheme="minorHAnsi" w:hAnsi="Arial" w:cs="Arial"/>
          <w:color w:val="000000" w:themeColor="text1"/>
          <w:lang w:eastAsia="en-US"/>
        </w:rPr>
        <w:t xml:space="preserve"> </w:t>
      </w:r>
      <w:proofErr w:type="spellStart"/>
      <w:r w:rsidR="00143563" w:rsidRPr="00BE0534">
        <w:rPr>
          <w:rFonts w:ascii="Arial" w:eastAsiaTheme="minorHAnsi" w:hAnsi="Arial" w:cs="Arial"/>
          <w:color w:val="000000" w:themeColor="text1"/>
          <w:lang w:eastAsia="en-US"/>
        </w:rPr>
        <w:t>Stiglitz</w:t>
      </w:r>
      <w:proofErr w:type="spellEnd"/>
      <w:r w:rsidR="00143563" w:rsidRPr="00BE0534">
        <w:rPr>
          <w:rFonts w:ascii="Arial" w:eastAsiaTheme="minorHAnsi" w:hAnsi="Arial" w:cs="Arial"/>
          <w:color w:val="000000" w:themeColor="text1"/>
          <w:lang w:eastAsia="en-US"/>
        </w:rPr>
        <w:t>, no sólo</w:t>
      </w:r>
      <w:r w:rsidR="00FB3C6E" w:rsidRPr="00BE0534">
        <w:rPr>
          <w:rFonts w:ascii="Arial" w:eastAsiaTheme="minorHAnsi" w:hAnsi="Arial" w:cs="Arial"/>
          <w:color w:val="000000" w:themeColor="text1"/>
          <w:lang w:eastAsia="en-US"/>
        </w:rPr>
        <w:t xml:space="preserve"> al tabasqueño de Macuspana.</w:t>
      </w:r>
      <w:r w:rsidRPr="00BE0534">
        <w:rPr>
          <w:rFonts w:ascii="Arial" w:eastAsiaTheme="minorHAnsi" w:hAnsi="Arial" w:cs="Arial"/>
          <w:color w:val="000000" w:themeColor="text1"/>
          <w:lang w:eastAsia="en-US"/>
        </w:rPr>
        <w:t xml:space="preserve"> </w:t>
      </w:r>
    </w:p>
    <w:p w:rsidR="00684990" w:rsidRPr="00BE0534" w:rsidRDefault="00684990" w:rsidP="00684990">
      <w:pPr>
        <w:jc w:val="center"/>
        <w:rPr>
          <w:rStyle w:val="Hipervnculo"/>
          <w:rFonts w:ascii="Arial" w:hAnsi="Arial" w:cs="Arial"/>
          <w:b/>
          <w:color w:val="000000" w:themeColor="text1"/>
          <w:u w:val="none"/>
        </w:rPr>
      </w:pPr>
      <w:r w:rsidRPr="00BE0534">
        <w:rPr>
          <w:rStyle w:val="Hipervnculo"/>
          <w:rFonts w:ascii="Arial" w:hAnsi="Arial" w:cs="Arial"/>
          <w:b/>
          <w:color w:val="000000" w:themeColor="text1"/>
          <w:u w:val="none"/>
        </w:rPr>
        <w:t>Acuse de recibo</w:t>
      </w:r>
    </w:p>
    <w:p w:rsidR="00684990" w:rsidRPr="00BE0534" w:rsidRDefault="00684990" w:rsidP="00684990">
      <w:pPr>
        <w:jc w:val="both"/>
        <w:rPr>
          <w:color w:val="000000" w:themeColor="text1"/>
        </w:rPr>
      </w:pPr>
      <w:r w:rsidRPr="00BE0534">
        <w:rPr>
          <w:rFonts w:ascii="Arial" w:hAnsi="Arial" w:cs="Arial"/>
          <w:color w:val="000000" w:themeColor="text1"/>
        </w:rPr>
        <w:t xml:space="preserve">“¿Quién es María Amparo Casar? Pagada por Claudio X. González para criticar el programa de Jóvenes Construyendo el Futuro. Fue coordinadora de Asesores de Santiago Creel durante el gobierno de Vicente Fox. Participó en la estrategia de posicionamiento de la figura de Marta Sahagún con recursos públicos. Su exesposo, Carlos Fernando Márquez Padilla, se suicidó aventándose del piso 12 de la Torre de Pemex cuando era investigado por casos de corrupción.” La pregunta y la respuesta son de la escritora y periodista Manú </w:t>
      </w:r>
      <w:proofErr w:type="spellStart"/>
      <w:r w:rsidRPr="00BE0534">
        <w:rPr>
          <w:rFonts w:ascii="Arial" w:hAnsi="Arial" w:cs="Arial"/>
          <w:color w:val="000000" w:themeColor="text1"/>
        </w:rPr>
        <w:t>Dornbierer</w:t>
      </w:r>
      <w:proofErr w:type="spellEnd"/>
      <w:r w:rsidRPr="00BE0534">
        <w:rPr>
          <w:rFonts w:ascii="Arial" w:hAnsi="Arial" w:cs="Arial"/>
          <w:color w:val="000000" w:themeColor="text1"/>
        </w:rPr>
        <w:t xml:space="preserve">… Para leer en </w:t>
      </w:r>
      <w:proofErr w:type="spellStart"/>
      <w:r w:rsidRPr="00BE0534">
        <w:rPr>
          <w:rFonts w:ascii="Arial" w:hAnsi="Arial" w:cs="Arial"/>
          <w:color w:val="000000" w:themeColor="text1"/>
        </w:rPr>
        <w:t>Forum</w:t>
      </w:r>
      <w:proofErr w:type="spellEnd"/>
      <w:r w:rsidRPr="00BE0534">
        <w:rPr>
          <w:rFonts w:ascii="Arial" w:hAnsi="Arial" w:cs="Arial"/>
          <w:color w:val="000000" w:themeColor="text1"/>
        </w:rPr>
        <w:t>:</w:t>
      </w:r>
    </w:p>
    <w:p w:rsidR="00F41649" w:rsidRPr="00BE0534" w:rsidRDefault="00684990" w:rsidP="00F41649">
      <w:pPr>
        <w:jc w:val="both"/>
        <w:rPr>
          <w:rFonts w:ascii="Arial" w:hAnsi="Arial" w:cs="Arial"/>
          <w:color w:val="000000" w:themeColor="text1"/>
        </w:rPr>
      </w:pPr>
      <w:r w:rsidRPr="00BE0534">
        <w:rPr>
          <w:rFonts w:ascii="Arial" w:hAnsi="Arial" w:cs="Arial"/>
          <w:color w:val="000000" w:themeColor="text1"/>
        </w:rPr>
        <w:t>(</w:t>
      </w:r>
      <w:hyperlink r:id="rId4" w:history="1">
        <w:r w:rsidRPr="00BE0534">
          <w:rPr>
            <w:rStyle w:val="Hipervnculo"/>
            <w:rFonts w:ascii="Arial" w:hAnsi="Arial" w:cs="Arial"/>
            <w:color w:val="000000" w:themeColor="text1"/>
            <w:u w:val="none"/>
          </w:rPr>
          <w:t>http://www.forumenlinea.com/</w:t>
        </w:r>
      </w:hyperlink>
      <w:r w:rsidR="00BE0534" w:rsidRPr="00BE0534">
        <w:rPr>
          <w:rStyle w:val="Hipervnculo"/>
          <w:rFonts w:ascii="Arial" w:hAnsi="Arial" w:cs="Arial"/>
          <w:color w:val="000000" w:themeColor="text1"/>
          <w:u w:val="none"/>
        </w:rPr>
        <w:t>)</w:t>
      </w:r>
      <w:r w:rsidRPr="00BE0534">
        <w:rPr>
          <w:rFonts w:ascii="Arial" w:hAnsi="Arial" w:cs="Arial"/>
          <w:color w:val="000000" w:themeColor="text1"/>
        </w:rPr>
        <w:t xml:space="preserve"> </w:t>
      </w:r>
      <w:r w:rsidRPr="00BE0534">
        <w:rPr>
          <w:rFonts w:ascii="Arial" w:hAnsi="Arial" w:cs="Arial"/>
          <w:bCs/>
          <w:color w:val="000000" w:themeColor="text1"/>
        </w:rPr>
        <w:t xml:space="preserve">La economía y caja negra de los deseos representados (Jesús Delgado Guerrero). </w:t>
      </w:r>
      <w:r w:rsidRPr="00BE0534">
        <w:rPr>
          <w:rFonts w:ascii="Arial" w:eastAsiaTheme="minorHAnsi" w:hAnsi="Arial" w:cs="Arial"/>
          <w:color w:val="000000" w:themeColor="text1"/>
          <w:lang w:eastAsia="en-US"/>
        </w:rPr>
        <w:t xml:space="preserve">El error político del BOA; Urge el adiós al neoliberalismo; Y sigue la provocación operando (Sergio Gómez Montero). </w:t>
      </w:r>
      <w:r w:rsidRPr="00BE0534">
        <w:rPr>
          <w:rFonts w:ascii="Arial" w:eastAsia="Noto Sans CJK SC" w:hAnsi="Arial" w:cs="Arial"/>
          <w:color w:val="000000" w:themeColor="text1"/>
          <w:kern w:val="2"/>
          <w:lang w:eastAsia="zh-CN" w:bidi="hi-IN"/>
        </w:rPr>
        <w:t>La libertad de expresión es de todos; Semáforo obligatorio, cigarras y avispones rebeldes (</w:t>
      </w:r>
      <w:r w:rsidRPr="00BE0534">
        <w:rPr>
          <w:rFonts w:ascii="Arial" w:eastAsia="Calibri" w:hAnsi="Arial" w:cs="Arial"/>
          <w:color w:val="000000" w:themeColor="text1"/>
        </w:rPr>
        <w:t xml:space="preserve">Teresa Gil). </w:t>
      </w:r>
      <w:proofErr w:type="spellStart"/>
      <w:r w:rsidRPr="00BE0534">
        <w:rPr>
          <w:rFonts w:ascii="Arial" w:eastAsiaTheme="minorHAnsi" w:hAnsi="Arial" w:cs="Arial"/>
          <w:color w:val="000000" w:themeColor="text1"/>
          <w:lang w:eastAsia="en-US"/>
        </w:rPr>
        <w:t>Oligarcamín</w:t>
      </w:r>
      <w:proofErr w:type="spellEnd"/>
      <w:r w:rsidRPr="00BE0534">
        <w:rPr>
          <w:rFonts w:ascii="Arial" w:eastAsiaTheme="minorHAnsi" w:hAnsi="Arial" w:cs="Arial"/>
          <w:color w:val="000000" w:themeColor="text1"/>
          <w:lang w:eastAsia="en-US"/>
        </w:rPr>
        <w:t xml:space="preserve"> (Hernán Gómez </w:t>
      </w:r>
      <w:proofErr w:type="spellStart"/>
      <w:r w:rsidRPr="00BE0534">
        <w:rPr>
          <w:rFonts w:ascii="Arial" w:eastAsiaTheme="minorHAnsi" w:hAnsi="Arial" w:cs="Arial"/>
          <w:color w:val="000000" w:themeColor="text1"/>
          <w:lang w:eastAsia="en-US"/>
        </w:rPr>
        <w:t>Bruera</w:t>
      </w:r>
      <w:proofErr w:type="spellEnd"/>
      <w:r w:rsidRPr="00BE0534">
        <w:rPr>
          <w:rFonts w:ascii="Arial" w:eastAsiaTheme="minorHAnsi" w:hAnsi="Arial" w:cs="Arial"/>
          <w:color w:val="000000" w:themeColor="text1"/>
          <w:lang w:eastAsia="en-US"/>
        </w:rPr>
        <w:t>). La verdadera BOA; Buena nueva en información; Dos ciudades: Acciones y mentiras; Espías contra instituciones y periodistas (Jorge Meléndez Preciado)</w:t>
      </w:r>
      <w:r w:rsidR="00EB4EF5" w:rsidRPr="00BE0534">
        <w:rPr>
          <w:rFonts w:ascii="Arial" w:eastAsiaTheme="minorHAnsi" w:hAnsi="Arial" w:cs="Arial"/>
          <w:color w:val="000000" w:themeColor="text1"/>
          <w:lang w:eastAsia="en-US"/>
        </w:rPr>
        <w:t>…</w:t>
      </w:r>
      <w:r w:rsidRPr="00BE0534">
        <w:rPr>
          <w:rFonts w:ascii="Arial" w:eastAsiaTheme="minorHAnsi" w:hAnsi="Arial" w:cs="Arial"/>
          <w:color w:val="000000" w:themeColor="text1"/>
          <w:lang w:eastAsia="en-US"/>
        </w:rPr>
        <w:t xml:space="preserve"> </w:t>
      </w:r>
      <w:r w:rsidRPr="00BE0534">
        <w:rPr>
          <w:rFonts w:ascii="Arial" w:hAnsi="Arial" w:cs="Arial"/>
          <w:color w:val="000000" w:themeColor="text1"/>
        </w:rPr>
        <w:t xml:space="preserve">Apoyos: </w:t>
      </w:r>
      <w:proofErr w:type="spellStart"/>
      <w:r w:rsidRPr="00BE0534">
        <w:rPr>
          <w:rFonts w:ascii="Arial" w:hAnsi="Arial" w:cs="Arial"/>
          <w:color w:val="000000" w:themeColor="text1"/>
        </w:rPr>
        <w:t>Forum</w:t>
      </w:r>
      <w:proofErr w:type="spellEnd"/>
      <w:r w:rsidRPr="00BE0534">
        <w:rPr>
          <w:rFonts w:ascii="Arial" w:hAnsi="Arial" w:cs="Arial"/>
          <w:color w:val="000000" w:themeColor="text1"/>
        </w:rPr>
        <w:t xml:space="preserve"> Ediciones SA de CV. </w:t>
      </w:r>
      <w:r w:rsidRPr="00BE0534">
        <w:rPr>
          <w:rFonts w:ascii="Arial" w:hAnsi="Arial" w:cs="Arial"/>
          <w:bCs/>
          <w:color w:val="000000" w:themeColor="text1"/>
        </w:rPr>
        <w:t xml:space="preserve">BBVA: 04 49 49 84 00. </w:t>
      </w:r>
      <w:r w:rsidRPr="00BE0534">
        <w:rPr>
          <w:rFonts w:ascii="Arial" w:hAnsi="Arial" w:cs="Arial"/>
          <w:color w:val="000000" w:themeColor="text1"/>
        </w:rPr>
        <w:t xml:space="preserve">CLABE (por internet): </w:t>
      </w:r>
      <w:r w:rsidRPr="00BE0534">
        <w:rPr>
          <w:rFonts w:ascii="Arial" w:hAnsi="Arial" w:cs="Arial"/>
          <w:bCs/>
          <w:color w:val="000000" w:themeColor="text1"/>
        </w:rPr>
        <w:t>01 21 80 00 44 94 98 40 02</w:t>
      </w:r>
      <w:r w:rsidR="00F41649" w:rsidRPr="00BE0534">
        <w:rPr>
          <w:rFonts w:ascii="Arial" w:hAnsi="Arial" w:cs="Arial"/>
          <w:bCs/>
          <w:color w:val="000000" w:themeColor="text1"/>
        </w:rPr>
        <w:t xml:space="preserve">… </w:t>
      </w:r>
      <w:r w:rsidR="00F41649" w:rsidRPr="00BE0534">
        <w:rPr>
          <w:rFonts w:ascii="Arial" w:hAnsi="Arial" w:cs="Arial"/>
          <w:color w:val="000000" w:themeColor="text1"/>
        </w:rPr>
        <w:t xml:space="preserve">Entrevista </w:t>
      </w:r>
      <w:r w:rsidR="00EB4EF5" w:rsidRPr="00BE0534">
        <w:rPr>
          <w:rFonts w:ascii="Arial" w:hAnsi="Arial" w:cs="Arial"/>
          <w:color w:val="000000" w:themeColor="text1"/>
        </w:rPr>
        <w:t xml:space="preserve">de </w:t>
      </w:r>
      <w:proofErr w:type="spellStart"/>
      <w:r w:rsidR="00EB4EF5" w:rsidRPr="00BE0534">
        <w:rPr>
          <w:rFonts w:ascii="Arial" w:hAnsi="Arial" w:cs="Arial"/>
          <w:color w:val="000000" w:themeColor="text1"/>
        </w:rPr>
        <w:t>Sputnik</w:t>
      </w:r>
      <w:proofErr w:type="spellEnd"/>
      <w:r w:rsidR="00EB4EF5" w:rsidRPr="00BE0534">
        <w:rPr>
          <w:rFonts w:ascii="Arial" w:hAnsi="Arial" w:cs="Arial"/>
          <w:color w:val="000000" w:themeColor="text1"/>
        </w:rPr>
        <w:t xml:space="preserve"> Telescopio </w:t>
      </w:r>
      <w:r w:rsidR="00F41649" w:rsidRPr="00BE0534">
        <w:rPr>
          <w:rFonts w:ascii="Arial" w:hAnsi="Arial" w:cs="Arial"/>
          <w:color w:val="000000" w:themeColor="text1"/>
        </w:rPr>
        <w:t xml:space="preserve">con </w:t>
      </w:r>
      <w:r w:rsidR="00EB4EF5" w:rsidRPr="00BE0534">
        <w:rPr>
          <w:rFonts w:ascii="Arial" w:hAnsi="Arial" w:cs="Arial"/>
          <w:color w:val="000000" w:themeColor="text1"/>
        </w:rPr>
        <w:t>este</w:t>
      </w:r>
      <w:r w:rsidR="00F41649" w:rsidRPr="00BE0534">
        <w:rPr>
          <w:rFonts w:ascii="Arial" w:hAnsi="Arial" w:cs="Arial"/>
          <w:color w:val="000000" w:themeColor="text1"/>
        </w:rPr>
        <w:t xml:space="preserve"> redactor de Utopía: </w:t>
      </w:r>
      <w:hyperlink r:id="rId5" w:tooltip="https://mundo.sputniknews.com/radio_telescopio/202006221091842092-coca-cola-es-asi-dueno-de-embotelladora-en-mexico-propone-derrocar-a-amlo/" w:history="1">
        <w:r w:rsidR="00F41649" w:rsidRPr="00BE0534">
          <w:rPr>
            <w:rFonts w:ascii="Arial" w:hAnsi="Arial" w:cs="Arial"/>
            <w:color w:val="000000" w:themeColor="text1"/>
            <w:u w:val="single"/>
          </w:rPr>
          <w:t>https://mundo.sputniknews.com/radio_telescopio/202006221091842092-coca-cola-es-asi-dueno-de-embotelladora-en-mexico-propone-derrocar-a-aml</w:t>
        </w:r>
        <w:bookmarkStart w:id="0" w:name="_GoBack"/>
        <w:bookmarkEnd w:id="0"/>
        <w:r w:rsidR="00F41649" w:rsidRPr="00BE0534">
          <w:rPr>
            <w:rFonts w:ascii="Arial" w:hAnsi="Arial" w:cs="Arial"/>
            <w:color w:val="000000" w:themeColor="text1"/>
            <w:u w:val="single"/>
          </w:rPr>
          <w:t>o/</w:t>
        </w:r>
      </w:hyperlink>
    </w:p>
    <w:p w:rsidR="00FB3C6E" w:rsidRPr="00143563" w:rsidRDefault="00C34A99" w:rsidP="00143563">
      <w:pPr>
        <w:tabs>
          <w:tab w:val="right" w:pos="8838"/>
        </w:tabs>
        <w:jc w:val="both"/>
        <w:rPr>
          <w:rFonts w:ascii="Arial" w:hAnsi="Arial" w:cs="Arial"/>
          <w:bCs/>
          <w:color w:val="000000" w:themeColor="text1"/>
        </w:rPr>
      </w:pPr>
      <w:hyperlink r:id="rId6" w:history="1">
        <w:r w:rsidR="00684990" w:rsidRPr="00BE0534">
          <w:rPr>
            <w:rStyle w:val="Hipervnculo"/>
            <w:rFonts w:ascii="Arial" w:hAnsi="Arial" w:cs="Arial"/>
            <w:color w:val="000000" w:themeColor="text1"/>
            <w:sz w:val="16"/>
            <w:szCs w:val="16"/>
            <w:u w:val="none"/>
          </w:rPr>
          <w:t>http://www.forumenlinea.com/</w:t>
        </w:r>
      </w:hyperlink>
      <w:r w:rsidR="00684990" w:rsidRPr="00BE0534">
        <w:rPr>
          <w:rFonts w:ascii="Arial" w:hAnsi="Arial" w:cs="Arial"/>
          <w:color w:val="000000" w:themeColor="text1"/>
          <w:sz w:val="16"/>
          <w:szCs w:val="16"/>
        </w:rPr>
        <w:t xml:space="preserve">    </w:t>
      </w:r>
      <w:hyperlink r:id="rId7" w:history="1">
        <w:r w:rsidR="00684990" w:rsidRPr="00BE0534">
          <w:rPr>
            <w:rStyle w:val="Hipervnculo"/>
            <w:rFonts w:ascii="Arial" w:hAnsi="Arial" w:cs="Arial"/>
            <w:color w:val="000000" w:themeColor="text1"/>
            <w:sz w:val="16"/>
            <w:szCs w:val="16"/>
            <w:u w:val="none"/>
            <w:lang w:val="en-US"/>
          </w:rPr>
          <w:t>https://www.facebook.com/forumenlinea</w:t>
        </w:r>
      </w:hyperlink>
      <w:r w:rsidR="00684990" w:rsidRPr="00BE0534">
        <w:rPr>
          <w:rFonts w:ascii="Arial" w:hAnsi="Arial" w:cs="Arial"/>
          <w:color w:val="000000" w:themeColor="text1"/>
          <w:sz w:val="16"/>
          <w:szCs w:val="16"/>
        </w:rPr>
        <w:t xml:space="preserve">    </w:t>
      </w:r>
      <w:hyperlink r:id="rId8" w:history="1">
        <w:r w:rsidR="00684990" w:rsidRPr="00BE0534">
          <w:rPr>
            <w:rStyle w:val="Hipervnculo"/>
            <w:rFonts w:ascii="Arial" w:hAnsi="Arial" w:cs="Arial"/>
            <w:color w:val="000000" w:themeColor="text1"/>
            <w:sz w:val="16"/>
            <w:szCs w:val="16"/>
            <w:u w:val="none"/>
          </w:rPr>
          <w:t>forum@forumenlinea.com</w:t>
        </w:r>
      </w:hyperlink>
      <w:r w:rsidR="00684990" w:rsidRPr="00BE0534">
        <w:rPr>
          <w:rFonts w:ascii="Arial" w:hAnsi="Arial" w:cs="Arial"/>
          <w:color w:val="000000" w:themeColor="text1"/>
          <w:sz w:val="16"/>
          <w:szCs w:val="16"/>
        </w:rPr>
        <w:t xml:space="preserve">    </w:t>
      </w:r>
      <w:hyperlink r:id="rId9" w:anchor="%21/IbarraAguirreEd" w:tgtFrame="_blank" w:history="1">
        <w:r w:rsidR="00684990" w:rsidRPr="00BE0534">
          <w:rPr>
            <w:rStyle w:val="Hipervnculo"/>
            <w:rFonts w:ascii="Arial" w:hAnsi="Arial" w:cs="Arial"/>
            <w:color w:val="000000" w:themeColor="text1"/>
            <w:sz w:val="16"/>
            <w:szCs w:val="16"/>
            <w:u w:val="none"/>
          </w:rPr>
          <w:t>@</w:t>
        </w:r>
        <w:proofErr w:type="spellStart"/>
        <w:r w:rsidR="00684990" w:rsidRPr="00BE0534">
          <w:rPr>
            <w:rStyle w:val="Hipervnculo"/>
            <w:rFonts w:ascii="Arial" w:hAnsi="Arial" w:cs="Arial"/>
            <w:color w:val="000000" w:themeColor="text1"/>
            <w:sz w:val="16"/>
            <w:szCs w:val="16"/>
            <w:u w:val="none"/>
          </w:rPr>
          <w:t>IbarraAguirreEd</w:t>
        </w:r>
        <w:proofErr w:type="spellEnd"/>
      </w:hyperlink>
      <w:r w:rsidR="00143563" w:rsidRPr="00143563">
        <w:rPr>
          <w:rStyle w:val="Hipervnculo"/>
          <w:rFonts w:ascii="Arial" w:hAnsi="Arial" w:cs="Arial"/>
          <w:color w:val="000000" w:themeColor="text1"/>
          <w:sz w:val="16"/>
          <w:szCs w:val="16"/>
          <w:u w:val="none"/>
        </w:rPr>
        <w:tab/>
      </w:r>
    </w:p>
    <w:sectPr w:rsidR="00FB3C6E" w:rsidRPr="001435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990"/>
    <w:rsid w:val="00036FA2"/>
    <w:rsid w:val="00143563"/>
    <w:rsid w:val="00171D97"/>
    <w:rsid w:val="001C276B"/>
    <w:rsid w:val="0021318C"/>
    <w:rsid w:val="0022485B"/>
    <w:rsid w:val="00462D3B"/>
    <w:rsid w:val="00597598"/>
    <w:rsid w:val="00684990"/>
    <w:rsid w:val="006979D1"/>
    <w:rsid w:val="008867EC"/>
    <w:rsid w:val="00B200BA"/>
    <w:rsid w:val="00B354B9"/>
    <w:rsid w:val="00BE0534"/>
    <w:rsid w:val="00C34A99"/>
    <w:rsid w:val="00EB4EF5"/>
    <w:rsid w:val="00F41649"/>
    <w:rsid w:val="00FB3C6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9E8C1C-3A01-4BE9-99EA-C89AF1298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99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849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379663">
      <w:bodyDiv w:val="1"/>
      <w:marLeft w:val="0"/>
      <w:marRight w:val="0"/>
      <w:marTop w:val="0"/>
      <w:marBottom w:val="0"/>
      <w:divBdr>
        <w:top w:val="none" w:sz="0" w:space="0" w:color="auto"/>
        <w:left w:val="none" w:sz="0" w:space="0" w:color="auto"/>
        <w:bottom w:val="none" w:sz="0" w:space="0" w:color="auto"/>
        <w:right w:val="none" w:sz="0" w:space="0" w:color="auto"/>
      </w:divBdr>
    </w:div>
    <w:div w:id="200901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mundo.sputniknews.com/radio_telescopio/202006221091842092-coca-cola-es-asi-dueno-de-embotelladora-en-mexico-propone-derrocar-a-amlo/"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789</Words>
  <Characters>4318</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2020-06-23T17:01:00Z</dcterms:created>
  <dcterms:modified xsi:type="dcterms:W3CDTF">2020-06-29T15:55:00Z</dcterms:modified>
</cp:coreProperties>
</file>