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789" w:rsidRPr="00B02818" w:rsidRDefault="00D75789" w:rsidP="00D7578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0281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75789" w:rsidRPr="00B02818" w:rsidRDefault="00D75789" w:rsidP="00D75789">
      <w:pPr>
        <w:jc w:val="both"/>
        <w:rPr>
          <w:rFonts w:ascii="Arial" w:hAnsi="Arial" w:cs="Arial"/>
          <w:color w:val="000000" w:themeColor="text1"/>
        </w:rPr>
      </w:pPr>
    </w:p>
    <w:p w:rsidR="00D75789" w:rsidRPr="00B02818" w:rsidRDefault="000B7D82" w:rsidP="000B7D8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02818">
        <w:rPr>
          <w:rFonts w:ascii="Arial" w:hAnsi="Arial" w:cs="Arial"/>
          <w:b/>
          <w:color w:val="000000" w:themeColor="text1"/>
          <w:sz w:val="36"/>
          <w:szCs w:val="36"/>
        </w:rPr>
        <w:t>Un pirómano en acción</w:t>
      </w:r>
    </w:p>
    <w:p w:rsidR="00D75789" w:rsidRPr="00B02818" w:rsidRDefault="00D75789" w:rsidP="00D75789">
      <w:pPr>
        <w:jc w:val="both"/>
        <w:rPr>
          <w:rFonts w:ascii="Arial" w:hAnsi="Arial" w:cs="Arial"/>
          <w:color w:val="000000" w:themeColor="text1"/>
        </w:rPr>
      </w:pPr>
    </w:p>
    <w:p w:rsidR="00D75789" w:rsidRPr="00B02818" w:rsidRDefault="00D75789" w:rsidP="00D75789">
      <w:pPr>
        <w:jc w:val="both"/>
        <w:rPr>
          <w:rFonts w:ascii="Arial" w:hAnsi="Arial" w:cs="Arial"/>
          <w:b/>
          <w:color w:val="000000" w:themeColor="text1"/>
        </w:rPr>
      </w:pPr>
      <w:r w:rsidRPr="00B02818">
        <w:rPr>
          <w:rFonts w:ascii="Arial" w:hAnsi="Arial" w:cs="Arial"/>
          <w:b/>
          <w:color w:val="000000" w:themeColor="text1"/>
        </w:rPr>
        <w:t>Eduardo Ibarra Aguirre</w:t>
      </w:r>
    </w:p>
    <w:p w:rsidR="00D75789" w:rsidRPr="00B02818" w:rsidRDefault="00D75789" w:rsidP="00D75789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910FB7" w:rsidRPr="00B02818" w:rsidRDefault="00661D88" w:rsidP="0067292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818">
        <w:rPr>
          <w:rFonts w:ascii="Arial" w:eastAsiaTheme="minorHAnsi" w:hAnsi="Arial" w:cs="Arial"/>
          <w:color w:val="000000" w:themeColor="text1"/>
          <w:lang w:eastAsia="en-US"/>
        </w:rPr>
        <w:t>Con más de 6 mil detenidos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–incluida la hija del alcalde de Nueva York–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, cientos de heridos con balas de goma y atropellados </w:t>
      </w:r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patrullas y caballos,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incluidos periodistas;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miles de víctimas de gas pimienta, como materialización de las órdenes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amenazas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de Donald </w:t>
      </w:r>
      <w:proofErr w:type="spellStart"/>
      <w:r w:rsidRPr="00B02818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A12C5" w:rsidRPr="00B0281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02818">
        <w:rPr>
          <w:rFonts w:ascii="Arial" w:eastAsiaTheme="minorHAnsi" w:hAnsi="Arial" w:cs="Arial"/>
          <w:i/>
          <w:color w:val="000000" w:themeColor="text1"/>
          <w:lang w:eastAsia="en-US"/>
        </w:rPr>
        <w:t>presidente de la ley y el orden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como Richard Nixon en campaña en 196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>8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, mientras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la noche del domingo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usó el búnker 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>situado en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la Casa Blanca 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–lo que no sucedía desde las Torres Gemelas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>(11-IX-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>01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con George W. Bush–, el hartazgo juvenil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multirracial,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mediático y callejero,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acompañado de líderes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y activistas 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>veteranos en la lucha por los derechos civiles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y contra la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sistémica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>discriminación racial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, permanece movilizado en 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80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10FB7" w:rsidRPr="00B02818">
        <w:rPr>
          <w:rFonts w:ascii="Arial" w:eastAsiaTheme="minorHAnsi" w:hAnsi="Arial" w:cs="Arial"/>
          <w:color w:val="000000" w:themeColor="text1"/>
          <w:lang w:eastAsia="en-US"/>
        </w:rPr>
        <w:t>de las principales ciudades de Estados Unidos.</w:t>
      </w:r>
    </w:p>
    <w:p w:rsidR="00910FB7" w:rsidRPr="00B02818" w:rsidRDefault="00910FB7" w:rsidP="008942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Todo comenzó hace una semana con el asesinato por asfixia de George Floyd, en Minneapolis, Minnesota,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debido a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que su victimario le colocó la rodilla sobre el cuello durante nueve minutos, asistido y acompañado por tres cómplices que no hicieron nada para evitarlo, mientras el agónico George advertía, suplicaba</w:t>
      </w:r>
      <w:r w:rsidR="00E15F84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hasta el llanto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que no podía respirar. Y sucedió lo obvio, el crimen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que en primera instancia mandó al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>asesino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a su casa con goce de sueldo y las inéditas movilizaciones en décadas obligaron a someterlo a juicio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61D88" w:rsidRPr="00B02818" w:rsidRDefault="00E15F84" w:rsidP="00775E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818">
        <w:rPr>
          <w:rFonts w:ascii="Arial" w:eastAsiaTheme="minorHAnsi" w:hAnsi="Arial" w:cs="Arial"/>
          <w:color w:val="000000" w:themeColor="text1"/>
          <w:lang w:eastAsia="en-US"/>
        </w:rPr>
        <w:t>En cualquier momento iba a suceder y estalló la indignación por los excesos de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proofErr w:type="spellStart"/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>supremacis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mo</w:t>
      </w:r>
      <w:proofErr w:type="spellEnd"/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blanco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estimuló </w:t>
      </w:r>
      <w:proofErr w:type="spellStart"/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>Trum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p</w:t>
      </w:r>
      <w:proofErr w:type="spellEnd"/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para arribar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>a la Casa Blanca y su reproducción en medio de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la enraizada discriminación racial y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la clásica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tolerada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brutalidad policiaca contra los afrodescendientes, latinos (en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>particular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mexicanos)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, asiáticos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y otras minorías que en conjunto constituir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án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una mayoría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89425E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la vuelta de </w:t>
      </w:r>
      <w:r w:rsidR="00CA12C5" w:rsidRPr="00B02818">
        <w:rPr>
          <w:rFonts w:ascii="Arial" w:eastAsiaTheme="minorHAnsi" w:hAnsi="Arial" w:cs="Arial"/>
          <w:color w:val="000000" w:themeColor="text1"/>
          <w:lang w:eastAsia="en-US"/>
        </w:rPr>
        <w:t>dos-tres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décadas, proceso al que tienen pavor los </w:t>
      </w:r>
      <w:r w:rsidR="00775ED5" w:rsidRPr="00B02818">
        <w:rPr>
          <w:rFonts w:ascii="Arial" w:eastAsiaTheme="minorHAnsi" w:hAnsi="Arial" w:cs="Arial"/>
          <w:i/>
          <w:color w:val="000000" w:themeColor="text1"/>
          <w:lang w:eastAsia="en-US"/>
        </w:rPr>
        <w:t>gringos</w:t>
      </w:r>
      <w:r w:rsidR="00AC31F3" w:rsidRPr="00B02818">
        <w:rPr>
          <w:rFonts w:ascii="Arial" w:eastAsiaTheme="minorHAnsi" w:hAnsi="Arial" w:cs="Arial"/>
          <w:i/>
          <w:color w:val="000000" w:themeColor="text1"/>
          <w:lang w:eastAsia="en-US"/>
        </w:rPr>
        <w:t xml:space="preserve">. </w:t>
      </w:r>
      <w:r w:rsidR="00AC31F3" w:rsidRPr="00B02818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odo ello es lo que está en el fondo del hartazgo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y la furia 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ciudadan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as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, ésta última magnificada por la </w:t>
      </w:r>
      <w:proofErr w:type="spellStart"/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mediocracia</w:t>
      </w:r>
      <w:proofErr w:type="spellEnd"/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global para demeritar el movimiento y hacerle un favor al m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gnate que ya sentenció como “terroristas” y “anarquistas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profesionales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>” a la diversidad étnica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social y 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política que se expresa en las urbes y que no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es correcto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califica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rla</w:t>
      </w:r>
      <w:r w:rsidR="00775ED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por uno de los muchos actores.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Hasta hoy, por cierto, la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híper activas ONG brillan por su ausencia, empezando por la del impresentable José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Miguel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Vivanco.</w:t>
      </w:r>
    </w:p>
    <w:p w:rsidR="00EB2F15" w:rsidRPr="00B02818" w:rsidRDefault="00836E6B" w:rsidP="00775ED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El magnate </w:t>
      </w:r>
      <w:r w:rsidR="00E15F84" w:rsidRPr="00B02818">
        <w:rPr>
          <w:rFonts w:ascii="Arial" w:eastAsiaTheme="minorHAnsi" w:hAnsi="Arial" w:cs="Arial"/>
          <w:color w:val="000000" w:themeColor="text1"/>
          <w:lang w:eastAsia="en-US"/>
        </w:rPr>
        <w:t>Donal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E15F84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John vive el peor de los escenarios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a cinco meses de las elecciones presidenciales: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economía </w:t>
      </w:r>
      <w:r w:rsidR="000A06DF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semiparalizada, un número de desempleados sin precedente desde la Gran Depresión de 1929, Estados Unidos </w:t>
      </w:r>
      <w:r w:rsidR="000A06DF">
        <w:rPr>
          <w:rFonts w:ascii="Arial" w:eastAsiaTheme="minorHAnsi" w:hAnsi="Arial" w:cs="Arial"/>
          <w:color w:val="000000" w:themeColor="text1"/>
          <w:lang w:eastAsia="en-US"/>
        </w:rPr>
        <w:t>todavía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como epicentro de la pandemia por la tardía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errática reacción presidencial. Para no mencionar la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reciente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derrota que sufrieron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>con los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planes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>para secuestrar o asesinar a Nicolás Maduro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por medio de mercenarios contratados por </w:t>
      </w:r>
      <w:r w:rsidR="00CA12C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“presidente encargado” Juan </w:t>
      </w:r>
      <w:proofErr w:type="spellStart"/>
      <w:r w:rsidRPr="00B02818">
        <w:rPr>
          <w:rFonts w:ascii="Arial" w:eastAsiaTheme="minorHAnsi" w:hAnsi="Arial" w:cs="Arial"/>
          <w:color w:val="000000" w:themeColor="text1"/>
          <w:lang w:eastAsia="en-US"/>
        </w:rPr>
        <w:t>Guaidó</w:t>
      </w:r>
      <w:proofErr w:type="spellEnd"/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el arribo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de buques petroleros iraníes a puertos venezolanos a pesar de las prohibiciones y amenazas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de Mike Pompeo y su jefe de la Oficina Oval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>facciosa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confrontación con el gobierno de China para eludir </w:t>
      </w:r>
      <w:r w:rsidR="00B02818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responsabilidades gubernamentales </w:t>
      </w:r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propias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y los desfiguros ante la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Organización Mundial de la Salud que todos sus aliados europeos le exigen </w:t>
      </w:r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proofErr w:type="spellStart"/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>corregir.</w:t>
      </w:r>
    </w:p>
    <w:p w:rsidR="00B02818" w:rsidRPr="00B02818" w:rsidRDefault="00EB2F15" w:rsidP="000B7D8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En tal contexto, resulta comprensible la reaparición de 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Donaldo Juan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papel de pirómano, dispuesto a gen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ralizar el incendio ciudadano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estadunidense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, echándole más gasolina al fuego, al ordenar a los gobernadores y alcaldes 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dominar las calles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”. Y amenazar como es su método preferido de gobernar pero que ya no 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surte efecto</w:t>
      </w:r>
      <w:r w:rsidR="001F1648" w:rsidRPr="00B0281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pues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quedó exhibido como blofero: “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Si una ciudad o estado rehúsa emprender las acciones necesarias para defender la vida y propiedad de sus residentes, desplegaré a los militares de Estados Unidos y resolveré rápidamente el problema por ellos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</w:p>
    <w:p w:rsidR="0067292C" w:rsidRPr="00B02818" w:rsidRDefault="00B02818" w:rsidP="000B7D82">
      <w:pPr>
        <w:ind w:firstLine="708"/>
        <w:jc w:val="both"/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</w:pPr>
      <w:proofErr w:type="spellStart"/>
      <w:r w:rsidRPr="00B02818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i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nvoc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en forma equivocada 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la Ley de Insurrección de 1807, la </w:t>
      </w:r>
      <w:r w:rsidRPr="00B02818">
        <w:rPr>
          <w:rFonts w:ascii="Arial" w:eastAsiaTheme="minorHAnsi" w:hAnsi="Arial" w:cs="Arial"/>
          <w:color w:val="000000" w:themeColor="text1"/>
          <w:lang w:eastAsia="en-US"/>
        </w:rPr>
        <w:t>cual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 xml:space="preserve"> establece que el presidente puede desplegar fuerza militar para suprimir insurrecciones, desorden civil y rebelión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, pero “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>si se lo solicitan los gobernadores</w:t>
      </w:r>
      <w:r w:rsidR="00E65C9A" w:rsidRPr="00B0281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EB2F15" w:rsidRPr="00B02818">
        <w:rPr>
          <w:rFonts w:ascii="Arial" w:eastAsiaTheme="minorHAnsi" w:hAnsi="Arial" w:cs="Arial"/>
          <w:color w:val="000000" w:themeColor="text1"/>
          <w:lang w:eastAsia="en-US"/>
        </w:rPr>
        <w:t>, y varios de ellos –incluidos los de Nueva York, Maryland e Illinois– rechazaron esa opción</w:t>
      </w:r>
      <w:r w:rsidR="0008086A" w:rsidRPr="00B0281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75789" w:rsidRPr="00B02818" w:rsidRDefault="00D75789" w:rsidP="00D75789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B02818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EF3A76" w:rsidRPr="00B02818" w:rsidRDefault="00D75789" w:rsidP="00D75789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B02818">
        <w:rPr>
          <w:rStyle w:val="Hipervnculo"/>
          <w:rFonts w:ascii="Arial" w:hAnsi="Arial" w:cs="Arial"/>
          <w:color w:val="000000" w:themeColor="text1"/>
          <w:u w:val="none"/>
        </w:rPr>
        <w:t xml:space="preserve">“Un comentarista de Milenio, (Héctor) Aguilar Camín, trató de ‘pendejo’ al presidente de México en un discurso público dirigido a sus compañeros del Instituto Patria. Si no hay una ley que tipifique como delito los insultos públicos a un presidente, debería haberla. En otros países se castiga con cárcel. Aguilar Camín nos está insultando a todos los muchos millones partidarios de AMLO cuya popularidad actual, según El Financiero, ha rebotado. Somos muchos, razón por la que considero que tenemos derecho de aplicar el título de </w:t>
      </w:r>
      <w:proofErr w:type="spellStart"/>
      <w:r w:rsidRPr="00B02818">
        <w:rPr>
          <w:rStyle w:val="Hipervnculo"/>
          <w:rFonts w:ascii="Arial" w:hAnsi="Arial" w:cs="Arial"/>
          <w:b/>
          <w:color w:val="000000" w:themeColor="text1"/>
          <w:u w:val="none"/>
        </w:rPr>
        <w:t>megapendejo</w:t>
      </w:r>
      <w:proofErr w:type="spellEnd"/>
      <w:r w:rsidRPr="00B02818">
        <w:rPr>
          <w:rStyle w:val="Hipervnculo"/>
          <w:rFonts w:ascii="Arial" w:hAnsi="Arial" w:cs="Arial"/>
          <w:color w:val="000000" w:themeColor="text1"/>
          <w:u w:val="none"/>
        </w:rPr>
        <w:t xml:space="preserve"> a Aguilar Camín que sigue por lo visto siendo gato, que no partidario, de los presidentes neoliberales”. El comentario es de la  escritora y periodista Manú </w:t>
      </w:r>
      <w:proofErr w:type="spellStart"/>
      <w:r w:rsidRPr="00B02818">
        <w:rPr>
          <w:rStyle w:val="Hipervnculo"/>
          <w:rFonts w:ascii="Arial" w:hAnsi="Arial" w:cs="Arial"/>
          <w:color w:val="000000" w:themeColor="text1"/>
          <w:u w:val="none"/>
        </w:rPr>
        <w:t>Dornbierer</w:t>
      </w:r>
      <w:proofErr w:type="spellEnd"/>
      <w:r w:rsidRPr="00B02818">
        <w:rPr>
          <w:rStyle w:val="Hipervnculo"/>
          <w:rFonts w:ascii="Arial" w:hAnsi="Arial" w:cs="Arial"/>
          <w:color w:val="000000" w:themeColor="text1"/>
          <w:u w:val="none"/>
        </w:rPr>
        <w:t xml:space="preserve">… El socio intelectual y mercantil de Héctor, Jorge Germán Castañeda, pretende ganar en las pantallas lo que como “estratega” fue incapaz de obtener en las </w:t>
      </w:r>
      <w:r w:rsidR="00EF3A76" w:rsidRPr="00B02818">
        <w:rPr>
          <w:rStyle w:val="Hipervnculo"/>
          <w:rFonts w:ascii="Arial" w:hAnsi="Arial" w:cs="Arial"/>
          <w:color w:val="000000" w:themeColor="text1"/>
          <w:u w:val="none"/>
        </w:rPr>
        <w:t>urnas con su jefe Ricardo Anaya.</w:t>
      </w:r>
    </w:p>
    <w:p w:rsidR="00C16D94" w:rsidRPr="00B02818" w:rsidRDefault="000A06DF" w:rsidP="00D75789">
      <w:pPr>
        <w:jc w:val="both"/>
        <w:rPr>
          <w:rFonts w:ascii="Arial" w:hAnsi="Arial" w:cs="Arial"/>
          <w:bCs/>
          <w:color w:val="000000" w:themeColor="text1"/>
        </w:rPr>
      </w:pPr>
      <w:hyperlink r:id="rId4" w:history="1">
        <w:r w:rsidR="00D75789" w:rsidRPr="00B02818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D75789" w:rsidRPr="00B02818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bookmarkStart w:id="0" w:name="_GoBack"/>
      <w:bookmarkEnd w:id="0"/>
      <w:r w:rsidR="00D75789" w:rsidRPr="00B02818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5" w:history="1">
        <w:r w:rsidR="00D75789" w:rsidRPr="00B0281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75789" w:rsidRPr="00B0281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D75789" w:rsidRPr="00B02818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D75789" w:rsidRPr="00B0281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anchor="%21/IbarraAguirreEd" w:tgtFrame="_blank" w:history="1">
        <w:r w:rsidR="00D75789" w:rsidRPr="00B02818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75789" w:rsidRPr="00B02818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16D94" w:rsidRPr="00B028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789"/>
    <w:rsid w:val="0008086A"/>
    <w:rsid w:val="000A06DF"/>
    <w:rsid w:val="000B7D82"/>
    <w:rsid w:val="001F1648"/>
    <w:rsid w:val="00661D88"/>
    <w:rsid w:val="0067292C"/>
    <w:rsid w:val="00775ED5"/>
    <w:rsid w:val="00836E6B"/>
    <w:rsid w:val="0089425E"/>
    <w:rsid w:val="00910FB7"/>
    <w:rsid w:val="00AC31F3"/>
    <w:rsid w:val="00B02818"/>
    <w:rsid w:val="00C16D94"/>
    <w:rsid w:val="00CA12C5"/>
    <w:rsid w:val="00D75789"/>
    <w:rsid w:val="00DE15E9"/>
    <w:rsid w:val="00E15F84"/>
    <w:rsid w:val="00E65C9A"/>
    <w:rsid w:val="00EB2F15"/>
    <w:rsid w:val="00EF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E10CF1-6F80-4DB5-AEE5-B633C3D9E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757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6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807</Words>
  <Characters>4298</Characters>
  <Application>Microsoft Office Word</Application>
  <DocSecurity>0</DocSecurity>
  <Lines>74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2020-06-02T11:47:00Z</dcterms:created>
  <dcterms:modified xsi:type="dcterms:W3CDTF">2020-06-08T16:35:00Z</dcterms:modified>
</cp:coreProperties>
</file>