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646" w:rsidRPr="00306EAF" w:rsidRDefault="00A82646" w:rsidP="00306EAF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06EA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82646" w:rsidRPr="00306EAF" w:rsidRDefault="00A82646" w:rsidP="00306EAF">
      <w:pPr>
        <w:jc w:val="both"/>
        <w:rPr>
          <w:rFonts w:ascii="Arial" w:hAnsi="Arial" w:cs="Arial"/>
          <w:color w:val="000000" w:themeColor="text1"/>
        </w:rPr>
      </w:pPr>
    </w:p>
    <w:p w:rsidR="00A82646" w:rsidRPr="00306EAF" w:rsidRDefault="006519D9" w:rsidP="00306EA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06EAF">
        <w:rPr>
          <w:rFonts w:ascii="Arial" w:hAnsi="Arial" w:cs="Arial"/>
          <w:b/>
          <w:color w:val="000000" w:themeColor="text1"/>
          <w:sz w:val="36"/>
          <w:szCs w:val="36"/>
        </w:rPr>
        <w:t xml:space="preserve">Debate cancelado </w:t>
      </w:r>
      <w:r w:rsidR="009F3459">
        <w:rPr>
          <w:rFonts w:ascii="Arial" w:hAnsi="Arial" w:cs="Arial"/>
          <w:b/>
          <w:color w:val="000000" w:themeColor="text1"/>
          <w:sz w:val="36"/>
          <w:szCs w:val="36"/>
        </w:rPr>
        <w:t>por</w:t>
      </w:r>
      <w:r w:rsidRPr="00306EAF">
        <w:rPr>
          <w:rFonts w:ascii="Arial" w:hAnsi="Arial" w:cs="Arial"/>
          <w:b/>
          <w:color w:val="000000" w:themeColor="text1"/>
          <w:sz w:val="36"/>
          <w:szCs w:val="36"/>
        </w:rPr>
        <w:t xml:space="preserve"> la propaganda</w:t>
      </w:r>
    </w:p>
    <w:p w:rsidR="00A82646" w:rsidRPr="00306EAF" w:rsidRDefault="00A82646" w:rsidP="00306EAF">
      <w:pPr>
        <w:jc w:val="both"/>
        <w:rPr>
          <w:rFonts w:ascii="Arial" w:hAnsi="Arial" w:cs="Arial"/>
          <w:color w:val="000000" w:themeColor="text1"/>
        </w:rPr>
      </w:pPr>
    </w:p>
    <w:p w:rsidR="00A82646" w:rsidRPr="00306EAF" w:rsidRDefault="00A82646" w:rsidP="00306EAF">
      <w:pPr>
        <w:jc w:val="both"/>
        <w:rPr>
          <w:rFonts w:ascii="Arial" w:hAnsi="Arial" w:cs="Arial"/>
          <w:b/>
          <w:color w:val="000000" w:themeColor="text1"/>
        </w:rPr>
      </w:pPr>
      <w:r w:rsidRPr="00306EAF">
        <w:rPr>
          <w:rFonts w:ascii="Arial" w:hAnsi="Arial" w:cs="Arial"/>
          <w:b/>
          <w:color w:val="000000" w:themeColor="text1"/>
        </w:rPr>
        <w:t>Eduardo Ibarra Aguirre</w:t>
      </w:r>
    </w:p>
    <w:p w:rsidR="00A82646" w:rsidRPr="00306EAF" w:rsidRDefault="00A82646" w:rsidP="00306EAF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B65C42" w:rsidRPr="00306EAF" w:rsidRDefault="00B65C42" w:rsidP="00306EAF">
      <w:pPr>
        <w:jc w:val="both"/>
        <w:rPr>
          <w:rFonts w:ascii="Arial" w:hAnsi="Arial" w:cs="Arial"/>
          <w:iCs/>
          <w:color w:val="000000" w:themeColor="text1"/>
        </w:rPr>
      </w:pPr>
      <w:r w:rsidRPr="00306EAF">
        <w:rPr>
          <w:rStyle w:val="Hipervnculo"/>
          <w:rFonts w:ascii="Arial" w:hAnsi="Arial" w:cs="Arial"/>
          <w:color w:val="000000" w:themeColor="text1"/>
          <w:u w:val="none"/>
        </w:rPr>
        <w:t>El presidente Andrés Manuel fue sumamente claridoso con los inversionistas de México y la aldea que pujan por imponer sus intereses mercantiles al defender contratos leoninos que obtuvieron en el sector eléctrico durante los gobiernos del capitalismo neoliberal –inexistente para su propagandista Sergio Sarmiento</w:t>
      </w:r>
      <w:r w:rsidR="00EF68BA" w:rsidRPr="00306EAF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, al establecer que aunque 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>“</w:t>
      </w:r>
      <w:r w:rsidRPr="00306EAF">
        <w:rPr>
          <w:rStyle w:val="Hipervnculo"/>
          <w:rFonts w:ascii="Arial" w:hAnsi="Arial" w:cs="Arial"/>
          <w:color w:val="000000" w:themeColor="text1"/>
          <w:u w:val="none"/>
        </w:rPr>
        <w:t>compren inserciones pagadas en todos los diarios del mundo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>” –</w:t>
      </w:r>
      <w:r w:rsidR="00EF68BA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en referencia a </w:t>
      </w:r>
      <w:r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las publicadas </w:t>
      </w:r>
      <w:r w:rsidR="00EF68BA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en </w:t>
      </w:r>
      <w:proofErr w:type="spellStart"/>
      <w:r w:rsidRPr="00306EAF">
        <w:rPr>
          <w:rFonts w:ascii="Arial" w:hAnsi="Arial" w:cs="Arial"/>
          <w:iCs/>
          <w:color w:val="000000" w:themeColor="text1"/>
        </w:rPr>
        <w:t>The</w:t>
      </w:r>
      <w:proofErr w:type="spellEnd"/>
      <w:r w:rsidRPr="00306EAF">
        <w:rPr>
          <w:rFonts w:ascii="Arial" w:hAnsi="Arial" w:cs="Arial"/>
          <w:iCs/>
          <w:color w:val="000000" w:themeColor="text1"/>
        </w:rPr>
        <w:t xml:space="preserve"> Wall Street </w:t>
      </w:r>
      <w:proofErr w:type="spellStart"/>
      <w:r w:rsidRPr="00306EAF">
        <w:rPr>
          <w:rFonts w:ascii="Arial" w:hAnsi="Arial" w:cs="Arial"/>
          <w:iCs/>
          <w:color w:val="000000" w:themeColor="text1"/>
        </w:rPr>
        <w:t>Journal</w:t>
      </w:r>
      <w:proofErr w:type="spellEnd"/>
      <w:r w:rsidRPr="00306EA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06EAF">
        <w:rPr>
          <w:rFonts w:ascii="Arial" w:hAnsi="Arial" w:cs="Arial"/>
          <w:iCs/>
          <w:color w:val="000000" w:themeColor="text1"/>
        </w:rPr>
        <w:t>The</w:t>
      </w:r>
      <w:proofErr w:type="spellEnd"/>
      <w:r w:rsidRPr="00306EAF">
        <w:rPr>
          <w:rFonts w:ascii="Arial" w:hAnsi="Arial" w:cs="Arial"/>
          <w:iCs/>
          <w:color w:val="000000" w:themeColor="text1"/>
        </w:rPr>
        <w:t xml:space="preserve"> Washington Post</w:t>
      </w:r>
      <w:r w:rsidRPr="00306EA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06EAF">
        <w:rPr>
          <w:rFonts w:ascii="Arial" w:hAnsi="Arial" w:cs="Arial"/>
          <w:iCs/>
          <w:color w:val="000000" w:themeColor="text1"/>
        </w:rPr>
        <w:t>The</w:t>
      </w:r>
      <w:proofErr w:type="spellEnd"/>
      <w:r w:rsidRPr="00306EAF">
        <w:rPr>
          <w:rFonts w:ascii="Arial" w:hAnsi="Arial" w:cs="Arial"/>
          <w:iCs/>
          <w:color w:val="000000" w:themeColor="text1"/>
        </w:rPr>
        <w:t xml:space="preserve"> New York Times</w:t>
      </w:r>
      <w:r w:rsidRPr="00306EA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06EAF">
        <w:rPr>
          <w:rFonts w:ascii="Arial" w:hAnsi="Arial" w:cs="Arial"/>
          <w:iCs/>
          <w:color w:val="000000" w:themeColor="text1"/>
        </w:rPr>
        <w:t>Financial</w:t>
      </w:r>
      <w:proofErr w:type="spellEnd"/>
      <w:r w:rsidRPr="00306EAF">
        <w:rPr>
          <w:rFonts w:ascii="Arial" w:hAnsi="Arial" w:cs="Arial"/>
          <w:iCs/>
          <w:color w:val="000000" w:themeColor="text1"/>
        </w:rPr>
        <w:t xml:space="preserve"> Times</w:t>
      </w:r>
      <w:r w:rsidRPr="00306EAF">
        <w:rPr>
          <w:rFonts w:ascii="Arial" w:hAnsi="Arial" w:cs="Arial"/>
          <w:color w:val="000000" w:themeColor="text1"/>
        </w:rPr>
        <w:t xml:space="preserve"> y </w:t>
      </w:r>
      <w:r w:rsidRPr="00306EAF">
        <w:rPr>
          <w:rFonts w:ascii="Arial" w:hAnsi="Arial" w:cs="Arial"/>
          <w:iCs/>
          <w:color w:val="000000" w:themeColor="text1"/>
        </w:rPr>
        <w:t>El País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Pr="00306EAF">
        <w:rPr>
          <w:rFonts w:ascii="Arial" w:hAnsi="Arial" w:cs="Arial"/>
          <w:iCs/>
          <w:color w:val="000000" w:themeColor="text1"/>
        </w:rPr>
        <w:t>, no dejará de defender el interés nacional</w:t>
      </w:r>
      <w:r w:rsidR="00C262E6" w:rsidRPr="00306EAF">
        <w:rPr>
          <w:rFonts w:ascii="Arial" w:hAnsi="Arial" w:cs="Arial"/>
          <w:iCs/>
          <w:color w:val="000000" w:themeColor="text1"/>
        </w:rPr>
        <w:t>.</w:t>
      </w:r>
    </w:p>
    <w:p w:rsidR="00B65C42" w:rsidRPr="00306EAF" w:rsidRDefault="00B65C42" w:rsidP="00306EAF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306EAF">
        <w:rPr>
          <w:rFonts w:ascii="Arial" w:hAnsi="Arial" w:cs="Arial"/>
          <w:iCs/>
          <w:color w:val="000000" w:themeColor="text1"/>
        </w:rPr>
        <w:t>También dejó en claro a pregunta expresa de Arturo P</w:t>
      </w:r>
      <w:r w:rsidR="0073462D">
        <w:rPr>
          <w:rFonts w:ascii="Arial" w:hAnsi="Arial" w:cs="Arial"/>
          <w:iCs/>
          <w:color w:val="000000" w:themeColor="text1"/>
        </w:rPr>
        <w:t>á</w:t>
      </w:r>
      <w:r w:rsidRPr="00306EAF">
        <w:rPr>
          <w:rFonts w:ascii="Arial" w:hAnsi="Arial" w:cs="Arial"/>
          <w:iCs/>
          <w:color w:val="000000" w:themeColor="text1"/>
        </w:rPr>
        <w:t>ramo –favor de no confundir con el bufón de David, qu</w:t>
      </w:r>
      <w:r w:rsidR="00EF68BA" w:rsidRPr="00306EAF">
        <w:rPr>
          <w:rFonts w:ascii="Arial" w:hAnsi="Arial" w:cs="Arial"/>
          <w:iCs/>
          <w:color w:val="000000" w:themeColor="text1"/>
        </w:rPr>
        <w:t>i</w:t>
      </w:r>
      <w:r w:rsidRPr="00306EAF">
        <w:rPr>
          <w:rFonts w:ascii="Arial" w:hAnsi="Arial" w:cs="Arial"/>
          <w:iCs/>
          <w:color w:val="000000" w:themeColor="text1"/>
        </w:rPr>
        <w:t>e</w:t>
      </w:r>
      <w:r w:rsidR="00EF68BA" w:rsidRPr="00306EAF">
        <w:rPr>
          <w:rFonts w:ascii="Arial" w:hAnsi="Arial" w:cs="Arial"/>
          <w:iCs/>
          <w:color w:val="000000" w:themeColor="text1"/>
        </w:rPr>
        <w:t>n</w:t>
      </w:r>
      <w:r w:rsidRPr="00306EAF">
        <w:rPr>
          <w:rFonts w:ascii="Arial" w:hAnsi="Arial" w:cs="Arial"/>
          <w:iCs/>
          <w:color w:val="000000" w:themeColor="text1"/>
        </w:rPr>
        <w:t xml:space="preserve"> primero lo fue de Luis Enrique Mercado</w:t>
      </w:r>
      <w:r w:rsidR="00EF68BA" w:rsidRPr="00306EAF">
        <w:rPr>
          <w:rFonts w:ascii="Arial" w:hAnsi="Arial" w:cs="Arial"/>
          <w:iCs/>
          <w:color w:val="000000" w:themeColor="text1"/>
        </w:rPr>
        <w:t xml:space="preserve">, después de </w:t>
      </w:r>
      <w:proofErr w:type="spellStart"/>
      <w:r w:rsidR="00EF68BA" w:rsidRPr="00306EAF">
        <w:rPr>
          <w:rFonts w:ascii="Arial" w:hAnsi="Arial" w:cs="Arial"/>
          <w:iCs/>
          <w:color w:val="000000" w:themeColor="text1"/>
        </w:rPr>
        <w:t>Maricamen</w:t>
      </w:r>
      <w:proofErr w:type="spellEnd"/>
      <w:r w:rsidR="00EF68BA" w:rsidRPr="00306EAF">
        <w:rPr>
          <w:rFonts w:ascii="Arial" w:hAnsi="Arial" w:cs="Arial"/>
          <w:iCs/>
          <w:color w:val="000000" w:themeColor="text1"/>
        </w:rPr>
        <w:t xml:space="preserve"> Cortés</w:t>
      </w:r>
      <w:r w:rsidRPr="00306EAF">
        <w:rPr>
          <w:rFonts w:ascii="Arial" w:hAnsi="Arial" w:cs="Arial"/>
          <w:iCs/>
          <w:color w:val="000000" w:themeColor="text1"/>
        </w:rPr>
        <w:t xml:space="preserve"> y ahora de Ciro Gómez</w:t>
      </w:r>
      <w:r w:rsidR="00EF68BA" w:rsidRPr="00306EAF">
        <w:rPr>
          <w:rFonts w:ascii="Arial" w:hAnsi="Arial" w:cs="Arial"/>
          <w:iCs/>
          <w:color w:val="000000" w:themeColor="text1"/>
        </w:rPr>
        <w:t>–</w:t>
      </w:r>
      <w:r w:rsidRPr="00306EAF">
        <w:rPr>
          <w:rFonts w:ascii="Arial" w:hAnsi="Arial" w:cs="Arial"/>
          <w:iCs/>
          <w:color w:val="000000" w:themeColor="text1"/>
        </w:rPr>
        <w:t>, que por supuesto que está en la mejor disposición de negociar las nuevas reglas del juego con los inversores extranjeros (como la muy fav</w:t>
      </w:r>
      <w:r w:rsidR="00C262E6" w:rsidRPr="00306EAF">
        <w:rPr>
          <w:rFonts w:ascii="Arial" w:hAnsi="Arial" w:cs="Arial"/>
          <w:iCs/>
          <w:color w:val="000000" w:themeColor="text1"/>
        </w:rPr>
        <w:t>orecida Iberdrola) y mexicanos.</w:t>
      </w:r>
    </w:p>
    <w:p w:rsidR="0045778C" w:rsidRPr="00306EAF" w:rsidRDefault="00C262E6" w:rsidP="00306EAF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306EAF">
        <w:rPr>
          <w:rStyle w:val="Hipervnculo"/>
          <w:rFonts w:ascii="Arial" w:hAnsi="Arial" w:cs="Arial"/>
          <w:color w:val="000000" w:themeColor="text1"/>
          <w:u w:val="none"/>
        </w:rPr>
        <w:t>E</w:t>
      </w:r>
      <w:r w:rsidR="00EF68BA" w:rsidRPr="00306EAF">
        <w:rPr>
          <w:rStyle w:val="Hipervnculo"/>
          <w:rFonts w:ascii="Arial" w:hAnsi="Arial" w:cs="Arial"/>
          <w:color w:val="000000" w:themeColor="text1"/>
          <w:u w:val="none"/>
        </w:rPr>
        <w:t>n materia de negociaciones el presidente y su equipo son extraordinarios, como lo p</w:t>
      </w:r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>one</w:t>
      </w:r>
      <w:r w:rsidR="00EF68BA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en relieve l</w:t>
      </w:r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>os 4 500 millones de dólares que le ahorraron a México al renegociar con dos empresas constructoras de ductos que expoliaron al erario. O bien las trasnacionales que</w:t>
      </w:r>
      <w:r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al parecer como </w:t>
      </w:r>
      <w:proofErr w:type="spellStart"/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>Walmart</w:t>
      </w:r>
      <w:proofErr w:type="spellEnd"/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, se negaban a pagar 50 000 millones de pesos al Sistema de Administración Tributaria y la mayoría negoció y </w:t>
      </w:r>
      <w:r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la </w:t>
      </w:r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empresa de los </w:t>
      </w:r>
      <w:proofErr w:type="spellStart"/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>Walton</w:t>
      </w:r>
      <w:proofErr w:type="spellEnd"/>
      <w:r w:rsidR="0045778C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empieza a recular en su oferta de entregar 500 millones de pesos como “los tomas o los dejas” porque litigaremos “hasta el año 3000”.</w:t>
      </w:r>
    </w:p>
    <w:p w:rsidR="009F5FF2" w:rsidRPr="00306EAF" w:rsidRDefault="0045778C" w:rsidP="00306EAF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Como </w:t>
      </w:r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fue </w:t>
      </w:r>
      <w:r w:rsidRPr="00306EAF">
        <w:rPr>
          <w:rStyle w:val="Hipervnculo"/>
          <w:rFonts w:ascii="Arial" w:hAnsi="Arial" w:cs="Arial"/>
          <w:color w:val="000000" w:themeColor="text1"/>
          <w:u w:val="none"/>
        </w:rPr>
        <w:t>eviden</w:t>
      </w:r>
      <w:r w:rsidR="002F6742" w:rsidRPr="00306EAF">
        <w:rPr>
          <w:rStyle w:val="Hipervnculo"/>
          <w:rFonts w:ascii="Arial" w:hAnsi="Arial" w:cs="Arial"/>
          <w:color w:val="000000" w:themeColor="text1"/>
          <w:u w:val="none"/>
        </w:rPr>
        <w:t>te</w:t>
      </w:r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en Tercer Grado (Las Estrellas, 20-V-20) el tiempo para el debate 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en serio ya </w:t>
      </w:r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se agotó. Sarmiento 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y </w:t>
      </w:r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Leo </w:t>
      </w:r>
      <w:proofErr w:type="spellStart"/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>Zuckermann</w:t>
      </w:r>
      <w:proofErr w:type="spellEnd"/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>muestran</w:t>
      </w:r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que es la hora de la defensa cerrada de los intereses de las trasnacionales energ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>éticas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D5660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de enfrentar el proyecto de revisión de los términos leoninos en que fueron suscritos los contratos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, así tengan que exhibirse como propagandistas de un modelo económico 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en crisis desde antes de la pandemia y 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que empobreció a las mayorías 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>y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concentró la riqueza 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global 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en </w:t>
      </w:r>
      <w:r w:rsidR="00C262E6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sólo 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>el 1%.</w:t>
      </w:r>
    </w:p>
    <w:p w:rsidR="006D492E" w:rsidRPr="00306EAF" w:rsidRDefault="00C262E6" w:rsidP="00306EAF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306EAF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o hacen con una defensa intransigente de la inversión extranjera pero ocultan que 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ésta 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>sigue a la alza en México, con todo y cancelación del aeropuerto de Texcoco, la cervecera de Mexicali que, entiendo, negocia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>los inverso</w:t>
      </w:r>
      <w:r w:rsidR="002F6742" w:rsidRPr="00306EAF">
        <w:rPr>
          <w:rStyle w:val="Hipervnculo"/>
          <w:rFonts w:ascii="Arial" w:hAnsi="Arial" w:cs="Arial"/>
          <w:color w:val="000000" w:themeColor="text1"/>
          <w:u w:val="none"/>
        </w:rPr>
        <w:t>res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con el gobierno federal 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>la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nueva ubicación, las empresas de los ductos gaseros y ahora las eólicas. Como si todo estuviera en </w:t>
      </w:r>
      <w:r w:rsidR="00853EC3" w:rsidRPr="00306EAF">
        <w:rPr>
          <w:rStyle w:val="Hipervnculo"/>
          <w:rFonts w:ascii="Arial" w:hAnsi="Arial" w:cs="Arial"/>
          <w:color w:val="000000" w:themeColor="text1"/>
          <w:u w:val="none"/>
        </w:rPr>
        <w:t>litigio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. Se trata de </w:t>
      </w:r>
      <w:r w:rsidR="009F5FF2" w:rsidRPr="00306EAF">
        <w:rPr>
          <w:rStyle w:val="Hipervnculo"/>
          <w:rFonts w:ascii="Arial" w:hAnsi="Arial" w:cs="Arial"/>
          <w:i/>
          <w:color w:val="000000" w:themeColor="text1"/>
          <w:u w:val="none"/>
        </w:rPr>
        <w:t xml:space="preserve">joder, </w:t>
      </w:r>
      <w:r w:rsidR="006D492E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incluido el profesional de las </w:t>
      </w:r>
      <w:r w:rsidR="006D492E" w:rsidRPr="00306EAF">
        <w:rPr>
          <w:rStyle w:val="Hipervnculo"/>
          <w:rFonts w:ascii="Arial" w:hAnsi="Arial" w:cs="Arial"/>
          <w:i/>
          <w:color w:val="000000" w:themeColor="text1"/>
          <w:u w:val="none"/>
        </w:rPr>
        <w:t>voladas</w:t>
      </w:r>
      <w:r w:rsidR="006D492E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(noticias falsas) Raymundo Riva Palacio, </w:t>
      </w:r>
      <w:r w:rsidR="009F5FF2" w:rsidRPr="00306EAF">
        <w:rPr>
          <w:rStyle w:val="Hipervnculo"/>
          <w:rFonts w:ascii="Arial" w:hAnsi="Arial" w:cs="Arial"/>
          <w:color w:val="000000" w:themeColor="text1"/>
          <w:u w:val="none"/>
        </w:rPr>
        <w:t>no de explicar o persuadir porque hasta se ponen tensos y solemnes sin registrar que su credibilidad está pronunciadamente a la baja.</w:t>
      </w:r>
    </w:p>
    <w:p w:rsidR="00B65C42" w:rsidRPr="00306EAF" w:rsidRDefault="009F5FF2" w:rsidP="00306EA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Por más que </w:t>
      </w:r>
      <w:r w:rsidR="006D492E" w:rsidRPr="00306EAF">
        <w:rPr>
          <w:rStyle w:val="Hipervnculo"/>
          <w:rFonts w:ascii="Arial" w:hAnsi="Arial" w:cs="Arial"/>
          <w:color w:val="000000" w:themeColor="text1"/>
          <w:u w:val="none"/>
        </w:rPr>
        <w:t>López Obrador aclara que “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No es nacionalización; es defender el interés nacional, entender que por encima del interés particular o de grupo, por legítimos que sean, está el del pueblo y el de la nación”, que son medidas 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para reordenar el sector eléctrico 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no forman parte de un proceso de 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t>estatismo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, sino que buscan poner fin a los 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t>jugosos negocios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que se realizaban a costa de la </w:t>
      </w:r>
      <w:r w:rsidR="00B65C42" w:rsidRPr="00306EAF">
        <w:rPr>
          <w:rFonts w:ascii="Arial" w:eastAsiaTheme="minorHAnsi" w:hAnsi="Arial" w:cs="Arial"/>
          <w:color w:val="000000" w:themeColor="text1"/>
          <w:lang w:eastAsia="en-US"/>
        </w:rPr>
        <w:lastRenderedPageBreak/>
        <w:t>Comisión Federal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de Electricidad, los intelectuales orgánicos como Gabino Barrera “no entienden razones” pese a que no andan en la borrachera etíl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ca, pero acaso sí en la ideológica y mercantil de </w:t>
      </w:r>
      <w:r w:rsidR="002F6742" w:rsidRPr="00306EAF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F6742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grandes 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corporativos y sus </w:t>
      </w:r>
      <w:r w:rsidR="002F6742" w:rsidRPr="00306EAF">
        <w:rPr>
          <w:rFonts w:ascii="Arial" w:eastAsiaTheme="minorHAnsi" w:hAnsi="Arial" w:cs="Arial"/>
          <w:color w:val="000000" w:themeColor="text1"/>
          <w:lang w:eastAsia="en-US"/>
        </w:rPr>
        <w:t>accionistas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que actúan </w:t>
      </w:r>
      <w:r w:rsidR="006519D9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como propietarios del país, 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AMLO siempre </w:t>
      </w:r>
      <w:r w:rsidR="002F6742" w:rsidRPr="00306EAF">
        <w:rPr>
          <w:rFonts w:ascii="Arial" w:eastAsiaTheme="minorHAnsi" w:hAnsi="Arial" w:cs="Arial"/>
          <w:color w:val="000000" w:themeColor="text1"/>
          <w:lang w:eastAsia="en-US"/>
        </w:rPr>
        <w:t>matiza</w:t>
      </w:r>
      <w:r w:rsidR="006519D9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“se sentían </w:t>
      </w:r>
      <w:r w:rsidR="006519D9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>dueños de México</w:t>
      </w:r>
      <w:r w:rsidR="006519D9" w:rsidRPr="00306EA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E3BA0" w:rsidRPr="00306EA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D492E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EE3BA0" w:rsidRPr="00306EAF" w:rsidRDefault="00EE3BA0" w:rsidP="00306EA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06EAF">
        <w:rPr>
          <w:rFonts w:ascii="Arial" w:eastAsiaTheme="minorHAnsi" w:hAnsi="Arial" w:cs="Arial"/>
          <w:color w:val="000000" w:themeColor="text1"/>
          <w:lang w:eastAsia="en-US"/>
        </w:rPr>
        <w:t>Serán entonces los tribunales, de aquí y de allá, y la firmeza del gobierno y la sociedad que privilegia el interés nacional</w:t>
      </w:r>
      <w:r w:rsidR="00306EAF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es la mayoritaria, entre otros factores, los que incidirán en la decisión final.</w:t>
      </w:r>
    </w:p>
    <w:p w:rsidR="00A82646" w:rsidRPr="00306EAF" w:rsidRDefault="00A82646" w:rsidP="00306EAF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306EAF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A82646" w:rsidRPr="00306EAF" w:rsidRDefault="006519D9" w:rsidP="00306EAF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306EAF">
        <w:rPr>
          <w:rStyle w:val="Hipervnculo"/>
          <w:rFonts w:ascii="Arial" w:hAnsi="Arial" w:cs="Arial"/>
          <w:color w:val="000000" w:themeColor="text1"/>
          <w:u w:val="none"/>
        </w:rPr>
        <w:t>Vea usted l</w:t>
      </w:r>
      <w:r w:rsidR="00A82646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a otra cara de la moneda de la violencia intrafamiliar en </w:t>
      </w:r>
      <w:r w:rsidR="00306EAF" w:rsidRPr="00306EAF">
        <w:rPr>
          <w:rStyle w:val="Hipervnculo"/>
          <w:rFonts w:ascii="Arial" w:hAnsi="Arial" w:cs="Arial"/>
          <w:color w:val="000000" w:themeColor="text1"/>
          <w:u w:val="none"/>
        </w:rPr>
        <w:t>este</w:t>
      </w:r>
      <w:r w:rsidR="00A82646" w:rsidRPr="00306EAF">
        <w:rPr>
          <w:rStyle w:val="Hipervnculo"/>
          <w:rFonts w:ascii="Arial" w:hAnsi="Arial" w:cs="Arial"/>
          <w:color w:val="000000" w:themeColor="text1"/>
          <w:u w:val="none"/>
        </w:rPr>
        <w:t xml:space="preserve"> enlace:</w:t>
      </w:r>
    </w:p>
    <w:p w:rsidR="00A82646" w:rsidRPr="00306EAF" w:rsidRDefault="0073462D" w:rsidP="00306EAF">
      <w:pPr>
        <w:jc w:val="both"/>
        <w:rPr>
          <w:rFonts w:ascii="Arial" w:eastAsia="Noto Sans CJK SC" w:hAnsi="Arial" w:cs="Arial"/>
          <w:color w:val="000000" w:themeColor="text1"/>
          <w:kern w:val="2"/>
          <w:lang w:eastAsia="zh-CN" w:bidi="hi-IN"/>
        </w:rPr>
      </w:pPr>
      <w:hyperlink r:id="rId4" w:tgtFrame="_blank" w:history="1">
        <w:r w:rsidR="00A82646" w:rsidRPr="00306EAF">
          <w:rPr>
            <w:rFonts w:ascii="Arial" w:hAnsi="Arial" w:cs="Arial"/>
            <w:color w:val="000000" w:themeColor="text1"/>
            <w:u w:val="single"/>
          </w:rPr>
          <w:t>https://espanol.yahoo.com/noticias/esposa-viol%C3%B3-10-a%C3%B1os-205206627.html</w:t>
        </w:r>
      </w:hyperlink>
      <w:r w:rsidR="00A82646" w:rsidRPr="00306EAF">
        <w:rPr>
          <w:rFonts w:ascii="Arial" w:hAnsi="Arial" w:cs="Arial"/>
          <w:color w:val="000000" w:themeColor="text1"/>
        </w:rPr>
        <w:t xml:space="preserve"> </w:t>
      </w:r>
      <w:r w:rsidR="00306EAF" w:rsidRPr="00306EAF">
        <w:rPr>
          <w:rFonts w:ascii="Arial" w:hAnsi="Arial" w:cs="Arial"/>
          <w:color w:val="000000" w:themeColor="text1"/>
        </w:rPr>
        <w:t xml:space="preserve">(,) </w:t>
      </w:r>
      <w:r w:rsidR="006519D9" w:rsidRPr="00306EAF">
        <w:rPr>
          <w:rFonts w:ascii="Arial" w:hAnsi="Arial" w:cs="Arial"/>
          <w:color w:val="000000" w:themeColor="text1"/>
        </w:rPr>
        <w:t xml:space="preserve">mismo </w:t>
      </w:r>
      <w:r w:rsidR="00A82646" w:rsidRPr="00306EAF">
        <w:rPr>
          <w:rFonts w:ascii="Arial" w:hAnsi="Arial" w:cs="Arial"/>
          <w:color w:val="000000" w:themeColor="text1"/>
        </w:rPr>
        <w:t xml:space="preserve">que envió el doctor </w:t>
      </w:r>
      <w:r w:rsidR="00A82646" w:rsidRPr="00306EAF">
        <w:rPr>
          <w:rFonts w:ascii="Arial" w:hAnsi="Arial" w:cs="Arial"/>
          <w:bCs/>
          <w:color w:val="000000" w:themeColor="text1"/>
        </w:rPr>
        <w:t>Ramón Ojeda-</w:t>
      </w:r>
      <w:proofErr w:type="spellStart"/>
      <w:r w:rsidR="00A82646" w:rsidRPr="00306EAF">
        <w:rPr>
          <w:rFonts w:ascii="Arial" w:hAnsi="Arial" w:cs="Arial"/>
          <w:bCs/>
          <w:color w:val="000000" w:themeColor="text1"/>
        </w:rPr>
        <w:t>Mestre</w:t>
      </w:r>
      <w:proofErr w:type="spellEnd"/>
      <w:r w:rsidR="00A82646" w:rsidRPr="00306EAF">
        <w:rPr>
          <w:rFonts w:ascii="Arial" w:hAnsi="Arial" w:cs="Arial"/>
          <w:bCs/>
          <w:color w:val="000000" w:themeColor="text1"/>
        </w:rPr>
        <w:t>… A</w:t>
      </w:r>
      <w:r w:rsidR="00A82646" w:rsidRPr="00306EAF">
        <w:rPr>
          <w:rFonts w:ascii="Arial" w:hAnsi="Arial" w:cs="Arial"/>
          <w:color w:val="000000" w:themeColor="text1"/>
        </w:rPr>
        <w:t xml:space="preserve">dvertencia de Jesús Delgado Guerrero: “En tanto, en medio del caos las llamadas ‘calificadoras de riesgo extienden notas negativas, con todo el hedor de extorsión, contra las deudas soberanas del país, de Petróleos Mexicanos y de la Comisión Federal de Electricidad, en un vil intento de hacer ‘manita de puerco’ para sugerir la contratación de más deuda y continuar con la entrega del sector energético a inversionistas, </w:t>
      </w:r>
      <w:proofErr w:type="spellStart"/>
      <w:r w:rsidR="00A82646" w:rsidRPr="00306EAF">
        <w:rPr>
          <w:rStyle w:val="spelle"/>
          <w:rFonts w:ascii="Arial" w:hAnsi="Arial" w:cs="Arial"/>
          <w:color w:val="000000" w:themeColor="text1"/>
        </w:rPr>
        <w:t>casabolseros</w:t>
      </w:r>
      <w:proofErr w:type="spellEnd"/>
      <w:r w:rsidR="00A82646" w:rsidRPr="00306EAF">
        <w:rPr>
          <w:rFonts w:ascii="Arial" w:hAnsi="Arial" w:cs="Arial"/>
          <w:color w:val="000000" w:themeColor="text1"/>
        </w:rPr>
        <w:t xml:space="preserve">, financieros y todos esos que están en plena fiebre irracional y acumulativa”… Para leer: </w:t>
      </w:r>
      <w:r w:rsidR="00A82646" w:rsidRPr="00306EAF">
        <w:rPr>
          <w:rFonts w:ascii="Arial" w:hAnsi="Arial" w:cs="Arial"/>
          <w:bCs/>
          <w:color w:val="000000" w:themeColor="text1"/>
          <w:lang w:eastAsia="en-US"/>
        </w:rPr>
        <w:t>Coronavirus y Estado fallido (</w:t>
      </w:r>
      <w:r w:rsidR="00A82646" w:rsidRPr="00306EAF">
        <w:rPr>
          <w:rFonts w:ascii="Arial" w:hAnsi="Arial" w:cs="Arial"/>
          <w:bCs/>
          <w:iCs/>
          <w:color w:val="000000" w:themeColor="text1"/>
          <w:lang w:eastAsia="en-US"/>
        </w:rPr>
        <w:t xml:space="preserve">Luis Emiliano Gutiérrez </w:t>
      </w:r>
      <w:proofErr w:type="spellStart"/>
      <w:r w:rsidR="00A82646" w:rsidRPr="00306EAF">
        <w:rPr>
          <w:rFonts w:ascii="Arial" w:hAnsi="Arial" w:cs="Arial"/>
          <w:bCs/>
          <w:iCs/>
          <w:color w:val="000000" w:themeColor="text1"/>
          <w:lang w:eastAsia="en-US"/>
        </w:rPr>
        <w:t>Poucel</w:t>
      </w:r>
      <w:proofErr w:type="spellEnd"/>
      <w:r w:rsidR="00A82646" w:rsidRPr="00306EAF">
        <w:rPr>
          <w:rFonts w:ascii="Arial" w:hAnsi="Arial" w:cs="Arial"/>
          <w:bCs/>
          <w:iCs/>
          <w:color w:val="000000" w:themeColor="text1"/>
          <w:lang w:eastAsia="en-US"/>
        </w:rPr>
        <w:t xml:space="preserve">). </w:t>
      </w:r>
      <w:r w:rsidR="00A82646" w:rsidRPr="00306EAF">
        <w:rPr>
          <w:rFonts w:ascii="Arial" w:eastAsiaTheme="minorHAnsi" w:hAnsi="Arial" w:cs="Arial"/>
          <w:color w:val="000000" w:themeColor="text1"/>
          <w:lang w:eastAsia="en-US"/>
        </w:rPr>
        <w:t>La importancia de las refinerías para el desarrollo, #</w:t>
      </w:r>
      <w:proofErr w:type="spellStart"/>
      <w:r w:rsidR="00A82646" w:rsidRPr="00306EAF">
        <w:rPr>
          <w:rFonts w:ascii="Arial" w:eastAsiaTheme="minorHAnsi" w:hAnsi="Arial" w:cs="Arial"/>
          <w:color w:val="000000" w:themeColor="text1"/>
          <w:lang w:eastAsia="en-US"/>
        </w:rPr>
        <w:t>CubreBocasXDosBocas</w:t>
      </w:r>
      <w:proofErr w:type="spellEnd"/>
      <w:r w:rsidR="00A82646" w:rsidRPr="00306EAF">
        <w:rPr>
          <w:rFonts w:ascii="Arial" w:eastAsiaTheme="minorHAnsi" w:hAnsi="Arial" w:cs="Arial"/>
          <w:color w:val="000000" w:themeColor="text1"/>
          <w:lang w:eastAsia="en-US"/>
        </w:rPr>
        <w:t xml:space="preserve"> y los consejos de Calderón (Eduardo Esquivel). </w:t>
      </w:r>
      <w:r w:rsidR="00A82646" w:rsidRPr="00306EA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E</w:t>
      </w:r>
      <w:r w:rsidR="00A82646" w:rsidRPr="00306EAF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>l efecto multiplicador del gasto social (</w:t>
      </w:r>
      <w:r w:rsidR="00A82646" w:rsidRPr="00306EA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Ricardo Bravo Anguiano). Hugo López-</w:t>
      </w:r>
      <w:proofErr w:type="spellStart"/>
      <w:r w:rsidR="00A82646" w:rsidRPr="00306EA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Gatell</w:t>
      </w:r>
      <w:proofErr w:type="spellEnd"/>
      <w:r w:rsidR="00A82646" w:rsidRPr="00306EA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en la mira; Una gran victoria en época de desencuentros (Jorge Meléndez Preciado). </w:t>
      </w:r>
      <w:r w:rsidR="00A82646" w:rsidRPr="00306EAF">
        <w:rPr>
          <w:rFonts w:ascii="Arial" w:hAnsi="Arial" w:cs="Arial"/>
          <w:bCs/>
          <w:iCs/>
          <w:color w:val="000000" w:themeColor="text1"/>
        </w:rPr>
        <w:t>Pandemia y cambio de paradigmas; “Porque el pueblo no se ha encaprichado”; AMLO: Confianza social en la gestión de la pandemia (</w:t>
      </w:r>
      <w:r w:rsidR="00A82646" w:rsidRPr="00306EAF">
        <w:rPr>
          <w:rFonts w:ascii="Arial" w:hAnsi="Arial" w:cs="Arial"/>
          <w:bCs/>
          <w:color w:val="000000" w:themeColor="text1"/>
        </w:rPr>
        <w:t xml:space="preserve">Miguel Ángel Ferrer)… </w:t>
      </w:r>
      <w:r w:rsidR="00A82646" w:rsidRPr="00306EA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Y p</w:t>
      </w:r>
      <w:r w:rsidR="00A82646" w:rsidRPr="00306EAF">
        <w:rPr>
          <w:rFonts w:ascii="Arial" w:eastAsiaTheme="minorHAnsi" w:hAnsi="Arial" w:cs="Arial"/>
          <w:color w:val="000000" w:themeColor="text1"/>
          <w:lang w:val="es-ES" w:eastAsia="en-US"/>
        </w:rPr>
        <w:t>ara recibir apoyo</w:t>
      </w:r>
      <w:r w:rsidR="006519D9" w:rsidRPr="00306EAF">
        <w:rPr>
          <w:rFonts w:ascii="Arial" w:eastAsiaTheme="minorHAnsi" w:hAnsi="Arial" w:cs="Arial"/>
          <w:color w:val="000000" w:themeColor="text1"/>
          <w:lang w:val="es-ES" w:eastAsia="en-US"/>
        </w:rPr>
        <w:t>s</w:t>
      </w:r>
      <w:r w:rsidR="00A82646" w:rsidRPr="00306EAF">
        <w:rPr>
          <w:rFonts w:ascii="Arial" w:eastAsiaTheme="minorHAnsi" w:hAnsi="Arial" w:cs="Arial"/>
          <w:color w:val="000000" w:themeColor="text1"/>
          <w:lang w:val="es-ES" w:eastAsia="en-US"/>
        </w:rPr>
        <w:t xml:space="preserve">: </w:t>
      </w:r>
      <w:proofErr w:type="spellStart"/>
      <w:r w:rsidR="00A82646" w:rsidRPr="00306EAF">
        <w:rPr>
          <w:rFonts w:ascii="Arial" w:hAnsi="Arial" w:cs="Arial"/>
          <w:color w:val="000000" w:themeColor="text1"/>
        </w:rPr>
        <w:t>Forum</w:t>
      </w:r>
      <w:proofErr w:type="spellEnd"/>
      <w:r w:rsidR="00A82646" w:rsidRPr="00306EAF">
        <w:rPr>
          <w:rFonts w:ascii="Arial" w:hAnsi="Arial" w:cs="Arial"/>
          <w:color w:val="000000" w:themeColor="text1"/>
        </w:rPr>
        <w:t xml:space="preserve"> Ediciones SA de CV. </w:t>
      </w:r>
      <w:r w:rsidR="00A82646" w:rsidRPr="00306EAF">
        <w:rPr>
          <w:rFonts w:ascii="Arial" w:hAnsi="Arial" w:cs="Arial"/>
          <w:bCs/>
          <w:color w:val="000000" w:themeColor="text1"/>
        </w:rPr>
        <w:t xml:space="preserve">BBVA: 04 49 49 84 00. </w:t>
      </w:r>
      <w:r w:rsidR="00A82646" w:rsidRPr="00306EAF">
        <w:rPr>
          <w:rFonts w:ascii="Arial" w:hAnsi="Arial" w:cs="Arial"/>
          <w:color w:val="000000" w:themeColor="text1"/>
        </w:rPr>
        <w:t xml:space="preserve">CLABE (por internet): </w:t>
      </w:r>
      <w:r w:rsidR="00A82646" w:rsidRPr="00306EAF">
        <w:rPr>
          <w:rFonts w:ascii="Arial" w:hAnsi="Arial" w:cs="Arial"/>
          <w:bCs/>
          <w:color w:val="000000" w:themeColor="text1"/>
        </w:rPr>
        <w:t>01 21 80 00 44 94 98 40 02.</w:t>
      </w:r>
    </w:p>
    <w:p w:rsidR="00F16EED" w:rsidRPr="00306EAF" w:rsidRDefault="0073462D" w:rsidP="00306EAF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A82646" w:rsidRPr="00306EAF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82646" w:rsidRPr="00306EA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A82646" w:rsidRPr="00306EA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82646" w:rsidRPr="00306EA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A82646" w:rsidRPr="00306EA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82646" w:rsidRPr="00306EA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A82646" w:rsidRPr="00306EA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82646" w:rsidRPr="00306EA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F16EED" w:rsidRPr="00306E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46"/>
    <w:rsid w:val="002F6742"/>
    <w:rsid w:val="00306EAF"/>
    <w:rsid w:val="0045778C"/>
    <w:rsid w:val="006519D9"/>
    <w:rsid w:val="006D492E"/>
    <w:rsid w:val="0073462D"/>
    <w:rsid w:val="00853EC3"/>
    <w:rsid w:val="009F3459"/>
    <w:rsid w:val="009F5FF2"/>
    <w:rsid w:val="00A82646"/>
    <w:rsid w:val="00B65C42"/>
    <w:rsid w:val="00C262E6"/>
    <w:rsid w:val="00D56603"/>
    <w:rsid w:val="00EE3BA0"/>
    <w:rsid w:val="00EF68BA"/>
    <w:rsid w:val="00F1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B44D90-3CB5-47A9-AFC8-D67AD718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82646"/>
    <w:rPr>
      <w:color w:val="0563C1" w:themeColor="hyperlink"/>
      <w:u w:val="single"/>
    </w:rPr>
  </w:style>
  <w:style w:type="character" w:customStyle="1" w:styleId="spelle">
    <w:name w:val="spelle"/>
    <w:basedOn w:val="Fuentedeprrafopredeter"/>
    <w:rsid w:val="00A82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spanol.yahoo.com/noticias/esposa-viol%C3%B3-10-a%C3%B1os-205206627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813</Words>
  <Characters>4297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2020-05-21T12:56:00Z</dcterms:created>
  <dcterms:modified xsi:type="dcterms:W3CDTF">2020-05-25T18:06:00Z</dcterms:modified>
</cp:coreProperties>
</file>