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6A3" w:rsidRPr="00B97A2D" w:rsidRDefault="002A66A3" w:rsidP="002A66A3">
      <w:pPr>
        <w:jc w:val="both"/>
        <w:rPr>
          <w:rFonts w:ascii="Arial" w:hAnsi="Arial" w:cs="Arial"/>
          <w:color w:val="000000" w:themeColor="text1"/>
          <w:sz w:val="28"/>
          <w:szCs w:val="28"/>
        </w:rPr>
      </w:pPr>
      <w:r w:rsidRPr="00B97A2D">
        <w:rPr>
          <w:rFonts w:ascii="Arial" w:hAnsi="Arial" w:cs="Arial"/>
          <w:color w:val="000000" w:themeColor="text1"/>
          <w:sz w:val="28"/>
          <w:szCs w:val="28"/>
        </w:rPr>
        <w:t>Utopía</w:t>
      </w:r>
    </w:p>
    <w:p w:rsidR="002A66A3" w:rsidRPr="00B97A2D" w:rsidRDefault="002A66A3" w:rsidP="002A66A3">
      <w:pPr>
        <w:jc w:val="both"/>
        <w:rPr>
          <w:rFonts w:ascii="Arial" w:hAnsi="Arial" w:cs="Arial"/>
          <w:color w:val="000000" w:themeColor="text1"/>
        </w:rPr>
      </w:pPr>
    </w:p>
    <w:p w:rsidR="002A66A3" w:rsidRPr="00B97A2D" w:rsidRDefault="00FF7F4A" w:rsidP="00FF7F4A">
      <w:pPr>
        <w:jc w:val="center"/>
        <w:rPr>
          <w:rFonts w:ascii="Arial" w:hAnsi="Arial" w:cs="Arial"/>
          <w:b/>
          <w:color w:val="000000" w:themeColor="text1"/>
          <w:sz w:val="36"/>
          <w:szCs w:val="36"/>
        </w:rPr>
      </w:pPr>
      <w:r w:rsidRPr="00B97A2D">
        <w:rPr>
          <w:rFonts w:ascii="Arial" w:hAnsi="Arial" w:cs="Arial"/>
          <w:b/>
          <w:color w:val="000000" w:themeColor="text1"/>
          <w:sz w:val="36"/>
          <w:szCs w:val="36"/>
        </w:rPr>
        <w:t>Un debate que empieza mal</w:t>
      </w:r>
    </w:p>
    <w:p w:rsidR="00FF7F4A" w:rsidRPr="00B97A2D" w:rsidRDefault="00FF7F4A" w:rsidP="002A66A3">
      <w:pPr>
        <w:jc w:val="both"/>
        <w:rPr>
          <w:rFonts w:ascii="Arial" w:hAnsi="Arial" w:cs="Arial"/>
          <w:color w:val="000000" w:themeColor="text1"/>
        </w:rPr>
      </w:pPr>
    </w:p>
    <w:p w:rsidR="002A66A3" w:rsidRPr="00B97A2D" w:rsidRDefault="002A66A3" w:rsidP="002A66A3">
      <w:pPr>
        <w:jc w:val="both"/>
        <w:rPr>
          <w:rFonts w:ascii="Arial" w:hAnsi="Arial" w:cs="Arial"/>
          <w:b/>
          <w:color w:val="000000" w:themeColor="text1"/>
        </w:rPr>
      </w:pPr>
      <w:r w:rsidRPr="00B97A2D">
        <w:rPr>
          <w:rFonts w:ascii="Arial" w:hAnsi="Arial" w:cs="Arial"/>
          <w:b/>
          <w:color w:val="000000" w:themeColor="text1"/>
        </w:rPr>
        <w:t>Eduardo Ibarra Aguirre</w:t>
      </w:r>
    </w:p>
    <w:p w:rsidR="002A66A3" w:rsidRPr="00B97A2D" w:rsidRDefault="002A66A3" w:rsidP="002A66A3">
      <w:pPr>
        <w:jc w:val="both"/>
        <w:rPr>
          <w:rStyle w:val="Hipervnculo"/>
          <w:rFonts w:ascii="Arial" w:hAnsi="Arial" w:cs="Arial"/>
          <w:color w:val="000000" w:themeColor="text1"/>
          <w:u w:val="none"/>
        </w:rPr>
      </w:pPr>
    </w:p>
    <w:p w:rsidR="00517B5E" w:rsidRPr="00B97A2D" w:rsidRDefault="00517B5E" w:rsidP="002A66A3">
      <w:pPr>
        <w:jc w:val="both"/>
        <w:rPr>
          <w:rStyle w:val="Hipervnculo"/>
          <w:rFonts w:ascii="Arial" w:hAnsi="Arial" w:cs="Arial"/>
          <w:color w:val="000000" w:themeColor="text1"/>
          <w:u w:val="none"/>
        </w:rPr>
      </w:pPr>
      <w:r w:rsidRPr="00B97A2D">
        <w:rPr>
          <w:rStyle w:val="Hipervnculo"/>
          <w:rFonts w:ascii="Arial" w:hAnsi="Arial" w:cs="Arial"/>
          <w:color w:val="000000" w:themeColor="text1"/>
          <w:u w:val="none"/>
        </w:rPr>
        <w:t>El solo anuncio de acotar las leoninas reglas del juego que impusieron al sector eléctrico los presidentes del capitalismo salvaje (1982-18) para favorecer a trasnacionales como Iberdrola –de la que fue empleado Felipe Calderón– en detrimento de la C</w:t>
      </w:r>
      <w:r w:rsidR="00FA0D78" w:rsidRPr="00B97A2D">
        <w:rPr>
          <w:rStyle w:val="Hipervnculo"/>
          <w:rFonts w:ascii="Arial" w:hAnsi="Arial" w:cs="Arial"/>
          <w:color w:val="000000" w:themeColor="text1"/>
          <w:u w:val="none"/>
        </w:rPr>
        <w:t>omisión Federal de Electricidad</w:t>
      </w:r>
      <w:r w:rsidRPr="00B97A2D">
        <w:rPr>
          <w:rStyle w:val="Hipervnculo"/>
          <w:rFonts w:ascii="Arial" w:hAnsi="Arial" w:cs="Arial"/>
          <w:color w:val="000000" w:themeColor="text1"/>
          <w:u w:val="none"/>
        </w:rPr>
        <w:t xml:space="preserve">, apunta a generar un debate que </w:t>
      </w:r>
      <w:r w:rsidR="00FA0D78" w:rsidRPr="00B97A2D">
        <w:rPr>
          <w:rStyle w:val="Hipervnculo"/>
          <w:rFonts w:ascii="Arial" w:hAnsi="Arial" w:cs="Arial"/>
          <w:color w:val="000000" w:themeColor="text1"/>
          <w:u w:val="none"/>
        </w:rPr>
        <w:t>urge</w:t>
      </w:r>
      <w:r w:rsidRPr="00B97A2D">
        <w:rPr>
          <w:rStyle w:val="Hipervnculo"/>
          <w:rFonts w:ascii="Arial" w:hAnsi="Arial" w:cs="Arial"/>
          <w:color w:val="000000" w:themeColor="text1"/>
          <w:u w:val="none"/>
        </w:rPr>
        <w:t xml:space="preserve"> rebase las filias y las fobias características de cualquier tema polémico, generalmente para defender desde la </w:t>
      </w:r>
      <w:proofErr w:type="spellStart"/>
      <w:r w:rsidRPr="00B97A2D">
        <w:rPr>
          <w:rStyle w:val="Hipervnculo"/>
          <w:rFonts w:ascii="Arial" w:hAnsi="Arial" w:cs="Arial"/>
          <w:color w:val="000000" w:themeColor="text1"/>
          <w:u w:val="none"/>
        </w:rPr>
        <w:t>mediocracia</w:t>
      </w:r>
      <w:proofErr w:type="spellEnd"/>
      <w:r w:rsidRPr="00B97A2D">
        <w:rPr>
          <w:rStyle w:val="Hipervnculo"/>
          <w:rFonts w:ascii="Arial" w:hAnsi="Arial" w:cs="Arial"/>
          <w:color w:val="000000" w:themeColor="text1"/>
          <w:u w:val="none"/>
        </w:rPr>
        <w:t>, las dirigencias partidistas y la academia los intereses del gran capital y arremeter c</w:t>
      </w:r>
      <w:r w:rsidR="001672DF">
        <w:rPr>
          <w:rStyle w:val="Hipervnculo"/>
          <w:rFonts w:ascii="Arial" w:hAnsi="Arial" w:cs="Arial"/>
          <w:color w:val="000000" w:themeColor="text1"/>
          <w:u w:val="none"/>
        </w:rPr>
        <w:t>ontra la Cuarta Transformación.</w:t>
      </w:r>
    </w:p>
    <w:p w:rsidR="001B2CCD" w:rsidRPr="00B97A2D" w:rsidRDefault="000E64E9" w:rsidP="00535ACF">
      <w:pPr>
        <w:ind w:firstLine="708"/>
        <w:jc w:val="both"/>
        <w:rPr>
          <w:rFonts w:ascii="Arial" w:hAnsi="Arial" w:cs="Arial"/>
          <w:color w:val="000000" w:themeColor="text1"/>
        </w:rPr>
      </w:pPr>
      <w:r w:rsidRPr="00B97A2D">
        <w:rPr>
          <w:rStyle w:val="Hipervnculo"/>
          <w:rFonts w:ascii="Arial" w:hAnsi="Arial" w:cs="Arial"/>
          <w:i/>
          <w:color w:val="000000" w:themeColor="text1"/>
          <w:u w:val="none"/>
        </w:rPr>
        <w:t>A</w:t>
      </w:r>
      <w:r w:rsidR="00517B5E" w:rsidRPr="00B97A2D">
        <w:rPr>
          <w:rStyle w:val="Hipervnculo"/>
          <w:rFonts w:ascii="Arial" w:hAnsi="Arial" w:cs="Arial"/>
          <w:i/>
          <w:color w:val="000000" w:themeColor="text1"/>
          <w:u w:val="none"/>
        </w:rPr>
        <w:t>rremeter</w:t>
      </w:r>
      <w:r w:rsidR="00FA0483" w:rsidRPr="00B97A2D">
        <w:rPr>
          <w:rStyle w:val="Hipervnculo"/>
          <w:rFonts w:ascii="Arial" w:hAnsi="Arial" w:cs="Arial"/>
          <w:i/>
          <w:color w:val="000000" w:themeColor="text1"/>
          <w:u w:val="none"/>
        </w:rPr>
        <w:t>,</w:t>
      </w:r>
      <w:r w:rsidRPr="00B97A2D">
        <w:rPr>
          <w:rStyle w:val="Hipervnculo"/>
          <w:rFonts w:ascii="Arial" w:hAnsi="Arial" w:cs="Arial"/>
          <w:color w:val="000000" w:themeColor="text1"/>
          <w:u w:val="none"/>
        </w:rPr>
        <w:t xml:space="preserve"> pues</w:t>
      </w:r>
      <w:r w:rsidR="00FA0D78" w:rsidRPr="00B97A2D">
        <w:rPr>
          <w:rStyle w:val="Hipervnculo"/>
          <w:rFonts w:ascii="Arial" w:hAnsi="Arial" w:cs="Arial"/>
          <w:color w:val="000000" w:themeColor="text1"/>
          <w:u w:val="none"/>
        </w:rPr>
        <w:t xml:space="preserve"> significa </w:t>
      </w:r>
      <w:r w:rsidR="00FA0D78" w:rsidRPr="00B97A2D">
        <w:rPr>
          <w:rFonts w:ascii="Arial" w:hAnsi="Arial" w:cs="Arial"/>
          <w:color w:val="000000" w:themeColor="text1"/>
        </w:rPr>
        <w:t xml:space="preserve">“Atacar o acometer con ímpetu y furia… Precipitarse a realizar una acción”, vocablo con el que La Jornada encabeza notas sobre las críticas que hace el presidente Andrés Manuel a los medios de comunicación que cada vez pierden su naturaleza de </w:t>
      </w:r>
      <w:r w:rsidR="00FA0D78" w:rsidRPr="001672DF">
        <w:rPr>
          <w:rFonts w:ascii="Arial" w:hAnsi="Arial" w:cs="Arial"/>
          <w:i/>
          <w:color w:val="000000" w:themeColor="text1"/>
        </w:rPr>
        <w:t>medios</w:t>
      </w:r>
      <w:r w:rsidR="00FA0D78" w:rsidRPr="00B97A2D">
        <w:rPr>
          <w:rFonts w:ascii="Arial" w:hAnsi="Arial" w:cs="Arial"/>
          <w:color w:val="000000" w:themeColor="text1"/>
        </w:rPr>
        <w:t xml:space="preserve"> y actúan como lo que son, </w:t>
      </w:r>
      <w:r w:rsidR="00FA0D78" w:rsidRPr="001672DF">
        <w:rPr>
          <w:rFonts w:ascii="Arial" w:hAnsi="Arial" w:cs="Arial"/>
          <w:i/>
          <w:color w:val="000000" w:themeColor="text1"/>
        </w:rPr>
        <w:t>parte</w:t>
      </w:r>
      <w:r w:rsidR="00FA0D78" w:rsidRPr="00B97A2D">
        <w:rPr>
          <w:rFonts w:ascii="Arial" w:hAnsi="Arial" w:cs="Arial"/>
          <w:color w:val="000000" w:themeColor="text1"/>
        </w:rPr>
        <w:t xml:space="preserve"> de la defensa de los intereses mercantiles de los corporativos de los que forman parte los grandes</w:t>
      </w:r>
      <w:r w:rsidRPr="00B97A2D">
        <w:rPr>
          <w:rFonts w:ascii="Arial" w:hAnsi="Arial" w:cs="Arial"/>
          <w:color w:val="000000" w:themeColor="text1"/>
        </w:rPr>
        <w:t xml:space="preserve"> medios</w:t>
      </w:r>
      <w:r w:rsidR="00FA0D78" w:rsidRPr="00B97A2D">
        <w:rPr>
          <w:rFonts w:ascii="Arial" w:hAnsi="Arial" w:cs="Arial"/>
          <w:color w:val="000000" w:themeColor="text1"/>
        </w:rPr>
        <w:t xml:space="preserve"> que deben su existencia a que los </w:t>
      </w:r>
      <w:r w:rsidRPr="00B97A2D">
        <w:rPr>
          <w:rFonts w:ascii="Arial" w:hAnsi="Arial" w:cs="Arial"/>
          <w:color w:val="000000" w:themeColor="text1"/>
        </w:rPr>
        <w:t>magnates</w:t>
      </w:r>
      <w:r w:rsidR="00FA0D78" w:rsidRPr="00B97A2D">
        <w:rPr>
          <w:rFonts w:ascii="Arial" w:hAnsi="Arial" w:cs="Arial"/>
          <w:color w:val="000000" w:themeColor="text1"/>
        </w:rPr>
        <w:t xml:space="preserve"> </w:t>
      </w:r>
      <w:r w:rsidR="00DE517B" w:rsidRPr="00B97A2D">
        <w:rPr>
          <w:rFonts w:ascii="Arial" w:hAnsi="Arial" w:cs="Arial"/>
          <w:color w:val="000000" w:themeColor="text1"/>
        </w:rPr>
        <w:t xml:space="preserve">los usan para </w:t>
      </w:r>
      <w:r w:rsidR="00FA0D78" w:rsidRPr="00B97A2D">
        <w:rPr>
          <w:rFonts w:ascii="Arial" w:hAnsi="Arial" w:cs="Arial"/>
          <w:color w:val="000000" w:themeColor="text1"/>
        </w:rPr>
        <w:t>abr</w:t>
      </w:r>
      <w:r w:rsidR="00DE517B" w:rsidRPr="00B97A2D">
        <w:rPr>
          <w:rFonts w:ascii="Arial" w:hAnsi="Arial" w:cs="Arial"/>
          <w:color w:val="000000" w:themeColor="text1"/>
        </w:rPr>
        <w:t>ir</w:t>
      </w:r>
      <w:r w:rsidR="00FA0D78" w:rsidRPr="00B97A2D">
        <w:rPr>
          <w:rFonts w:ascii="Arial" w:hAnsi="Arial" w:cs="Arial"/>
          <w:color w:val="000000" w:themeColor="text1"/>
        </w:rPr>
        <w:t xml:space="preserve"> paso a los intereses de sus consorcios </w:t>
      </w:r>
      <w:r w:rsidR="00DE517B" w:rsidRPr="00B97A2D">
        <w:rPr>
          <w:rFonts w:ascii="Arial" w:hAnsi="Arial" w:cs="Arial"/>
          <w:color w:val="000000" w:themeColor="text1"/>
        </w:rPr>
        <w:t xml:space="preserve">energéticos, </w:t>
      </w:r>
      <w:r w:rsidR="00FA0D78" w:rsidRPr="00B97A2D">
        <w:rPr>
          <w:rFonts w:ascii="Arial" w:hAnsi="Arial" w:cs="Arial"/>
          <w:color w:val="000000" w:themeColor="text1"/>
        </w:rPr>
        <w:t>mineros, hospitalarios, financieros</w:t>
      </w:r>
      <w:r w:rsidR="001B2CCD" w:rsidRPr="00B97A2D">
        <w:rPr>
          <w:rFonts w:ascii="Arial" w:hAnsi="Arial" w:cs="Arial"/>
          <w:color w:val="000000" w:themeColor="text1"/>
        </w:rPr>
        <w:t>…</w:t>
      </w:r>
    </w:p>
    <w:p w:rsidR="00DE517B" w:rsidRPr="00B97A2D" w:rsidRDefault="00DE517B" w:rsidP="00535ACF">
      <w:pPr>
        <w:ind w:firstLine="708"/>
        <w:jc w:val="both"/>
        <w:rPr>
          <w:rFonts w:ascii="Arial" w:hAnsi="Arial" w:cs="Arial"/>
          <w:color w:val="000000" w:themeColor="text1"/>
        </w:rPr>
      </w:pPr>
      <w:r w:rsidRPr="00B97A2D">
        <w:rPr>
          <w:rFonts w:ascii="Arial" w:hAnsi="Arial" w:cs="Arial"/>
          <w:color w:val="000000" w:themeColor="text1"/>
        </w:rPr>
        <w:t xml:space="preserve">Todavía no empieza el indispensable debate sobre “las nuevas disposiciones en política energética” para poner en orden el sector, tras décadas de “negocios sucios” con los que se “dejó de lado” a la CFE, y </w:t>
      </w:r>
      <w:r w:rsidR="001B2CCD" w:rsidRPr="00B97A2D">
        <w:rPr>
          <w:rFonts w:ascii="Arial" w:hAnsi="Arial" w:cs="Arial"/>
          <w:color w:val="000000" w:themeColor="text1"/>
        </w:rPr>
        <w:t xml:space="preserve">ya </w:t>
      </w:r>
      <w:r w:rsidRPr="00B97A2D">
        <w:rPr>
          <w:rFonts w:ascii="Arial" w:hAnsi="Arial" w:cs="Arial"/>
          <w:color w:val="000000" w:themeColor="text1"/>
        </w:rPr>
        <w:t xml:space="preserve">Denise </w:t>
      </w:r>
      <w:proofErr w:type="spellStart"/>
      <w:r w:rsidRPr="00B97A2D">
        <w:rPr>
          <w:rFonts w:ascii="Arial" w:hAnsi="Arial" w:cs="Arial"/>
          <w:color w:val="000000" w:themeColor="text1"/>
        </w:rPr>
        <w:t>Dresser</w:t>
      </w:r>
      <w:proofErr w:type="spellEnd"/>
      <w:r w:rsidRPr="00B97A2D">
        <w:rPr>
          <w:rFonts w:ascii="Arial" w:hAnsi="Arial" w:cs="Arial"/>
          <w:color w:val="000000" w:themeColor="text1"/>
        </w:rPr>
        <w:t xml:space="preserve"> lo cancel</w:t>
      </w:r>
      <w:r w:rsidR="001B2CCD" w:rsidRPr="00B97A2D">
        <w:rPr>
          <w:rFonts w:ascii="Arial" w:hAnsi="Arial" w:cs="Arial"/>
          <w:color w:val="000000" w:themeColor="text1"/>
        </w:rPr>
        <w:t>ó</w:t>
      </w:r>
      <w:r w:rsidRPr="00B97A2D">
        <w:rPr>
          <w:rFonts w:ascii="Arial" w:hAnsi="Arial" w:cs="Arial"/>
          <w:color w:val="000000" w:themeColor="text1"/>
        </w:rPr>
        <w:t xml:space="preserve"> con el argumento de que se perderá el juicio en tribunales y los causantes “pagaremos con nuestros impuestos”. </w:t>
      </w:r>
      <w:r w:rsidR="002E4AED" w:rsidRPr="00B97A2D">
        <w:rPr>
          <w:rFonts w:ascii="Arial" w:hAnsi="Arial" w:cs="Arial"/>
          <w:color w:val="000000" w:themeColor="text1"/>
        </w:rPr>
        <w:t>El</w:t>
      </w:r>
      <w:r w:rsidRPr="00B97A2D">
        <w:rPr>
          <w:rFonts w:ascii="Arial" w:hAnsi="Arial" w:cs="Arial"/>
          <w:color w:val="000000" w:themeColor="text1"/>
        </w:rPr>
        <w:t xml:space="preserve"> mismo pretexto </w:t>
      </w:r>
      <w:r w:rsidR="002E4AED" w:rsidRPr="00B97A2D">
        <w:rPr>
          <w:rFonts w:ascii="Arial" w:hAnsi="Arial" w:cs="Arial"/>
          <w:color w:val="000000" w:themeColor="text1"/>
        </w:rPr>
        <w:t xml:space="preserve">adujo </w:t>
      </w:r>
      <w:r w:rsidRPr="00B97A2D">
        <w:rPr>
          <w:rFonts w:ascii="Arial" w:hAnsi="Arial" w:cs="Arial"/>
          <w:color w:val="000000" w:themeColor="text1"/>
        </w:rPr>
        <w:t xml:space="preserve">Leo </w:t>
      </w:r>
      <w:proofErr w:type="spellStart"/>
      <w:r w:rsidRPr="00B97A2D">
        <w:rPr>
          <w:rFonts w:ascii="Arial" w:hAnsi="Arial" w:cs="Arial"/>
          <w:color w:val="000000" w:themeColor="text1"/>
        </w:rPr>
        <w:t>Zuckermann</w:t>
      </w:r>
      <w:proofErr w:type="spellEnd"/>
      <w:r w:rsidRPr="00B97A2D">
        <w:rPr>
          <w:rFonts w:ascii="Arial" w:hAnsi="Arial" w:cs="Arial"/>
          <w:color w:val="000000" w:themeColor="text1"/>
        </w:rPr>
        <w:t xml:space="preserve"> cuando el </w:t>
      </w:r>
      <w:r w:rsidR="002E4AED" w:rsidRPr="00B97A2D">
        <w:rPr>
          <w:rFonts w:ascii="Arial" w:hAnsi="Arial" w:cs="Arial"/>
          <w:color w:val="000000" w:themeColor="text1"/>
        </w:rPr>
        <w:t xml:space="preserve">litigio heredado </w:t>
      </w:r>
      <w:r w:rsidRPr="00B97A2D">
        <w:rPr>
          <w:rFonts w:ascii="Arial" w:hAnsi="Arial" w:cs="Arial"/>
          <w:color w:val="000000" w:themeColor="text1"/>
        </w:rPr>
        <w:t>con las tres empresas constructoras de ducto</w:t>
      </w:r>
      <w:r w:rsidR="00535ACF" w:rsidRPr="00B97A2D">
        <w:rPr>
          <w:rFonts w:ascii="Arial" w:hAnsi="Arial" w:cs="Arial"/>
          <w:color w:val="000000" w:themeColor="text1"/>
        </w:rPr>
        <w:t>s</w:t>
      </w:r>
      <w:r w:rsidRPr="00B97A2D">
        <w:rPr>
          <w:rFonts w:ascii="Arial" w:hAnsi="Arial" w:cs="Arial"/>
          <w:color w:val="000000" w:themeColor="text1"/>
        </w:rPr>
        <w:t xml:space="preserve"> para Pe</w:t>
      </w:r>
      <w:r w:rsidR="002E4AED" w:rsidRPr="00B97A2D">
        <w:rPr>
          <w:rFonts w:ascii="Arial" w:hAnsi="Arial" w:cs="Arial"/>
          <w:color w:val="000000" w:themeColor="text1"/>
        </w:rPr>
        <w:t>tróleos M</w:t>
      </w:r>
      <w:r w:rsidRPr="00B97A2D">
        <w:rPr>
          <w:rFonts w:ascii="Arial" w:hAnsi="Arial" w:cs="Arial"/>
          <w:color w:val="000000" w:themeColor="text1"/>
        </w:rPr>
        <w:t>ex</w:t>
      </w:r>
      <w:r w:rsidR="002E4AED" w:rsidRPr="00B97A2D">
        <w:rPr>
          <w:rFonts w:ascii="Arial" w:hAnsi="Arial" w:cs="Arial"/>
          <w:color w:val="000000" w:themeColor="text1"/>
        </w:rPr>
        <w:t>icanos</w:t>
      </w:r>
      <w:r w:rsidRPr="00B97A2D">
        <w:rPr>
          <w:rFonts w:ascii="Arial" w:hAnsi="Arial" w:cs="Arial"/>
          <w:color w:val="000000" w:themeColor="text1"/>
        </w:rPr>
        <w:t>, juicio que se resolvió en la mesa d</w:t>
      </w:r>
      <w:r w:rsidR="002E4AED" w:rsidRPr="00B97A2D">
        <w:rPr>
          <w:rFonts w:ascii="Arial" w:hAnsi="Arial" w:cs="Arial"/>
          <w:color w:val="000000" w:themeColor="text1"/>
        </w:rPr>
        <w:t>e</w:t>
      </w:r>
      <w:r w:rsidRPr="00B97A2D">
        <w:rPr>
          <w:rFonts w:ascii="Arial" w:hAnsi="Arial" w:cs="Arial"/>
          <w:color w:val="000000" w:themeColor="text1"/>
        </w:rPr>
        <w:t xml:space="preserve"> negociaci</w:t>
      </w:r>
      <w:r w:rsidR="00535ACF" w:rsidRPr="00B97A2D">
        <w:rPr>
          <w:rFonts w:ascii="Arial" w:hAnsi="Arial" w:cs="Arial"/>
          <w:color w:val="000000" w:themeColor="text1"/>
        </w:rPr>
        <w:t>ón</w:t>
      </w:r>
      <w:r w:rsidRPr="00B97A2D">
        <w:rPr>
          <w:rFonts w:ascii="Arial" w:hAnsi="Arial" w:cs="Arial"/>
          <w:color w:val="000000" w:themeColor="text1"/>
        </w:rPr>
        <w:t xml:space="preserve"> con un ahorro para el Estado de 4,500 millones de dólares </w:t>
      </w:r>
      <w:r w:rsidR="001B2CCD" w:rsidRPr="00B97A2D">
        <w:rPr>
          <w:rFonts w:ascii="Arial" w:hAnsi="Arial" w:cs="Arial"/>
          <w:color w:val="000000" w:themeColor="text1"/>
        </w:rPr>
        <w:t xml:space="preserve">y </w:t>
      </w:r>
      <w:r w:rsidRPr="00B97A2D">
        <w:rPr>
          <w:rFonts w:ascii="Arial" w:hAnsi="Arial" w:cs="Arial"/>
          <w:color w:val="000000" w:themeColor="text1"/>
        </w:rPr>
        <w:t>que aún le cobran a Manuel Bartlett con investigaciones periodísticas</w:t>
      </w:r>
      <w:r w:rsidR="002E4AED" w:rsidRPr="00B97A2D">
        <w:rPr>
          <w:rFonts w:ascii="Arial" w:hAnsi="Arial" w:cs="Arial"/>
          <w:color w:val="000000" w:themeColor="text1"/>
        </w:rPr>
        <w:t xml:space="preserve"> de Carlos </w:t>
      </w:r>
      <w:proofErr w:type="spellStart"/>
      <w:r w:rsidR="002E4AED" w:rsidRPr="00B97A2D">
        <w:rPr>
          <w:rFonts w:ascii="Arial" w:hAnsi="Arial" w:cs="Arial"/>
          <w:color w:val="000000" w:themeColor="text1"/>
        </w:rPr>
        <w:t>Loret</w:t>
      </w:r>
      <w:proofErr w:type="spellEnd"/>
      <w:r w:rsidR="002E4AED" w:rsidRPr="00B97A2D">
        <w:rPr>
          <w:rFonts w:ascii="Arial" w:hAnsi="Arial" w:cs="Arial"/>
          <w:color w:val="000000" w:themeColor="text1"/>
        </w:rPr>
        <w:t xml:space="preserve"> y Mexicanos contra la Corrupción, ONG propiedad de los magnates Claudio X. González y administrada por </w:t>
      </w:r>
      <w:r w:rsidR="001672DF">
        <w:rPr>
          <w:rFonts w:ascii="Arial" w:hAnsi="Arial" w:cs="Arial"/>
          <w:color w:val="000000" w:themeColor="text1"/>
        </w:rPr>
        <w:t xml:space="preserve">María </w:t>
      </w:r>
      <w:r w:rsidR="002E4AED" w:rsidRPr="00B97A2D">
        <w:rPr>
          <w:rFonts w:ascii="Arial" w:hAnsi="Arial" w:cs="Arial"/>
          <w:color w:val="000000" w:themeColor="text1"/>
        </w:rPr>
        <w:t>Amparo Casar.</w:t>
      </w:r>
    </w:p>
    <w:p w:rsidR="0096557C" w:rsidRPr="00B97A2D" w:rsidRDefault="002E4AED" w:rsidP="001B2CCD">
      <w:pPr>
        <w:ind w:firstLine="708"/>
        <w:jc w:val="both"/>
        <w:rPr>
          <w:rFonts w:ascii="Arial" w:hAnsi="Arial" w:cs="Arial"/>
          <w:color w:val="000000" w:themeColor="text1"/>
        </w:rPr>
      </w:pPr>
      <w:r w:rsidRPr="00B97A2D">
        <w:rPr>
          <w:rFonts w:ascii="Arial" w:hAnsi="Arial" w:cs="Arial"/>
          <w:color w:val="000000" w:themeColor="text1"/>
        </w:rPr>
        <w:t xml:space="preserve">Y como parte de esa discusión que esperemos se dé, sobre todo con </w:t>
      </w:r>
      <w:r w:rsidR="001672DF">
        <w:rPr>
          <w:rFonts w:ascii="Arial" w:hAnsi="Arial" w:cs="Arial"/>
          <w:color w:val="000000" w:themeColor="text1"/>
        </w:rPr>
        <w:t xml:space="preserve">las </w:t>
      </w:r>
      <w:r w:rsidRPr="00B97A2D">
        <w:rPr>
          <w:rFonts w:ascii="Arial" w:hAnsi="Arial" w:cs="Arial"/>
          <w:color w:val="000000" w:themeColor="text1"/>
        </w:rPr>
        <w:t>aportaciones de expertos</w:t>
      </w:r>
      <w:r w:rsidR="001B2CCD" w:rsidRPr="00B97A2D">
        <w:rPr>
          <w:rFonts w:ascii="Arial" w:hAnsi="Arial" w:cs="Arial"/>
          <w:color w:val="000000" w:themeColor="text1"/>
        </w:rPr>
        <w:t xml:space="preserve"> como </w:t>
      </w:r>
      <w:r w:rsidRPr="00B97A2D">
        <w:rPr>
          <w:rFonts w:ascii="Arial" w:hAnsi="Arial" w:cs="Arial"/>
          <w:color w:val="000000" w:themeColor="text1"/>
        </w:rPr>
        <w:t xml:space="preserve">Antonio </w:t>
      </w:r>
      <w:proofErr w:type="spellStart"/>
      <w:r w:rsidRPr="00B97A2D">
        <w:rPr>
          <w:rFonts w:ascii="Arial" w:hAnsi="Arial" w:cs="Arial"/>
          <w:color w:val="000000" w:themeColor="text1"/>
        </w:rPr>
        <w:t>Gershenson</w:t>
      </w:r>
      <w:proofErr w:type="spellEnd"/>
      <w:r w:rsidRPr="00B97A2D">
        <w:rPr>
          <w:rFonts w:ascii="Arial" w:hAnsi="Arial" w:cs="Arial"/>
          <w:color w:val="000000" w:themeColor="text1"/>
        </w:rPr>
        <w:t xml:space="preserve"> y </w:t>
      </w:r>
      <w:r w:rsidR="00535ACF" w:rsidRPr="00B97A2D">
        <w:rPr>
          <w:rFonts w:ascii="Arial" w:hAnsi="Arial" w:cs="Arial"/>
          <w:color w:val="000000" w:themeColor="text1"/>
        </w:rPr>
        <w:t>José Luis Apodaca</w:t>
      </w:r>
      <w:r w:rsidR="001B2CCD" w:rsidRPr="00B97A2D">
        <w:rPr>
          <w:rFonts w:ascii="Arial" w:hAnsi="Arial" w:cs="Arial"/>
          <w:color w:val="000000" w:themeColor="text1"/>
        </w:rPr>
        <w:t xml:space="preserve"> para </w:t>
      </w:r>
      <w:r w:rsidRPr="00B97A2D">
        <w:rPr>
          <w:rFonts w:ascii="Arial" w:hAnsi="Arial" w:cs="Arial"/>
          <w:color w:val="000000" w:themeColor="text1"/>
        </w:rPr>
        <w:t xml:space="preserve">que no sean sustituidos por </w:t>
      </w:r>
      <w:r w:rsidRPr="00B97A2D">
        <w:rPr>
          <w:rFonts w:ascii="Arial" w:hAnsi="Arial" w:cs="Arial"/>
          <w:i/>
          <w:color w:val="000000" w:themeColor="text1"/>
        </w:rPr>
        <w:t>todólogos</w:t>
      </w:r>
      <w:r w:rsidRPr="00B97A2D">
        <w:rPr>
          <w:rFonts w:ascii="Arial" w:hAnsi="Arial" w:cs="Arial"/>
          <w:color w:val="000000" w:themeColor="text1"/>
        </w:rPr>
        <w:t xml:space="preserve"> que abundan en el trinomio de la televisión y el oligopolio de la radio</w:t>
      </w:r>
      <w:r w:rsidR="001B2CCD" w:rsidRPr="00B97A2D">
        <w:rPr>
          <w:rFonts w:ascii="Arial" w:hAnsi="Arial" w:cs="Arial"/>
          <w:color w:val="000000" w:themeColor="text1"/>
        </w:rPr>
        <w:t xml:space="preserve"> que </w:t>
      </w:r>
      <w:r w:rsidR="0096557C" w:rsidRPr="00B97A2D">
        <w:rPr>
          <w:rFonts w:ascii="Arial" w:hAnsi="Arial" w:cs="Arial"/>
          <w:color w:val="000000" w:themeColor="text1"/>
        </w:rPr>
        <w:t>pontifican</w:t>
      </w:r>
      <w:r w:rsidR="001B2CCD" w:rsidRPr="00B97A2D">
        <w:rPr>
          <w:rFonts w:ascii="Arial" w:hAnsi="Arial" w:cs="Arial"/>
          <w:color w:val="000000" w:themeColor="text1"/>
        </w:rPr>
        <w:t>,</w:t>
      </w:r>
      <w:r w:rsidR="0096557C" w:rsidRPr="00B97A2D">
        <w:rPr>
          <w:rFonts w:ascii="Arial" w:hAnsi="Arial" w:cs="Arial"/>
          <w:color w:val="000000" w:themeColor="text1"/>
        </w:rPr>
        <w:t xml:space="preserve"> como Sergio Aguayo </w:t>
      </w:r>
      <w:r w:rsidR="00535ACF" w:rsidRPr="00B97A2D">
        <w:rPr>
          <w:rFonts w:ascii="Arial" w:hAnsi="Arial" w:cs="Arial"/>
          <w:color w:val="000000" w:themeColor="text1"/>
        </w:rPr>
        <w:t>al</w:t>
      </w:r>
      <w:r w:rsidR="0096557C" w:rsidRPr="00B97A2D">
        <w:rPr>
          <w:rFonts w:ascii="Arial" w:hAnsi="Arial" w:cs="Arial"/>
          <w:color w:val="000000" w:themeColor="text1"/>
        </w:rPr>
        <w:t xml:space="preserve"> lament</w:t>
      </w:r>
      <w:r w:rsidR="00535ACF" w:rsidRPr="00B97A2D">
        <w:rPr>
          <w:rFonts w:ascii="Arial" w:hAnsi="Arial" w:cs="Arial"/>
          <w:color w:val="000000" w:themeColor="text1"/>
        </w:rPr>
        <w:t>ar</w:t>
      </w:r>
      <w:r w:rsidR="0096557C" w:rsidRPr="00B97A2D">
        <w:rPr>
          <w:rFonts w:ascii="Arial" w:hAnsi="Arial" w:cs="Arial"/>
          <w:color w:val="000000" w:themeColor="text1"/>
        </w:rPr>
        <w:t xml:space="preserve"> “el nivel argumentativo” de López Obrador sobre el tema en cuestión, pero no se atrevió </w:t>
      </w:r>
      <w:r w:rsidR="00E27F22" w:rsidRPr="00B97A2D">
        <w:rPr>
          <w:rFonts w:ascii="Arial" w:hAnsi="Arial" w:cs="Arial"/>
          <w:color w:val="000000" w:themeColor="text1"/>
        </w:rPr>
        <w:t xml:space="preserve">el </w:t>
      </w:r>
      <w:r w:rsidR="00535ACF" w:rsidRPr="00B97A2D">
        <w:rPr>
          <w:rFonts w:ascii="Arial" w:hAnsi="Arial" w:cs="Arial"/>
          <w:color w:val="000000" w:themeColor="text1"/>
        </w:rPr>
        <w:t xml:space="preserve">doctor </w:t>
      </w:r>
      <w:r w:rsidR="0096557C" w:rsidRPr="00B97A2D">
        <w:rPr>
          <w:rFonts w:ascii="Arial" w:hAnsi="Arial" w:cs="Arial"/>
          <w:color w:val="000000" w:themeColor="text1"/>
        </w:rPr>
        <w:t xml:space="preserve">a desmentirlo porque sabe bien que tiene razón y que le habla a millones de mexicanos, mientras </w:t>
      </w:r>
      <w:r w:rsidR="00B97A2D" w:rsidRPr="00B97A2D">
        <w:rPr>
          <w:rFonts w:ascii="Arial" w:hAnsi="Arial" w:cs="Arial"/>
          <w:color w:val="000000" w:themeColor="text1"/>
        </w:rPr>
        <w:t>Aguayo</w:t>
      </w:r>
      <w:r w:rsidR="0096557C" w:rsidRPr="00B97A2D">
        <w:rPr>
          <w:rFonts w:ascii="Arial" w:hAnsi="Arial" w:cs="Arial"/>
          <w:color w:val="000000" w:themeColor="text1"/>
        </w:rPr>
        <w:t xml:space="preserve"> se dirige a las elites.</w:t>
      </w:r>
    </w:p>
    <w:p w:rsidR="00FA0483" w:rsidRPr="00B97A2D" w:rsidRDefault="00E27F22" w:rsidP="00535ACF">
      <w:pPr>
        <w:ind w:firstLine="708"/>
        <w:jc w:val="both"/>
        <w:rPr>
          <w:rFonts w:ascii="Arial" w:hAnsi="Arial" w:cs="Arial"/>
          <w:color w:val="000000" w:themeColor="text1"/>
        </w:rPr>
      </w:pPr>
      <w:r w:rsidRPr="00B97A2D">
        <w:rPr>
          <w:rFonts w:ascii="Arial" w:hAnsi="Arial" w:cs="Arial"/>
          <w:color w:val="000000" w:themeColor="text1"/>
        </w:rPr>
        <w:t xml:space="preserve">Debate al que se adelantaron para desnaturalizarlo al confrontar sólo a uno de los debatientes, a Obrador, </w:t>
      </w:r>
      <w:proofErr w:type="spellStart"/>
      <w:r w:rsidRPr="00B97A2D">
        <w:rPr>
          <w:rFonts w:ascii="Arial" w:hAnsi="Arial" w:cs="Arial"/>
          <w:iCs/>
          <w:color w:val="000000" w:themeColor="text1"/>
        </w:rPr>
        <w:t>The</w:t>
      </w:r>
      <w:proofErr w:type="spellEnd"/>
      <w:r w:rsidRPr="00B97A2D">
        <w:rPr>
          <w:rFonts w:ascii="Arial" w:hAnsi="Arial" w:cs="Arial"/>
          <w:iCs/>
          <w:color w:val="000000" w:themeColor="text1"/>
        </w:rPr>
        <w:t xml:space="preserve"> Wall Street </w:t>
      </w:r>
      <w:proofErr w:type="spellStart"/>
      <w:r w:rsidRPr="00B97A2D">
        <w:rPr>
          <w:rFonts w:ascii="Arial" w:hAnsi="Arial" w:cs="Arial"/>
          <w:iCs/>
          <w:color w:val="000000" w:themeColor="text1"/>
        </w:rPr>
        <w:t>Journal</w:t>
      </w:r>
      <w:proofErr w:type="spellEnd"/>
      <w:r w:rsidRPr="00B97A2D">
        <w:rPr>
          <w:rFonts w:ascii="Arial" w:hAnsi="Arial" w:cs="Arial"/>
          <w:color w:val="000000" w:themeColor="text1"/>
        </w:rPr>
        <w:t xml:space="preserve">, </w:t>
      </w:r>
      <w:proofErr w:type="spellStart"/>
      <w:r w:rsidRPr="00B97A2D">
        <w:rPr>
          <w:rFonts w:ascii="Arial" w:hAnsi="Arial" w:cs="Arial"/>
          <w:iCs/>
          <w:color w:val="000000" w:themeColor="text1"/>
        </w:rPr>
        <w:t>The</w:t>
      </w:r>
      <w:proofErr w:type="spellEnd"/>
      <w:r w:rsidRPr="00B97A2D">
        <w:rPr>
          <w:rFonts w:ascii="Arial" w:hAnsi="Arial" w:cs="Arial"/>
          <w:iCs/>
          <w:color w:val="000000" w:themeColor="text1"/>
        </w:rPr>
        <w:t xml:space="preserve"> Washington Post</w:t>
      </w:r>
      <w:r w:rsidRPr="00B97A2D">
        <w:rPr>
          <w:rFonts w:ascii="Arial" w:hAnsi="Arial" w:cs="Arial"/>
          <w:color w:val="000000" w:themeColor="text1"/>
        </w:rPr>
        <w:t xml:space="preserve">, </w:t>
      </w:r>
      <w:proofErr w:type="spellStart"/>
      <w:r w:rsidRPr="00B97A2D">
        <w:rPr>
          <w:rFonts w:ascii="Arial" w:hAnsi="Arial" w:cs="Arial"/>
          <w:iCs/>
          <w:color w:val="000000" w:themeColor="text1"/>
        </w:rPr>
        <w:t>The</w:t>
      </w:r>
      <w:proofErr w:type="spellEnd"/>
      <w:r w:rsidRPr="00B97A2D">
        <w:rPr>
          <w:rFonts w:ascii="Arial" w:hAnsi="Arial" w:cs="Arial"/>
          <w:iCs/>
          <w:color w:val="000000" w:themeColor="text1"/>
        </w:rPr>
        <w:t xml:space="preserve"> New York Times</w:t>
      </w:r>
      <w:r w:rsidRPr="00B97A2D">
        <w:rPr>
          <w:rFonts w:ascii="Arial" w:hAnsi="Arial" w:cs="Arial"/>
          <w:color w:val="000000" w:themeColor="text1"/>
        </w:rPr>
        <w:t xml:space="preserve">, </w:t>
      </w:r>
      <w:proofErr w:type="spellStart"/>
      <w:r w:rsidRPr="00B97A2D">
        <w:rPr>
          <w:rFonts w:ascii="Arial" w:hAnsi="Arial" w:cs="Arial"/>
          <w:iCs/>
          <w:color w:val="000000" w:themeColor="text1"/>
        </w:rPr>
        <w:t>Financial</w:t>
      </w:r>
      <w:proofErr w:type="spellEnd"/>
      <w:r w:rsidRPr="00B97A2D">
        <w:rPr>
          <w:rFonts w:ascii="Arial" w:hAnsi="Arial" w:cs="Arial"/>
          <w:iCs/>
          <w:color w:val="000000" w:themeColor="text1"/>
        </w:rPr>
        <w:t xml:space="preserve"> Times</w:t>
      </w:r>
      <w:r w:rsidRPr="00B97A2D">
        <w:rPr>
          <w:rFonts w:ascii="Arial" w:hAnsi="Arial" w:cs="Arial"/>
          <w:color w:val="000000" w:themeColor="text1"/>
        </w:rPr>
        <w:t xml:space="preserve"> y </w:t>
      </w:r>
      <w:r w:rsidRPr="00B97A2D">
        <w:rPr>
          <w:rFonts w:ascii="Arial" w:hAnsi="Arial" w:cs="Arial"/>
          <w:iCs/>
          <w:color w:val="000000" w:themeColor="text1"/>
        </w:rPr>
        <w:t>El País.</w:t>
      </w:r>
      <w:r w:rsidRPr="00B97A2D">
        <w:rPr>
          <w:rFonts w:ascii="Arial" w:hAnsi="Arial" w:cs="Arial"/>
          <w:i/>
          <w:iCs/>
          <w:color w:val="000000" w:themeColor="text1"/>
        </w:rPr>
        <w:t xml:space="preserve"> </w:t>
      </w:r>
      <w:r w:rsidRPr="00B97A2D">
        <w:rPr>
          <w:rFonts w:ascii="Arial" w:hAnsi="Arial" w:cs="Arial"/>
          <w:iCs/>
          <w:color w:val="000000" w:themeColor="text1"/>
        </w:rPr>
        <w:t xml:space="preserve">Y encontraron la respuesta de que “están coludidos” </w:t>
      </w:r>
      <w:r w:rsidRPr="00B97A2D">
        <w:rPr>
          <w:rFonts w:ascii="Arial" w:hAnsi="Arial" w:cs="Arial"/>
          <w:color w:val="000000" w:themeColor="text1"/>
        </w:rPr>
        <w:t>con las grandes corporaciones trasnacionales, lo que ha provocado una decadencia en la prensa internacional.</w:t>
      </w:r>
    </w:p>
    <w:p w:rsidR="00E27F22" w:rsidRPr="00B97A2D" w:rsidRDefault="00065A51" w:rsidP="00535ACF">
      <w:pPr>
        <w:ind w:firstLine="708"/>
        <w:jc w:val="both"/>
        <w:rPr>
          <w:rFonts w:ascii="Arial" w:hAnsi="Arial" w:cs="Arial"/>
          <w:color w:val="000000" w:themeColor="text1"/>
        </w:rPr>
      </w:pPr>
      <w:r w:rsidRPr="00B97A2D">
        <w:rPr>
          <w:rFonts w:ascii="Arial" w:hAnsi="Arial" w:cs="Arial"/>
          <w:i/>
          <w:color w:val="000000" w:themeColor="text1"/>
        </w:rPr>
        <w:t>Colusión,</w:t>
      </w:r>
      <w:r w:rsidRPr="00B97A2D">
        <w:rPr>
          <w:rFonts w:ascii="Arial" w:hAnsi="Arial" w:cs="Arial"/>
          <w:color w:val="000000" w:themeColor="text1"/>
        </w:rPr>
        <w:t xml:space="preserve"> apunto, que disminuye la importancia del fenómeno, porque </w:t>
      </w:r>
      <w:r w:rsidR="00535ACF" w:rsidRPr="00B97A2D">
        <w:rPr>
          <w:rFonts w:ascii="Arial" w:hAnsi="Arial" w:cs="Arial"/>
          <w:color w:val="000000" w:themeColor="text1"/>
        </w:rPr>
        <w:t>forma</w:t>
      </w:r>
      <w:r w:rsidRPr="00B97A2D">
        <w:rPr>
          <w:rFonts w:ascii="Arial" w:hAnsi="Arial" w:cs="Arial"/>
          <w:color w:val="000000" w:themeColor="text1"/>
        </w:rPr>
        <w:t>n parte de los gigantescos corporativos que dominan en Estados Unidos, Gran Bretaña y España, en la aldea.</w:t>
      </w:r>
    </w:p>
    <w:p w:rsidR="00065A51" w:rsidRPr="00B97A2D" w:rsidRDefault="00535ACF" w:rsidP="00065A51">
      <w:pPr>
        <w:ind w:firstLine="708"/>
        <w:jc w:val="both"/>
        <w:rPr>
          <w:rFonts w:ascii="Arial" w:hAnsi="Arial" w:cs="Arial"/>
          <w:color w:val="000000" w:themeColor="text1"/>
        </w:rPr>
      </w:pPr>
      <w:r w:rsidRPr="00B97A2D">
        <w:rPr>
          <w:rFonts w:ascii="Arial" w:hAnsi="Arial" w:cs="Arial"/>
          <w:color w:val="000000" w:themeColor="text1"/>
        </w:rPr>
        <w:lastRenderedPageBreak/>
        <w:t>M</w:t>
      </w:r>
      <w:r w:rsidR="00E27F22" w:rsidRPr="00B97A2D">
        <w:rPr>
          <w:rFonts w:ascii="Arial" w:hAnsi="Arial" w:cs="Arial"/>
          <w:color w:val="000000" w:themeColor="text1"/>
        </w:rPr>
        <w:t>ás aún</w:t>
      </w:r>
      <w:r w:rsidR="00065A51" w:rsidRPr="00B97A2D">
        <w:rPr>
          <w:rFonts w:ascii="Arial" w:hAnsi="Arial" w:cs="Arial"/>
          <w:color w:val="000000" w:themeColor="text1"/>
        </w:rPr>
        <w:t xml:space="preserve">, dice AMLO que </w:t>
      </w:r>
      <w:r w:rsidR="00E27F22" w:rsidRPr="00B97A2D">
        <w:rPr>
          <w:rFonts w:ascii="Arial" w:hAnsi="Arial" w:cs="Arial"/>
          <w:color w:val="000000" w:themeColor="text1"/>
        </w:rPr>
        <w:t xml:space="preserve">sus representados en México, “el sector conservador” </w:t>
      </w:r>
      <w:r w:rsidR="00065A51" w:rsidRPr="00B97A2D">
        <w:rPr>
          <w:rFonts w:ascii="Arial" w:hAnsi="Arial" w:cs="Arial"/>
          <w:color w:val="000000" w:themeColor="text1"/>
        </w:rPr>
        <w:t xml:space="preserve">–opto por </w:t>
      </w:r>
      <w:r w:rsidR="00E27F22" w:rsidRPr="00B97A2D">
        <w:rPr>
          <w:rFonts w:ascii="Arial" w:hAnsi="Arial" w:cs="Arial"/>
          <w:color w:val="000000" w:themeColor="text1"/>
        </w:rPr>
        <w:t>denominarlo</w:t>
      </w:r>
      <w:r w:rsidR="00065A51" w:rsidRPr="00B97A2D">
        <w:rPr>
          <w:rFonts w:ascii="Arial" w:hAnsi="Arial" w:cs="Arial"/>
          <w:color w:val="000000" w:themeColor="text1"/>
        </w:rPr>
        <w:t>s</w:t>
      </w:r>
      <w:r w:rsidR="00E27F22" w:rsidRPr="00B97A2D">
        <w:rPr>
          <w:rFonts w:ascii="Arial" w:hAnsi="Arial" w:cs="Arial"/>
          <w:color w:val="000000" w:themeColor="text1"/>
        </w:rPr>
        <w:t xml:space="preserve"> poderes fácticos</w:t>
      </w:r>
      <w:r w:rsidR="00065A51" w:rsidRPr="00B97A2D">
        <w:rPr>
          <w:rFonts w:ascii="Arial" w:hAnsi="Arial" w:cs="Arial"/>
          <w:color w:val="000000" w:themeColor="text1"/>
        </w:rPr>
        <w:t>–</w:t>
      </w:r>
      <w:r w:rsidR="00E27F22" w:rsidRPr="00B97A2D">
        <w:rPr>
          <w:rFonts w:ascii="Arial" w:hAnsi="Arial" w:cs="Arial"/>
          <w:color w:val="000000" w:themeColor="text1"/>
        </w:rPr>
        <w:t xml:space="preserve">, </w:t>
      </w:r>
      <w:r w:rsidR="00065A51" w:rsidRPr="00B97A2D">
        <w:rPr>
          <w:rFonts w:ascii="Arial" w:hAnsi="Arial" w:cs="Arial"/>
          <w:color w:val="000000" w:themeColor="text1"/>
        </w:rPr>
        <w:t>“como ya no se le da desinformar con la prensa en el país, acude a los medios internacionales para promover una campaña de desprestigio de nuestro gobierno</w:t>
      </w:r>
      <w:r w:rsidR="001672DF">
        <w:rPr>
          <w:rFonts w:ascii="Arial" w:hAnsi="Arial" w:cs="Arial"/>
          <w:color w:val="000000" w:themeColor="text1"/>
        </w:rPr>
        <w:t>”</w:t>
      </w:r>
      <w:r w:rsidR="00065A51" w:rsidRPr="00B97A2D">
        <w:rPr>
          <w:rFonts w:ascii="Arial" w:hAnsi="Arial" w:cs="Arial"/>
          <w:color w:val="000000" w:themeColor="text1"/>
        </w:rPr>
        <w:t>.</w:t>
      </w:r>
    </w:p>
    <w:p w:rsidR="00065A51" w:rsidRPr="00B97A2D" w:rsidRDefault="00065A51" w:rsidP="00065A51">
      <w:pPr>
        <w:ind w:firstLine="708"/>
        <w:jc w:val="both"/>
        <w:rPr>
          <w:rFonts w:ascii="Arial" w:hAnsi="Arial" w:cs="Arial"/>
          <w:color w:val="000000" w:themeColor="text1"/>
        </w:rPr>
      </w:pPr>
      <w:r w:rsidRPr="00B97A2D">
        <w:rPr>
          <w:rFonts w:ascii="Arial" w:hAnsi="Arial" w:cs="Arial"/>
          <w:color w:val="000000" w:themeColor="text1"/>
        </w:rPr>
        <w:t xml:space="preserve">El quinteto mediático es pieza esencial del gigantesco entramado global que constituye la </w:t>
      </w:r>
      <w:r w:rsidRPr="00B97A2D">
        <w:rPr>
          <w:rFonts w:ascii="Arial" w:hAnsi="Arial" w:cs="Arial"/>
          <w:i/>
          <w:color w:val="000000" w:themeColor="text1"/>
        </w:rPr>
        <w:t>dictadura mediática</w:t>
      </w:r>
      <w:r w:rsidRPr="00B97A2D">
        <w:rPr>
          <w:rFonts w:ascii="Arial" w:hAnsi="Arial" w:cs="Arial"/>
          <w:color w:val="000000" w:themeColor="text1"/>
        </w:rPr>
        <w:t xml:space="preserve"> que hace de todos los que no se alinean con el modelo de libre mercado y la democracia liberal, y más aún si no se subordinan a la geopolítica estadunidense y de sus aliados, en automático los reducen a dictaduras</w:t>
      </w:r>
      <w:r w:rsidR="00B741AA" w:rsidRPr="00B97A2D">
        <w:rPr>
          <w:rFonts w:ascii="Arial" w:hAnsi="Arial" w:cs="Arial"/>
          <w:color w:val="000000" w:themeColor="text1"/>
        </w:rPr>
        <w:t>. Y con las propias se hacen de la vista gorda, porque como decía Henry Kissinger de Anastasio So</w:t>
      </w:r>
      <w:r w:rsidR="00FA0483" w:rsidRPr="00B97A2D">
        <w:rPr>
          <w:rFonts w:ascii="Arial" w:hAnsi="Arial" w:cs="Arial"/>
          <w:color w:val="000000" w:themeColor="text1"/>
        </w:rPr>
        <w:t>moza “es nuestro hijo de puta”.</w:t>
      </w:r>
      <w:r w:rsidR="00B741AA" w:rsidRPr="00B97A2D">
        <w:rPr>
          <w:rFonts w:ascii="Arial" w:hAnsi="Arial" w:cs="Arial"/>
          <w:color w:val="000000" w:themeColor="text1"/>
        </w:rPr>
        <w:t xml:space="preserve"> </w:t>
      </w:r>
      <w:r w:rsidRPr="00B97A2D">
        <w:rPr>
          <w:rFonts w:ascii="Arial" w:hAnsi="Arial" w:cs="Arial"/>
          <w:color w:val="000000" w:themeColor="text1"/>
        </w:rPr>
        <w:t xml:space="preserve"> </w:t>
      </w:r>
    </w:p>
    <w:p w:rsidR="002A66A3" w:rsidRPr="00B97A2D" w:rsidRDefault="002A66A3" w:rsidP="002A66A3">
      <w:pPr>
        <w:jc w:val="center"/>
        <w:rPr>
          <w:rStyle w:val="Hipervnculo"/>
          <w:rFonts w:ascii="Arial" w:hAnsi="Arial" w:cs="Arial"/>
          <w:b/>
          <w:color w:val="000000" w:themeColor="text1"/>
          <w:u w:val="none"/>
        </w:rPr>
      </w:pPr>
      <w:r w:rsidRPr="00B97A2D">
        <w:rPr>
          <w:rStyle w:val="Hipervnculo"/>
          <w:rFonts w:ascii="Arial" w:hAnsi="Arial" w:cs="Arial"/>
          <w:b/>
          <w:color w:val="000000" w:themeColor="text1"/>
          <w:u w:val="none"/>
        </w:rPr>
        <w:t>Acuse de recibo</w:t>
      </w:r>
    </w:p>
    <w:p w:rsidR="002A66A3" w:rsidRPr="00B97A2D" w:rsidRDefault="00517B5E" w:rsidP="002A66A3">
      <w:pPr>
        <w:jc w:val="both"/>
        <w:rPr>
          <w:rFonts w:ascii="Arial" w:eastAsia="Noto Sans CJK SC" w:hAnsi="Arial" w:cs="Arial"/>
          <w:color w:val="000000" w:themeColor="text1"/>
          <w:kern w:val="2"/>
          <w:lang w:eastAsia="zh-CN" w:bidi="hi-IN"/>
        </w:rPr>
      </w:pPr>
      <w:r w:rsidRPr="00B97A2D">
        <w:rPr>
          <w:rFonts w:ascii="Arial" w:hAnsi="Arial" w:cs="Arial"/>
          <w:color w:val="000000" w:themeColor="text1"/>
        </w:rPr>
        <w:t xml:space="preserve">La </w:t>
      </w:r>
      <w:r w:rsidR="002A66A3" w:rsidRPr="00B97A2D">
        <w:rPr>
          <w:rFonts w:ascii="Arial" w:hAnsi="Arial" w:cs="Arial"/>
          <w:color w:val="000000" w:themeColor="text1"/>
        </w:rPr>
        <w:t xml:space="preserve">Utopía </w:t>
      </w:r>
      <w:r w:rsidRPr="00B97A2D">
        <w:rPr>
          <w:rFonts w:ascii="Arial" w:hAnsi="Arial" w:cs="Arial"/>
          <w:color w:val="000000" w:themeColor="text1"/>
        </w:rPr>
        <w:t xml:space="preserve">2259 </w:t>
      </w:r>
      <w:r w:rsidR="002A66A3" w:rsidRPr="00B97A2D">
        <w:rPr>
          <w:rFonts w:ascii="Arial" w:hAnsi="Arial" w:cs="Arial"/>
          <w:color w:val="000000" w:themeColor="text1"/>
        </w:rPr>
        <w:t xml:space="preserve">está dedicada a la memoria de la sicóloga y educadora Angélica Méndez Zamora en su primera década de ausencia física… La lectora </w:t>
      </w:r>
      <w:proofErr w:type="spellStart"/>
      <w:r w:rsidR="002A66A3" w:rsidRPr="00B97A2D">
        <w:rPr>
          <w:rFonts w:ascii="Arial" w:hAnsi="Arial" w:cs="Arial"/>
          <w:color w:val="000000" w:themeColor="text1"/>
        </w:rPr>
        <w:t>Mayela</w:t>
      </w:r>
      <w:proofErr w:type="spellEnd"/>
      <w:r w:rsidR="002A66A3" w:rsidRPr="00B97A2D">
        <w:rPr>
          <w:rFonts w:ascii="Arial" w:hAnsi="Arial" w:cs="Arial"/>
          <w:color w:val="000000" w:themeColor="text1"/>
        </w:rPr>
        <w:t xml:space="preserve"> Delgadillo refuta </w:t>
      </w:r>
      <w:hyperlink r:id="rId4" w:tooltip="https://www.sdpnoticias.com/columnas/utopia-nuevamente-contra-amlo.html" w:history="1">
        <w:r w:rsidR="002A66A3" w:rsidRPr="00B97A2D">
          <w:rPr>
            <w:rFonts w:ascii="Arial" w:hAnsi="Arial" w:cs="Arial"/>
            <w:color w:val="000000" w:themeColor="text1"/>
            <w:u w:val="single"/>
          </w:rPr>
          <w:t>https://www.sdpnoticias.com/columnas/utopia-nuevamente-contra-amlo.html</w:t>
        </w:r>
      </w:hyperlink>
      <w:r w:rsidR="002A66A3" w:rsidRPr="00B97A2D">
        <w:rPr>
          <w:rFonts w:ascii="Arial" w:hAnsi="Arial" w:cs="Arial"/>
          <w:color w:val="000000" w:themeColor="text1"/>
        </w:rPr>
        <w:t xml:space="preserve"> (.) “Lamentable esta visión tan misógina y machista, es claro que no entienden (ni la izquierda) la opresión hacia las mujeres que mueren o son violentadas por el simple hecho de ser mujer, que existe y ha existido (reconocido por Marx) un sistema patriarcal que les favorece y les ha favorecido primero a los hombres en general, y luego a las élites que sobre la explotación a los varones, aplican el doble de la violencia y la explotación sobre las mujeres. Mucho que aprender para los izquierdosos violentos, que siguen con las mismas prácticas que los capitalistas con el doble o triple trabajo de las mujeres en casa, y en la vida laboral. </w:t>
      </w:r>
      <w:r w:rsidR="002A66A3" w:rsidRPr="00B97A2D">
        <w:rPr>
          <w:rFonts w:ascii="Arial" w:hAnsi="Arial" w:cs="Arial"/>
          <w:b/>
          <w:color w:val="000000" w:themeColor="text1"/>
        </w:rPr>
        <w:t>Mucho bien harían los hombres en no opinar</w:t>
      </w:r>
      <w:r w:rsidR="002A66A3" w:rsidRPr="00B97A2D">
        <w:rPr>
          <w:rFonts w:ascii="Arial" w:hAnsi="Arial" w:cs="Arial"/>
          <w:color w:val="000000" w:themeColor="text1"/>
        </w:rPr>
        <w:t xml:space="preserve">, si no entienden los movimientos y respaldar al 50% de los humanos (las mujeres) en sus luchas”... Las negritas son del redactor… </w:t>
      </w:r>
      <w:r w:rsidR="002A66A3" w:rsidRPr="00B97A2D">
        <w:rPr>
          <w:rFonts w:ascii="Arial" w:hAnsi="Arial" w:cs="Arial"/>
          <w:bCs/>
          <w:color w:val="000000" w:themeColor="text1"/>
        </w:rPr>
        <w:t xml:space="preserve">Más textos del portal de </w:t>
      </w:r>
      <w:proofErr w:type="spellStart"/>
      <w:r w:rsidR="002A66A3" w:rsidRPr="00B97A2D">
        <w:rPr>
          <w:rFonts w:ascii="Arial" w:hAnsi="Arial" w:cs="Arial"/>
          <w:bCs/>
          <w:color w:val="000000" w:themeColor="text1"/>
        </w:rPr>
        <w:t>Forum</w:t>
      </w:r>
      <w:proofErr w:type="spellEnd"/>
      <w:r w:rsidR="002A66A3" w:rsidRPr="00B97A2D">
        <w:rPr>
          <w:rFonts w:ascii="Arial" w:hAnsi="Arial" w:cs="Arial"/>
          <w:bCs/>
          <w:color w:val="000000" w:themeColor="text1"/>
        </w:rPr>
        <w:t xml:space="preserve">, Ante la sopa del otro “vampiro”; Sobre la miseria ante la emergencia </w:t>
      </w:r>
      <w:r w:rsidR="002A66A3" w:rsidRPr="00B97A2D">
        <w:rPr>
          <w:rFonts w:ascii="Arial" w:hAnsi="Arial" w:cs="Arial"/>
          <w:color w:val="000000" w:themeColor="text1"/>
        </w:rPr>
        <w:t xml:space="preserve">(Jesús Delgado Guerrero). </w:t>
      </w:r>
      <w:r w:rsidR="002A66A3" w:rsidRPr="00B97A2D">
        <w:rPr>
          <w:rFonts w:ascii="Arial" w:eastAsiaTheme="minorHAnsi" w:hAnsi="Arial" w:cs="Arial"/>
          <w:color w:val="000000" w:themeColor="text1"/>
          <w:lang w:val="es-ES" w:eastAsia="en-US"/>
        </w:rPr>
        <w:t>Las herencias diversas; Lo que son, lo que hacen; Las tareas del futuro inmediato; (Sergio Gómez Montero)… Para recibir apoyo</w:t>
      </w:r>
      <w:r w:rsidR="00980F6C" w:rsidRPr="00B97A2D">
        <w:rPr>
          <w:rFonts w:ascii="Arial" w:eastAsiaTheme="minorHAnsi" w:hAnsi="Arial" w:cs="Arial"/>
          <w:color w:val="000000" w:themeColor="text1"/>
          <w:lang w:val="es-ES" w:eastAsia="en-US"/>
        </w:rPr>
        <w:t>s</w:t>
      </w:r>
      <w:r w:rsidR="002A66A3" w:rsidRPr="00B97A2D">
        <w:rPr>
          <w:rFonts w:ascii="Arial" w:eastAsiaTheme="minorHAnsi" w:hAnsi="Arial" w:cs="Arial"/>
          <w:color w:val="000000" w:themeColor="text1"/>
          <w:lang w:val="es-ES" w:eastAsia="en-US"/>
        </w:rPr>
        <w:t xml:space="preserve">: </w:t>
      </w:r>
      <w:proofErr w:type="spellStart"/>
      <w:r w:rsidR="002A66A3" w:rsidRPr="00B97A2D">
        <w:rPr>
          <w:rFonts w:ascii="Arial" w:hAnsi="Arial" w:cs="Arial"/>
          <w:color w:val="000000" w:themeColor="text1"/>
        </w:rPr>
        <w:t>Forum</w:t>
      </w:r>
      <w:proofErr w:type="spellEnd"/>
      <w:r w:rsidR="002A66A3" w:rsidRPr="00B97A2D">
        <w:rPr>
          <w:rFonts w:ascii="Arial" w:hAnsi="Arial" w:cs="Arial"/>
          <w:color w:val="000000" w:themeColor="text1"/>
        </w:rPr>
        <w:t xml:space="preserve"> Ediciones SA de CV. </w:t>
      </w:r>
      <w:r w:rsidR="002A66A3" w:rsidRPr="00B97A2D">
        <w:rPr>
          <w:rFonts w:ascii="Arial" w:hAnsi="Arial" w:cs="Arial"/>
          <w:bCs/>
          <w:color w:val="000000" w:themeColor="text1"/>
        </w:rPr>
        <w:t xml:space="preserve">BBVA: 04 49 49 84 00. </w:t>
      </w:r>
      <w:r w:rsidR="002A66A3" w:rsidRPr="00B97A2D">
        <w:rPr>
          <w:rFonts w:ascii="Arial" w:hAnsi="Arial" w:cs="Arial"/>
          <w:color w:val="000000" w:themeColor="text1"/>
        </w:rPr>
        <w:t xml:space="preserve">CLABE (por internet): </w:t>
      </w:r>
      <w:r w:rsidR="002A66A3" w:rsidRPr="00B97A2D">
        <w:rPr>
          <w:rFonts w:ascii="Arial" w:hAnsi="Arial" w:cs="Arial"/>
          <w:bCs/>
          <w:color w:val="000000" w:themeColor="text1"/>
        </w:rPr>
        <w:t>01 21 80 00 44 94 98 40 02.</w:t>
      </w:r>
    </w:p>
    <w:p w:rsidR="00B91E15" w:rsidRPr="00B97A2D" w:rsidRDefault="002012C9" w:rsidP="002A66A3">
      <w:pPr>
        <w:jc w:val="both"/>
        <w:rPr>
          <w:rFonts w:ascii="Arial" w:hAnsi="Arial" w:cs="Arial"/>
          <w:bCs/>
          <w:color w:val="000000" w:themeColor="text1"/>
        </w:rPr>
      </w:pPr>
      <w:hyperlink r:id="rId5" w:history="1">
        <w:r w:rsidR="002A66A3" w:rsidRPr="00B97A2D">
          <w:rPr>
            <w:rFonts w:ascii="Arial" w:hAnsi="Arial" w:cs="Arial"/>
            <w:color w:val="000000" w:themeColor="text1"/>
            <w:sz w:val="16"/>
            <w:szCs w:val="16"/>
          </w:rPr>
          <w:t>http://www.forumenlinea.com/</w:t>
        </w:r>
      </w:hyperlink>
      <w:r w:rsidR="002A66A3" w:rsidRPr="00B97A2D">
        <w:rPr>
          <w:rFonts w:ascii="Arial" w:hAnsi="Arial" w:cs="Arial"/>
          <w:color w:val="000000" w:themeColor="text1"/>
          <w:sz w:val="16"/>
          <w:szCs w:val="16"/>
        </w:rPr>
        <w:t xml:space="preserve">    </w:t>
      </w:r>
      <w:hyperlink r:id="rId6" w:history="1">
        <w:r w:rsidR="002A66A3" w:rsidRPr="00B97A2D">
          <w:rPr>
            <w:rFonts w:ascii="Arial" w:hAnsi="Arial" w:cs="Arial"/>
            <w:color w:val="000000" w:themeColor="text1"/>
            <w:sz w:val="16"/>
            <w:szCs w:val="16"/>
            <w:lang w:val="en-US"/>
          </w:rPr>
          <w:t>https://www.facebook.com/forumenlinea</w:t>
        </w:r>
      </w:hyperlink>
      <w:r w:rsidR="002A66A3" w:rsidRPr="00B97A2D">
        <w:rPr>
          <w:rFonts w:ascii="Arial" w:hAnsi="Arial" w:cs="Arial"/>
          <w:color w:val="000000" w:themeColor="text1"/>
          <w:sz w:val="16"/>
          <w:szCs w:val="16"/>
        </w:rPr>
        <w:t xml:space="preserve">    </w:t>
      </w:r>
      <w:hyperlink r:id="rId7" w:history="1">
        <w:r w:rsidR="002A66A3" w:rsidRPr="00B97A2D">
          <w:rPr>
            <w:rFonts w:ascii="Arial" w:hAnsi="Arial" w:cs="Arial"/>
            <w:color w:val="000000" w:themeColor="text1"/>
            <w:sz w:val="16"/>
            <w:szCs w:val="16"/>
          </w:rPr>
          <w:t>forum@forumenlinea.com</w:t>
        </w:r>
      </w:hyperlink>
      <w:r w:rsidR="002A66A3" w:rsidRPr="00B97A2D">
        <w:rPr>
          <w:rFonts w:ascii="Arial" w:hAnsi="Arial" w:cs="Arial"/>
          <w:color w:val="000000" w:themeColor="text1"/>
          <w:sz w:val="16"/>
          <w:szCs w:val="16"/>
        </w:rPr>
        <w:t xml:space="preserve">    </w:t>
      </w:r>
      <w:hyperlink r:id="rId8" w:anchor="%21/IbarraAguirreEd" w:tgtFrame="_blank" w:history="1">
        <w:r w:rsidR="002A66A3" w:rsidRPr="00B97A2D">
          <w:rPr>
            <w:rFonts w:ascii="Arial" w:hAnsi="Arial" w:cs="Arial"/>
            <w:color w:val="000000" w:themeColor="text1"/>
            <w:sz w:val="16"/>
            <w:szCs w:val="16"/>
          </w:rPr>
          <w:t>@</w:t>
        </w:r>
        <w:proofErr w:type="spellStart"/>
        <w:r w:rsidR="002A66A3" w:rsidRPr="00B97A2D">
          <w:rPr>
            <w:rFonts w:ascii="Arial" w:hAnsi="Arial" w:cs="Arial"/>
            <w:color w:val="000000" w:themeColor="text1"/>
            <w:sz w:val="16"/>
            <w:szCs w:val="16"/>
          </w:rPr>
          <w:t>IbarraAguirreEd</w:t>
        </w:r>
        <w:proofErr w:type="spellEnd"/>
      </w:hyperlink>
      <w:bookmarkStart w:id="0" w:name="_GoBack"/>
      <w:bookmarkEnd w:id="0"/>
    </w:p>
    <w:sectPr w:rsidR="00B91E15" w:rsidRPr="00B97A2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6A3"/>
    <w:rsid w:val="00065A51"/>
    <w:rsid w:val="000E64E9"/>
    <w:rsid w:val="001672DF"/>
    <w:rsid w:val="001B2CCD"/>
    <w:rsid w:val="002012C9"/>
    <w:rsid w:val="002A66A3"/>
    <w:rsid w:val="002E4AED"/>
    <w:rsid w:val="00517B5E"/>
    <w:rsid w:val="00535ACF"/>
    <w:rsid w:val="0096557C"/>
    <w:rsid w:val="00980F6C"/>
    <w:rsid w:val="00B741AA"/>
    <w:rsid w:val="00B91E15"/>
    <w:rsid w:val="00B97A2D"/>
    <w:rsid w:val="00DE517B"/>
    <w:rsid w:val="00E27F22"/>
    <w:rsid w:val="00FA0483"/>
    <w:rsid w:val="00FA0D78"/>
    <w:rsid w:val="00FF7F4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830E07-E05D-4436-8AA1-54ECB038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6A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A66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296823">
      <w:bodyDiv w:val="1"/>
      <w:marLeft w:val="0"/>
      <w:marRight w:val="0"/>
      <w:marTop w:val="0"/>
      <w:marBottom w:val="0"/>
      <w:divBdr>
        <w:top w:val="none" w:sz="0" w:space="0" w:color="auto"/>
        <w:left w:val="none" w:sz="0" w:space="0" w:color="auto"/>
        <w:bottom w:val="none" w:sz="0" w:space="0" w:color="auto"/>
        <w:right w:val="none" w:sz="0" w:space="0" w:color="auto"/>
      </w:divBdr>
      <w:divsChild>
        <w:div w:id="517624297">
          <w:marLeft w:val="300"/>
          <w:marRight w:val="0"/>
          <w:marTop w:val="0"/>
          <w:marBottom w:val="0"/>
          <w:divBdr>
            <w:top w:val="none" w:sz="0" w:space="0" w:color="auto"/>
            <w:left w:val="none" w:sz="0" w:space="0" w:color="auto"/>
            <w:bottom w:val="none" w:sz="0" w:space="0" w:color="auto"/>
            <w:right w:val="none" w:sz="0" w:space="0" w:color="auto"/>
          </w:divBdr>
          <w:divsChild>
            <w:div w:id="1594244224">
              <w:marLeft w:val="0"/>
              <w:marRight w:val="0"/>
              <w:marTop w:val="0"/>
              <w:marBottom w:val="0"/>
              <w:divBdr>
                <w:top w:val="none" w:sz="0" w:space="0" w:color="auto"/>
                <w:left w:val="none" w:sz="0" w:space="0" w:color="auto"/>
                <w:bottom w:val="none" w:sz="0" w:space="0" w:color="auto"/>
                <w:right w:val="none" w:sz="0" w:space="0" w:color="auto"/>
              </w:divBdr>
              <w:divsChild>
                <w:div w:id="110167572">
                  <w:marLeft w:val="0"/>
                  <w:marRight w:val="0"/>
                  <w:marTop w:val="0"/>
                  <w:marBottom w:val="0"/>
                  <w:divBdr>
                    <w:top w:val="none" w:sz="0" w:space="0" w:color="auto"/>
                    <w:left w:val="none" w:sz="0" w:space="0" w:color="auto"/>
                    <w:bottom w:val="none" w:sz="0" w:space="0" w:color="auto"/>
                    <w:right w:val="none" w:sz="0" w:space="0" w:color="auto"/>
                  </w:divBdr>
                </w:div>
                <w:div w:id="380248289">
                  <w:marLeft w:val="0"/>
                  <w:marRight w:val="0"/>
                  <w:marTop w:val="0"/>
                  <w:marBottom w:val="0"/>
                  <w:divBdr>
                    <w:top w:val="none" w:sz="0" w:space="0" w:color="auto"/>
                    <w:left w:val="none" w:sz="0" w:space="0" w:color="auto"/>
                    <w:bottom w:val="none" w:sz="0" w:space="0" w:color="auto"/>
                    <w:right w:val="none" w:sz="0" w:space="0" w:color="auto"/>
                  </w:divBdr>
                  <w:divsChild>
                    <w:div w:id="89470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499476">
          <w:marLeft w:val="300"/>
          <w:marRight w:val="0"/>
          <w:marTop w:val="0"/>
          <w:marBottom w:val="0"/>
          <w:divBdr>
            <w:top w:val="none" w:sz="0" w:space="0" w:color="auto"/>
            <w:left w:val="none" w:sz="0" w:space="0" w:color="auto"/>
            <w:bottom w:val="none" w:sz="0" w:space="0" w:color="auto"/>
            <w:right w:val="none" w:sz="0" w:space="0" w:color="auto"/>
          </w:divBdr>
          <w:divsChild>
            <w:div w:id="184515311">
              <w:marLeft w:val="0"/>
              <w:marRight w:val="0"/>
              <w:marTop w:val="0"/>
              <w:marBottom w:val="0"/>
              <w:divBdr>
                <w:top w:val="none" w:sz="0" w:space="0" w:color="auto"/>
                <w:left w:val="none" w:sz="0" w:space="0" w:color="auto"/>
                <w:bottom w:val="none" w:sz="0" w:space="0" w:color="auto"/>
                <w:right w:val="none" w:sz="0" w:space="0" w:color="auto"/>
              </w:divBdr>
              <w:divsChild>
                <w:div w:id="126826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columnas/utopia-nuevamente-contra-amlo.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Pages>
  <Words>857</Words>
  <Characters>4460</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2020-05-19T12:51:00Z</dcterms:created>
  <dcterms:modified xsi:type="dcterms:W3CDTF">2020-05-25T16:32:00Z</dcterms:modified>
</cp:coreProperties>
</file>