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C36" w:rsidRPr="008C2DEB" w:rsidRDefault="003E6C36" w:rsidP="003E6C3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C2DE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E6C36" w:rsidRPr="008C2DEB" w:rsidRDefault="003E6C36" w:rsidP="003E6C36">
      <w:pPr>
        <w:jc w:val="both"/>
        <w:rPr>
          <w:rFonts w:ascii="Arial" w:hAnsi="Arial" w:cs="Arial"/>
          <w:color w:val="000000" w:themeColor="text1"/>
        </w:rPr>
      </w:pPr>
    </w:p>
    <w:p w:rsidR="003E6C36" w:rsidRPr="008C2DEB" w:rsidRDefault="002A0A9D" w:rsidP="002A0A9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C2DEB">
        <w:rPr>
          <w:rFonts w:ascii="Arial" w:hAnsi="Arial" w:cs="Arial"/>
          <w:b/>
          <w:color w:val="000000" w:themeColor="text1"/>
          <w:sz w:val="36"/>
          <w:szCs w:val="36"/>
        </w:rPr>
        <w:t xml:space="preserve">Nuevamente contra </w:t>
      </w:r>
      <w:r w:rsidR="00115C43" w:rsidRPr="008C2DEB">
        <w:rPr>
          <w:rFonts w:ascii="Arial" w:hAnsi="Arial" w:cs="Arial"/>
          <w:b/>
          <w:color w:val="000000" w:themeColor="text1"/>
          <w:sz w:val="36"/>
          <w:szCs w:val="36"/>
        </w:rPr>
        <w:t>AMLO</w:t>
      </w:r>
    </w:p>
    <w:p w:rsidR="003E6C36" w:rsidRPr="008C2DEB" w:rsidRDefault="003E6C36" w:rsidP="003E6C36">
      <w:pPr>
        <w:jc w:val="both"/>
        <w:rPr>
          <w:rFonts w:ascii="Arial" w:hAnsi="Arial" w:cs="Arial"/>
          <w:color w:val="000000" w:themeColor="text1"/>
        </w:rPr>
      </w:pPr>
    </w:p>
    <w:p w:rsidR="003E6C36" w:rsidRPr="008C2DEB" w:rsidRDefault="003E6C36" w:rsidP="003E6C36">
      <w:pPr>
        <w:jc w:val="both"/>
        <w:rPr>
          <w:rFonts w:ascii="Arial" w:hAnsi="Arial" w:cs="Arial"/>
          <w:b/>
          <w:color w:val="000000" w:themeColor="text1"/>
        </w:rPr>
      </w:pPr>
      <w:r w:rsidRPr="008C2DEB">
        <w:rPr>
          <w:rFonts w:ascii="Arial" w:hAnsi="Arial" w:cs="Arial"/>
          <w:b/>
          <w:color w:val="000000" w:themeColor="text1"/>
        </w:rPr>
        <w:t>Eduardo Ibarra Aguirre</w:t>
      </w:r>
    </w:p>
    <w:p w:rsidR="003E6C36" w:rsidRPr="008C2DEB" w:rsidRDefault="003E6C36" w:rsidP="003E6C36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BD3603" w:rsidRPr="008C2DEB" w:rsidRDefault="00163E91" w:rsidP="003E6C36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Es extendida y poco documentada la percepción de diversos organismos de la sociedad civil, que con frecuencia son dados a presentarse como si fueran el todo y no </w:t>
      </w:r>
      <w:r w:rsidR="00BD3603"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sólo </w:t>
      </w:r>
      <w:r w:rsidRPr="008C2DEB">
        <w:rPr>
          <w:rStyle w:val="Hipervnculo"/>
          <w:rFonts w:ascii="Arial" w:hAnsi="Arial" w:cs="Arial"/>
          <w:color w:val="000000" w:themeColor="text1"/>
          <w:u w:val="none"/>
        </w:rPr>
        <w:t>una parte,</w:t>
      </w:r>
      <w:r w:rsidR="00996C10"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 a</w:t>
      </w:r>
      <w:r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996C10"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señalar </w:t>
      </w:r>
      <w:r w:rsidRPr="008C2DEB">
        <w:rPr>
          <w:rStyle w:val="Hipervnculo"/>
          <w:rFonts w:ascii="Arial" w:hAnsi="Arial" w:cs="Arial"/>
          <w:color w:val="000000" w:themeColor="text1"/>
          <w:u w:val="none"/>
        </w:rPr>
        <w:t>que la violencia intrafamiliar, en particular en contra de las mujeres y los niños</w:t>
      </w:r>
      <w:r w:rsidR="00115C43" w:rsidRPr="008C2DEB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 creció durante el confinamiento </w:t>
      </w:r>
      <w:r w:rsidR="00996C10" w:rsidRPr="008C2DEB">
        <w:rPr>
          <w:rStyle w:val="Hipervnculo"/>
          <w:rFonts w:ascii="Arial" w:hAnsi="Arial" w:cs="Arial"/>
          <w:color w:val="000000" w:themeColor="text1"/>
          <w:u w:val="none"/>
        </w:rPr>
        <w:t>motivado por la pandemia que está en su punto más alto y peligroso en el Valle de México</w:t>
      </w:r>
      <w:r w:rsidR="00BD3603" w:rsidRPr="008C2DEB">
        <w:rPr>
          <w:rStyle w:val="Hipervnculo"/>
          <w:rFonts w:ascii="Arial" w:hAnsi="Arial" w:cs="Arial"/>
          <w:color w:val="000000" w:themeColor="text1"/>
          <w:u w:val="none"/>
        </w:rPr>
        <w:t>.</w:t>
      </w:r>
    </w:p>
    <w:p w:rsidR="00996C10" w:rsidRPr="008C2DEB" w:rsidRDefault="00365BF4" w:rsidP="00BD3603">
      <w:pPr>
        <w:ind w:firstLine="708"/>
        <w:jc w:val="both"/>
        <w:rPr>
          <w:rFonts w:ascii="Arial" w:hAnsi="Arial" w:cs="Arial"/>
          <w:color w:val="000000" w:themeColor="text1"/>
        </w:rPr>
      </w:pPr>
      <w:r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De acuerdo con las 6 500 firmantes de </w:t>
      </w:r>
      <w:r w:rsidRPr="008C2DEB">
        <w:rPr>
          <w:rStyle w:val="Hipervnculo"/>
          <w:rFonts w:ascii="Arial" w:hAnsi="Arial" w:cs="Arial"/>
          <w:i/>
          <w:color w:val="000000" w:themeColor="text1"/>
          <w:u w:val="none"/>
        </w:rPr>
        <w:t>Nosotras</w:t>
      </w:r>
      <w:r w:rsidRPr="008C2DEB">
        <w:rPr>
          <w:rStyle w:val="Hipervnculo"/>
          <w:rFonts w:ascii="Arial" w:hAnsi="Arial" w:cs="Arial"/>
          <w:color w:val="000000" w:themeColor="text1"/>
          <w:u w:val="none"/>
        </w:rPr>
        <w:t xml:space="preserve"> tenemos </w:t>
      </w:r>
      <w:r w:rsidRPr="008C2DEB">
        <w:rPr>
          <w:rStyle w:val="Hipervnculo"/>
          <w:rFonts w:ascii="Arial" w:hAnsi="Arial" w:cs="Arial"/>
          <w:i/>
          <w:color w:val="000000" w:themeColor="text1"/>
          <w:u w:val="none"/>
        </w:rPr>
        <w:t>otros datos</w:t>
      </w:r>
      <w:r w:rsidR="00BD3603" w:rsidRPr="008C2DEB">
        <w:rPr>
          <w:rFonts w:ascii="Arial" w:hAnsi="Arial" w:cs="Arial"/>
          <w:color w:val="000000" w:themeColor="text1"/>
        </w:rPr>
        <w:t>, cifra</w:t>
      </w:r>
      <w:r w:rsidRPr="008C2DEB">
        <w:rPr>
          <w:rFonts w:ascii="Arial" w:hAnsi="Arial" w:cs="Arial"/>
          <w:color w:val="000000" w:themeColor="text1"/>
        </w:rPr>
        <w:t xml:space="preserve"> pequeña para la gravedad de los hechos que denuncian</w:t>
      </w:r>
      <w:r w:rsidR="00EC510C" w:rsidRPr="008C2DEB">
        <w:rPr>
          <w:rFonts w:ascii="Arial" w:hAnsi="Arial" w:cs="Arial"/>
          <w:color w:val="000000" w:themeColor="text1"/>
        </w:rPr>
        <w:t>,</w:t>
      </w:r>
      <w:r w:rsidRPr="008C2DEB">
        <w:rPr>
          <w:rFonts w:ascii="Arial" w:hAnsi="Arial" w:cs="Arial"/>
          <w:color w:val="000000" w:themeColor="text1"/>
        </w:rPr>
        <w:t xml:space="preserve"> </w:t>
      </w:r>
      <w:r w:rsidR="00996C10" w:rsidRPr="008C2DEB">
        <w:rPr>
          <w:rFonts w:ascii="Arial" w:hAnsi="Arial" w:cs="Arial"/>
          <w:color w:val="000000" w:themeColor="text1"/>
        </w:rPr>
        <w:t>“Los datos oficiales, dan cuenta de 10 feminicidios al día</w:t>
      </w:r>
      <w:r w:rsidRPr="008C2DEB">
        <w:rPr>
          <w:rFonts w:ascii="Arial" w:hAnsi="Arial" w:cs="Arial"/>
          <w:color w:val="000000" w:themeColor="text1"/>
        </w:rPr>
        <w:t xml:space="preserve">”, </w:t>
      </w:r>
      <w:r w:rsidR="00996C10" w:rsidRPr="008C2DEB">
        <w:rPr>
          <w:rFonts w:ascii="Arial" w:hAnsi="Arial" w:cs="Arial"/>
          <w:color w:val="000000" w:themeColor="text1"/>
        </w:rPr>
        <w:t xml:space="preserve">situación que ante el </w:t>
      </w:r>
      <w:r w:rsidR="00BD3603" w:rsidRPr="008C2DEB">
        <w:rPr>
          <w:rFonts w:ascii="Arial" w:hAnsi="Arial" w:cs="Arial"/>
          <w:i/>
          <w:color w:val="000000" w:themeColor="text1"/>
        </w:rPr>
        <w:t>Quédate en casa</w:t>
      </w:r>
      <w:r w:rsidR="00996C10" w:rsidRPr="008C2DEB">
        <w:rPr>
          <w:rFonts w:ascii="Arial" w:hAnsi="Arial" w:cs="Arial"/>
          <w:color w:val="000000" w:themeColor="text1"/>
        </w:rPr>
        <w:t xml:space="preserve"> </w:t>
      </w:r>
      <w:r w:rsidRPr="008C2DEB">
        <w:rPr>
          <w:rFonts w:ascii="Arial" w:hAnsi="Arial" w:cs="Arial"/>
          <w:color w:val="000000" w:themeColor="text1"/>
        </w:rPr>
        <w:t xml:space="preserve">aumentó y las </w:t>
      </w:r>
      <w:r w:rsidR="00996C10" w:rsidRPr="008C2DEB">
        <w:rPr>
          <w:rFonts w:ascii="Arial" w:hAnsi="Arial" w:cs="Arial"/>
          <w:color w:val="000000" w:themeColor="text1"/>
        </w:rPr>
        <w:t xml:space="preserve">llamadas de auxilio al 911 por violencia familiar, son de </w:t>
      </w:r>
      <w:r w:rsidR="00115C43" w:rsidRPr="008C2DEB">
        <w:rPr>
          <w:rFonts w:ascii="Arial" w:hAnsi="Arial" w:cs="Arial"/>
          <w:color w:val="000000" w:themeColor="text1"/>
        </w:rPr>
        <w:t>¡</w:t>
      </w:r>
      <w:r w:rsidR="00996C10" w:rsidRPr="008C2DEB">
        <w:rPr>
          <w:rFonts w:ascii="Arial" w:hAnsi="Arial" w:cs="Arial"/>
          <w:color w:val="000000" w:themeColor="text1"/>
        </w:rPr>
        <w:t>155 por hora</w:t>
      </w:r>
      <w:r w:rsidR="00115C43" w:rsidRPr="008C2DEB">
        <w:rPr>
          <w:rFonts w:ascii="Arial" w:hAnsi="Arial" w:cs="Arial"/>
          <w:color w:val="000000" w:themeColor="text1"/>
        </w:rPr>
        <w:t>!</w:t>
      </w:r>
      <w:r w:rsidR="00996C10" w:rsidRPr="008C2DEB">
        <w:rPr>
          <w:rFonts w:ascii="Arial" w:hAnsi="Arial" w:cs="Arial"/>
          <w:color w:val="000000" w:themeColor="text1"/>
        </w:rPr>
        <w:t xml:space="preserve"> Durante la contingencia se registraron más de 20 mil denuncias por violencia familiar, de las cuales en el 90% no se hace justicia</w:t>
      </w:r>
      <w:r w:rsidRPr="008C2DEB">
        <w:rPr>
          <w:rFonts w:ascii="Arial" w:hAnsi="Arial" w:cs="Arial"/>
          <w:color w:val="000000" w:themeColor="text1"/>
        </w:rPr>
        <w:t>.</w:t>
      </w:r>
    </w:p>
    <w:p w:rsidR="00EC510C" w:rsidRPr="008C2DEB" w:rsidRDefault="00365BF4" w:rsidP="00BD3603">
      <w:pPr>
        <w:ind w:firstLine="708"/>
        <w:jc w:val="both"/>
        <w:rPr>
          <w:rFonts w:ascii="Arial" w:hAnsi="Arial" w:cs="Arial"/>
          <w:color w:val="000000" w:themeColor="text1"/>
        </w:rPr>
      </w:pPr>
      <w:r w:rsidRPr="008C2DEB">
        <w:rPr>
          <w:rFonts w:ascii="Arial" w:hAnsi="Arial" w:cs="Arial"/>
          <w:color w:val="000000" w:themeColor="text1"/>
        </w:rPr>
        <w:t xml:space="preserve">Si </w:t>
      </w:r>
      <w:r w:rsidR="00BD3603" w:rsidRPr="008C2DEB">
        <w:rPr>
          <w:rFonts w:ascii="Arial" w:hAnsi="Arial" w:cs="Arial"/>
          <w:color w:val="000000" w:themeColor="text1"/>
        </w:rPr>
        <w:t>es</w:t>
      </w:r>
      <w:r w:rsidRPr="008C2DEB">
        <w:rPr>
          <w:rFonts w:ascii="Arial" w:hAnsi="Arial" w:cs="Arial"/>
          <w:color w:val="000000" w:themeColor="text1"/>
        </w:rPr>
        <w:t xml:space="preserve"> así</w:t>
      </w:r>
      <w:r w:rsidR="00EC510C" w:rsidRPr="008C2DEB">
        <w:rPr>
          <w:rFonts w:ascii="Arial" w:hAnsi="Arial" w:cs="Arial"/>
          <w:color w:val="000000" w:themeColor="text1"/>
        </w:rPr>
        <w:t>,</w:t>
      </w:r>
      <w:r w:rsidRPr="008C2DEB">
        <w:rPr>
          <w:rFonts w:ascii="Arial" w:hAnsi="Arial" w:cs="Arial"/>
          <w:color w:val="000000" w:themeColor="text1"/>
        </w:rPr>
        <w:t xml:space="preserve"> resulta comprensible el llamado al presid</w:t>
      </w:r>
      <w:r w:rsidR="00EC510C" w:rsidRPr="008C2DEB">
        <w:rPr>
          <w:rFonts w:ascii="Arial" w:hAnsi="Arial" w:cs="Arial"/>
          <w:color w:val="000000" w:themeColor="text1"/>
        </w:rPr>
        <w:t>e</w:t>
      </w:r>
      <w:r w:rsidRPr="008C2DEB">
        <w:rPr>
          <w:rFonts w:ascii="Arial" w:hAnsi="Arial" w:cs="Arial"/>
          <w:color w:val="000000" w:themeColor="text1"/>
        </w:rPr>
        <w:t xml:space="preserve">nte </w:t>
      </w:r>
      <w:r w:rsidR="00BD3603" w:rsidRPr="008C2DEB">
        <w:rPr>
          <w:rFonts w:ascii="Arial" w:hAnsi="Arial" w:cs="Arial"/>
          <w:color w:val="000000" w:themeColor="text1"/>
        </w:rPr>
        <w:t xml:space="preserve">Andrés Manuel </w:t>
      </w:r>
      <w:r w:rsidRPr="008C2DEB">
        <w:rPr>
          <w:rFonts w:ascii="Arial" w:hAnsi="Arial" w:cs="Arial"/>
          <w:color w:val="000000" w:themeColor="text1"/>
        </w:rPr>
        <w:t>y los 32 gobernadores para atender “de manera urgente</w:t>
      </w:r>
      <w:r w:rsidR="00EC510C" w:rsidRPr="008C2DEB">
        <w:rPr>
          <w:rFonts w:ascii="Arial" w:hAnsi="Arial" w:cs="Arial"/>
          <w:color w:val="000000" w:themeColor="text1"/>
        </w:rPr>
        <w:t xml:space="preserve">” la situación de violencia con medidas de emergencia para garantizar la protección de las víctimas, entre las que </w:t>
      </w:r>
      <w:r w:rsidR="00BD3603" w:rsidRPr="008C2DEB">
        <w:rPr>
          <w:rFonts w:ascii="Arial" w:eastAsiaTheme="minorHAnsi" w:hAnsi="Arial" w:cs="Arial"/>
          <w:color w:val="000000" w:themeColor="text1"/>
          <w:lang w:eastAsia="en-US"/>
        </w:rPr>
        <w:t>–estimo–</w:t>
      </w:r>
      <w:r w:rsidR="00EC510C" w:rsidRPr="008C2DEB">
        <w:rPr>
          <w:rFonts w:ascii="Arial" w:hAnsi="Arial" w:cs="Arial"/>
          <w:color w:val="000000" w:themeColor="text1"/>
        </w:rPr>
        <w:t xml:space="preserve"> </w:t>
      </w:r>
      <w:r w:rsidR="00AE101A" w:rsidRPr="008C2DEB">
        <w:rPr>
          <w:rFonts w:ascii="Arial" w:hAnsi="Arial" w:cs="Arial"/>
          <w:color w:val="000000" w:themeColor="text1"/>
        </w:rPr>
        <w:t xml:space="preserve">es </w:t>
      </w:r>
      <w:r w:rsidR="00EC510C" w:rsidRPr="008C2DEB">
        <w:rPr>
          <w:rFonts w:ascii="Arial" w:hAnsi="Arial" w:cs="Arial"/>
          <w:color w:val="000000" w:themeColor="text1"/>
        </w:rPr>
        <w:t xml:space="preserve">posible encontrar hombres, aunque </w:t>
      </w:r>
      <w:r w:rsidR="00BD3603" w:rsidRPr="008C2DEB">
        <w:rPr>
          <w:rFonts w:ascii="Arial" w:hAnsi="Arial" w:cs="Arial"/>
          <w:color w:val="000000" w:themeColor="text1"/>
        </w:rPr>
        <w:t>algunas</w:t>
      </w:r>
      <w:r w:rsidR="00EC510C" w:rsidRPr="008C2DEB">
        <w:rPr>
          <w:rFonts w:ascii="Arial" w:hAnsi="Arial" w:cs="Arial"/>
          <w:color w:val="000000" w:themeColor="text1"/>
        </w:rPr>
        <w:t xml:space="preserve"> feministas se enojan cuando lo enuncio</w:t>
      </w:r>
      <w:r w:rsidR="00013D3E" w:rsidRPr="008C2DEB">
        <w:rPr>
          <w:rFonts w:ascii="Arial" w:hAnsi="Arial" w:cs="Arial"/>
          <w:color w:val="000000" w:themeColor="text1"/>
        </w:rPr>
        <w:t xml:space="preserve">, y que los violentos y </w:t>
      </w:r>
      <w:proofErr w:type="spellStart"/>
      <w:r w:rsidR="00013D3E" w:rsidRPr="008C2DEB">
        <w:rPr>
          <w:rFonts w:ascii="Arial" w:hAnsi="Arial" w:cs="Arial"/>
          <w:color w:val="000000" w:themeColor="text1"/>
        </w:rPr>
        <w:t>feminicidas</w:t>
      </w:r>
      <w:proofErr w:type="spellEnd"/>
      <w:r w:rsidR="00013D3E" w:rsidRPr="008C2DEB">
        <w:rPr>
          <w:rFonts w:ascii="Arial" w:hAnsi="Arial" w:cs="Arial"/>
          <w:color w:val="000000" w:themeColor="text1"/>
        </w:rPr>
        <w:t xml:space="preserve"> fueron educados </w:t>
      </w:r>
      <w:r w:rsidR="00BD3603" w:rsidRPr="008C2DEB">
        <w:rPr>
          <w:rFonts w:ascii="Arial" w:hAnsi="Arial" w:cs="Arial"/>
          <w:color w:val="000000" w:themeColor="text1"/>
        </w:rPr>
        <w:t xml:space="preserve">por </w:t>
      </w:r>
      <w:r w:rsidR="00AE101A" w:rsidRPr="008C2DEB">
        <w:rPr>
          <w:rFonts w:ascii="Arial" w:hAnsi="Arial" w:cs="Arial"/>
          <w:color w:val="000000" w:themeColor="text1"/>
        </w:rPr>
        <w:t>su señora madre</w:t>
      </w:r>
      <w:r w:rsidR="00013D3E" w:rsidRPr="008C2DEB">
        <w:rPr>
          <w:rFonts w:ascii="Arial" w:hAnsi="Arial" w:cs="Arial"/>
          <w:color w:val="000000" w:themeColor="text1"/>
        </w:rPr>
        <w:t>.</w:t>
      </w:r>
    </w:p>
    <w:p w:rsidR="00013D3E" w:rsidRPr="008C2DEB" w:rsidRDefault="00EC510C" w:rsidP="00BD3603">
      <w:pPr>
        <w:ind w:firstLine="708"/>
        <w:jc w:val="both"/>
        <w:rPr>
          <w:rFonts w:ascii="Arial" w:hAnsi="Arial" w:cs="Arial"/>
          <w:color w:val="000000" w:themeColor="text1"/>
        </w:rPr>
      </w:pPr>
      <w:r w:rsidRPr="008C2DEB">
        <w:rPr>
          <w:rFonts w:ascii="Arial" w:hAnsi="Arial" w:cs="Arial"/>
          <w:color w:val="000000" w:themeColor="text1"/>
        </w:rPr>
        <w:t xml:space="preserve">Lo que no </w:t>
      </w:r>
      <w:r w:rsidR="00E04548" w:rsidRPr="008C2DEB">
        <w:rPr>
          <w:rFonts w:ascii="Arial" w:hAnsi="Arial" w:cs="Arial"/>
          <w:color w:val="000000" w:themeColor="text1"/>
        </w:rPr>
        <w:t xml:space="preserve">resulta </w:t>
      </w:r>
      <w:r w:rsidRPr="008C2DEB">
        <w:rPr>
          <w:rFonts w:ascii="Arial" w:hAnsi="Arial" w:cs="Arial"/>
          <w:color w:val="000000" w:themeColor="text1"/>
        </w:rPr>
        <w:t xml:space="preserve">tan comprensible es la indignación </w:t>
      </w:r>
      <w:r w:rsidR="00013D3E" w:rsidRPr="008C2DEB">
        <w:rPr>
          <w:rFonts w:ascii="Arial" w:hAnsi="Arial" w:cs="Arial"/>
          <w:color w:val="000000" w:themeColor="text1"/>
        </w:rPr>
        <w:t xml:space="preserve">de algunas feministas </w:t>
      </w:r>
      <w:r w:rsidRPr="008C2DEB">
        <w:rPr>
          <w:rFonts w:ascii="Arial" w:hAnsi="Arial" w:cs="Arial"/>
          <w:color w:val="000000" w:themeColor="text1"/>
        </w:rPr>
        <w:t xml:space="preserve">por lo expresado por López Obrador en la </w:t>
      </w:r>
      <w:r w:rsidRPr="008C2DEB">
        <w:rPr>
          <w:rFonts w:ascii="Arial" w:hAnsi="Arial" w:cs="Arial"/>
          <w:i/>
          <w:color w:val="000000" w:themeColor="text1"/>
        </w:rPr>
        <w:t xml:space="preserve">mañanera </w:t>
      </w:r>
      <w:r w:rsidRPr="008C2DEB">
        <w:rPr>
          <w:rFonts w:ascii="Arial" w:hAnsi="Arial" w:cs="Arial"/>
          <w:color w:val="000000" w:themeColor="text1"/>
        </w:rPr>
        <w:t xml:space="preserve">del </w:t>
      </w:r>
      <w:r w:rsidR="00AE101A" w:rsidRPr="008C2DEB">
        <w:rPr>
          <w:rFonts w:ascii="Arial" w:hAnsi="Arial" w:cs="Arial"/>
          <w:color w:val="000000" w:themeColor="text1"/>
        </w:rPr>
        <w:t xml:space="preserve">viernes </w:t>
      </w:r>
      <w:r w:rsidRPr="008C2DEB">
        <w:rPr>
          <w:rFonts w:ascii="Arial" w:hAnsi="Arial" w:cs="Arial"/>
          <w:color w:val="000000" w:themeColor="text1"/>
        </w:rPr>
        <w:t>15, y que a su juicio niega que durante el confinamiento se incrementaron las acciones violentas</w:t>
      </w:r>
      <w:r w:rsidR="00013D3E" w:rsidRPr="008C2DEB">
        <w:rPr>
          <w:rFonts w:ascii="Arial" w:hAnsi="Arial" w:cs="Arial"/>
          <w:color w:val="000000" w:themeColor="text1"/>
        </w:rPr>
        <w:t>, ya que el 90% de las llamadas al 911 son falsas, dato que al parecer corresponde al 2016 y ahora es de 77%</w:t>
      </w:r>
      <w:r w:rsidRPr="008C2DEB">
        <w:rPr>
          <w:rFonts w:ascii="Arial" w:hAnsi="Arial" w:cs="Arial"/>
          <w:color w:val="000000" w:themeColor="text1"/>
        </w:rPr>
        <w:t>.</w:t>
      </w:r>
      <w:r w:rsidR="00013D3E" w:rsidRPr="008C2DEB">
        <w:rPr>
          <w:rFonts w:ascii="Arial" w:hAnsi="Arial" w:cs="Arial"/>
          <w:color w:val="000000" w:themeColor="text1"/>
        </w:rPr>
        <w:t xml:space="preserve"> El hecho inobjetable es que las llamadas telefónicas en falso es una práctica muy extendida.</w:t>
      </w:r>
    </w:p>
    <w:p w:rsidR="00013D3E" w:rsidRPr="008C2DEB" w:rsidRDefault="00013D3E" w:rsidP="00E04548">
      <w:pPr>
        <w:ind w:firstLine="708"/>
        <w:jc w:val="both"/>
        <w:rPr>
          <w:rFonts w:ascii="Arial" w:hAnsi="Arial" w:cs="Arial"/>
          <w:color w:val="000000" w:themeColor="text1"/>
        </w:rPr>
      </w:pPr>
      <w:r w:rsidRPr="008C2DEB">
        <w:rPr>
          <w:rFonts w:ascii="Arial" w:hAnsi="Arial" w:cs="Arial"/>
          <w:color w:val="000000" w:themeColor="text1"/>
        </w:rPr>
        <w:t xml:space="preserve">También suena </w:t>
      </w:r>
      <w:r w:rsidR="008C2DEB" w:rsidRPr="008C2DEB">
        <w:rPr>
          <w:rFonts w:ascii="Arial" w:hAnsi="Arial" w:cs="Arial"/>
          <w:color w:val="000000" w:themeColor="text1"/>
        </w:rPr>
        <w:t xml:space="preserve">muy </w:t>
      </w:r>
      <w:r w:rsidRPr="008C2DEB">
        <w:rPr>
          <w:rFonts w:ascii="Arial" w:hAnsi="Arial" w:cs="Arial"/>
          <w:color w:val="000000" w:themeColor="text1"/>
        </w:rPr>
        <w:t xml:space="preserve">forzado concluir con </w:t>
      </w:r>
      <w:r w:rsidR="003B2933" w:rsidRPr="008C2DEB">
        <w:rPr>
          <w:rFonts w:ascii="Arial" w:hAnsi="Arial" w:cs="Arial"/>
          <w:color w:val="000000" w:themeColor="text1"/>
        </w:rPr>
        <w:t xml:space="preserve">base a </w:t>
      </w:r>
      <w:r w:rsidRPr="008C2DEB">
        <w:rPr>
          <w:rFonts w:ascii="Arial" w:hAnsi="Arial" w:cs="Arial"/>
          <w:color w:val="000000" w:themeColor="text1"/>
        </w:rPr>
        <w:t>lo expres</w:t>
      </w:r>
      <w:r w:rsidR="00E04548" w:rsidRPr="008C2DEB">
        <w:rPr>
          <w:rFonts w:ascii="Arial" w:hAnsi="Arial" w:cs="Arial"/>
          <w:color w:val="000000" w:themeColor="text1"/>
        </w:rPr>
        <w:t>ado por AMLO</w:t>
      </w:r>
      <w:r w:rsidRPr="008C2DEB">
        <w:rPr>
          <w:rFonts w:ascii="Arial" w:hAnsi="Arial" w:cs="Arial"/>
          <w:color w:val="000000" w:themeColor="text1"/>
        </w:rPr>
        <w:t xml:space="preserve">, además de que es una práctica </w:t>
      </w:r>
      <w:r w:rsidR="00E04548" w:rsidRPr="008C2DEB">
        <w:rPr>
          <w:rFonts w:ascii="Arial" w:hAnsi="Arial" w:cs="Arial"/>
          <w:color w:val="000000" w:themeColor="text1"/>
        </w:rPr>
        <w:t>d</w:t>
      </w:r>
      <w:r w:rsidRPr="008C2DEB">
        <w:rPr>
          <w:rFonts w:ascii="Arial" w:hAnsi="Arial" w:cs="Arial"/>
          <w:color w:val="000000" w:themeColor="text1"/>
        </w:rPr>
        <w:t xml:space="preserve">el </w:t>
      </w:r>
      <w:r w:rsidRPr="008C2DEB">
        <w:rPr>
          <w:rFonts w:ascii="Arial" w:hAnsi="Arial" w:cs="Arial"/>
          <w:i/>
          <w:color w:val="000000" w:themeColor="text1"/>
        </w:rPr>
        <w:t>círculo rojo</w:t>
      </w:r>
      <w:r w:rsidRPr="008C2DEB">
        <w:rPr>
          <w:rFonts w:ascii="Arial" w:hAnsi="Arial" w:cs="Arial"/>
          <w:color w:val="000000" w:themeColor="text1"/>
        </w:rPr>
        <w:t xml:space="preserve"> descontextualizar </w:t>
      </w:r>
      <w:r w:rsidR="003B2933" w:rsidRPr="008C2DEB">
        <w:rPr>
          <w:rFonts w:ascii="Arial" w:hAnsi="Arial" w:cs="Arial"/>
          <w:color w:val="000000" w:themeColor="text1"/>
        </w:rPr>
        <w:t>afirmaciones presidenciales, que “</w:t>
      </w:r>
      <w:r w:rsidRPr="008C2DEB">
        <w:rPr>
          <w:rFonts w:ascii="Arial" w:hAnsi="Arial" w:cs="Arial"/>
          <w:color w:val="000000" w:themeColor="text1"/>
        </w:rPr>
        <w:t>tratan de ocultar el nivel de gravedad de este fenómeno y ayudan a perpetuar la impunidad de los agresores y la idea de que en México no pasa nada</w:t>
      </w:r>
      <w:r w:rsidR="003B2933" w:rsidRPr="008C2DEB">
        <w:rPr>
          <w:rFonts w:ascii="Arial" w:hAnsi="Arial" w:cs="Arial"/>
          <w:color w:val="000000" w:themeColor="text1"/>
        </w:rPr>
        <w:t xml:space="preserve">”. O Para decirlo en la verbosidad de </w:t>
      </w:r>
      <w:r w:rsidRPr="008C2DEB">
        <w:rPr>
          <w:rFonts w:ascii="Arial" w:hAnsi="Arial" w:cs="Arial"/>
          <w:color w:val="000000" w:themeColor="text1"/>
        </w:rPr>
        <w:t>Wendy Figueroa</w:t>
      </w:r>
      <w:r w:rsidR="003B2933" w:rsidRPr="008C2DEB">
        <w:rPr>
          <w:rFonts w:ascii="Arial" w:hAnsi="Arial" w:cs="Arial"/>
          <w:color w:val="000000" w:themeColor="text1"/>
        </w:rPr>
        <w:t xml:space="preserve"> “</w:t>
      </w:r>
      <w:r w:rsidRPr="008C2DEB">
        <w:rPr>
          <w:rFonts w:ascii="Arial" w:hAnsi="Arial" w:cs="Arial"/>
          <w:color w:val="000000" w:themeColor="text1"/>
        </w:rPr>
        <w:t>resulta un mensaje que perpetúa la impunidad y la naturalización de la violencia</w:t>
      </w:r>
      <w:r w:rsidR="003B2933" w:rsidRPr="008C2DEB">
        <w:rPr>
          <w:rFonts w:ascii="Arial" w:hAnsi="Arial" w:cs="Arial"/>
          <w:color w:val="000000" w:themeColor="text1"/>
        </w:rPr>
        <w:t>”. Y hasta criticó “</w:t>
      </w:r>
      <w:r w:rsidRPr="008C2DEB">
        <w:rPr>
          <w:rFonts w:ascii="Arial" w:hAnsi="Arial" w:cs="Arial"/>
          <w:color w:val="000000" w:themeColor="text1"/>
        </w:rPr>
        <w:t>el supuesto carácter amoroso de las familias mexicanas</w:t>
      </w:r>
      <w:r w:rsidR="003B2933" w:rsidRPr="008C2DEB">
        <w:rPr>
          <w:rFonts w:ascii="Arial" w:hAnsi="Arial" w:cs="Arial"/>
          <w:color w:val="000000" w:themeColor="text1"/>
        </w:rPr>
        <w:t>”</w:t>
      </w:r>
      <w:r w:rsidRPr="008C2DEB">
        <w:rPr>
          <w:rFonts w:ascii="Arial" w:hAnsi="Arial" w:cs="Arial"/>
          <w:color w:val="000000" w:themeColor="text1"/>
        </w:rPr>
        <w:t>,</w:t>
      </w:r>
      <w:r w:rsidR="003B2933" w:rsidRPr="008C2DEB">
        <w:rPr>
          <w:rFonts w:ascii="Arial" w:hAnsi="Arial" w:cs="Arial"/>
          <w:color w:val="000000" w:themeColor="text1"/>
        </w:rPr>
        <w:t xml:space="preserve"> basada en que </w:t>
      </w:r>
      <w:r w:rsidRPr="008C2DEB">
        <w:rPr>
          <w:rFonts w:ascii="Arial" w:hAnsi="Arial" w:cs="Arial"/>
          <w:color w:val="000000" w:themeColor="text1"/>
        </w:rPr>
        <w:t>50</w:t>
      </w:r>
      <w:r w:rsidR="003B2933" w:rsidRPr="008C2DEB">
        <w:rPr>
          <w:rFonts w:ascii="Arial" w:hAnsi="Arial" w:cs="Arial"/>
          <w:color w:val="000000" w:themeColor="text1"/>
        </w:rPr>
        <w:t>%</w:t>
      </w:r>
      <w:r w:rsidRPr="008C2DEB">
        <w:rPr>
          <w:rFonts w:ascii="Arial" w:hAnsi="Arial" w:cs="Arial"/>
          <w:color w:val="000000" w:themeColor="text1"/>
        </w:rPr>
        <w:t xml:space="preserve"> de los feminicidios fueron cometidos por la pareja o expareja de la víctima, y otro 22</w:t>
      </w:r>
      <w:r w:rsidR="003B2933" w:rsidRPr="008C2DEB">
        <w:rPr>
          <w:rFonts w:ascii="Arial" w:hAnsi="Arial" w:cs="Arial"/>
          <w:color w:val="000000" w:themeColor="text1"/>
        </w:rPr>
        <w:t>%</w:t>
      </w:r>
      <w:r w:rsidRPr="008C2DEB">
        <w:rPr>
          <w:rFonts w:ascii="Arial" w:hAnsi="Arial" w:cs="Arial"/>
          <w:color w:val="000000" w:themeColor="text1"/>
        </w:rPr>
        <w:t xml:space="preserve"> por un familiar.</w:t>
      </w:r>
      <w:r w:rsidR="003B2933" w:rsidRPr="008C2DEB">
        <w:rPr>
          <w:rFonts w:ascii="Arial" w:hAnsi="Arial" w:cs="Arial"/>
          <w:color w:val="000000" w:themeColor="text1"/>
        </w:rPr>
        <w:t xml:space="preserve"> </w:t>
      </w:r>
      <w:r w:rsidR="00E04548" w:rsidRPr="008C2DEB">
        <w:rPr>
          <w:rFonts w:ascii="Arial" w:hAnsi="Arial" w:cs="Arial"/>
          <w:color w:val="000000" w:themeColor="text1"/>
        </w:rPr>
        <w:t xml:space="preserve">Buen </w:t>
      </w:r>
      <w:r w:rsidR="003B2933" w:rsidRPr="008C2DEB">
        <w:rPr>
          <w:rFonts w:ascii="Arial" w:hAnsi="Arial" w:cs="Arial"/>
          <w:color w:val="000000" w:themeColor="text1"/>
        </w:rPr>
        <w:t>argumento, pero quién obligó a esa víctima a seleccionar como pareja</w:t>
      </w:r>
      <w:r w:rsidR="00E04548" w:rsidRPr="008C2DEB">
        <w:rPr>
          <w:rFonts w:ascii="Arial" w:hAnsi="Arial" w:cs="Arial"/>
          <w:color w:val="000000" w:themeColor="text1"/>
        </w:rPr>
        <w:t>,</w:t>
      </w:r>
      <w:r w:rsidR="003B2933" w:rsidRPr="008C2DEB">
        <w:rPr>
          <w:rFonts w:ascii="Arial" w:hAnsi="Arial" w:cs="Arial"/>
          <w:color w:val="000000" w:themeColor="text1"/>
        </w:rPr>
        <w:t xml:space="preserve"> esposo y padre de familia a un </w:t>
      </w:r>
      <w:proofErr w:type="spellStart"/>
      <w:r w:rsidR="003B2933" w:rsidRPr="008C2DEB">
        <w:rPr>
          <w:rFonts w:ascii="Arial" w:hAnsi="Arial" w:cs="Arial"/>
          <w:color w:val="000000" w:themeColor="text1"/>
        </w:rPr>
        <w:t>feminicida</w:t>
      </w:r>
      <w:proofErr w:type="spellEnd"/>
      <w:r w:rsidR="003B2933" w:rsidRPr="008C2DEB">
        <w:rPr>
          <w:rFonts w:ascii="Arial" w:hAnsi="Arial" w:cs="Arial"/>
          <w:color w:val="000000" w:themeColor="text1"/>
        </w:rPr>
        <w:t>.</w:t>
      </w:r>
    </w:p>
    <w:p w:rsidR="009D2CBA" w:rsidRPr="008C2DEB" w:rsidRDefault="00E04548" w:rsidP="00E04548">
      <w:pPr>
        <w:ind w:firstLine="708"/>
        <w:jc w:val="both"/>
        <w:rPr>
          <w:rFonts w:ascii="Arial" w:hAnsi="Arial" w:cs="Arial"/>
          <w:color w:val="000000" w:themeColor="text1"/>
        </w:rPr>
      </w:pPr>
      <w:r w:rsidRPr="008C2DEB">
        <w:rPr>
          <w:rFonts w:ascii="Arial" w:hAnsi="Arial" w:cs="Arial"/>
          <w:color w:val="000000" w:themeColor="text1"/>
        </w:rPr>
        <w:t>AMLO</w:t>
      </w:r>
      <w:r w:rsidR="009D2CBA" w:rsidRPr="008C2DEB">
        <w:rPr>
          <w:rFonts w:ascii="Arial" w:hAnsi="Arial" w:cs="Arial"/>
          <w:color w:val="000000" w:themeColor="text1"/>
        </w:rPr>
        <w:t xml:space="preserve"> “</w:t>
      </w:r>
      <w:r w:rsidR="00013D3E" w:rsidRPr="008C2DEB">
        <w:rPr>
          <w:rFonts w:ascii="Arial" w:hAnsi="Arial" w:cs="Arial"/>
          <w:color w:val="000000" w:themeColor="text1"/>
        </w:rPr>
        <w:t>justific</w:t>
      </w:r>
      <w:r w:rsidR="009D2CBA" w:rsidRPr="008C2DEB">
        <w:rPr>
          <w:rFonts w:ascii="Arial" w:hAnsi="Arial" w:cs="Arial"/>
          <w:color w:val="000000" w:themeColor="text1"/>
        </w:rPr>
        <w:t>ó</w:t>
      </w:r>
      <w:r w:rsidR="00013D3E" w:rsidRPr="008C2DEB">
        <w:rPr>
          <w:rFonts w:ascii="Arial" w:hAnsi="Arial" w:cs="Arial"/>
          <w:color w:val="000000" w:themeColor="text1"/>
        </w:rPr>
        <w:t xml:space="preserve"> el discurso de odio</w:t>
      </w:r>
      <w:r w:rsidR="009D2CBA" w:rsidRPr="008C2DEB">
        <w:rPr>
          <w:rFonts w:ascii="Arial" w:hAnsi="Arial" w:cs="Arial"/>
          <w:color w:val="000000" w:themeColor="text1"/>
        </w:rPr>
        <w:t>”</w:t>
      </w:r>
      <w:r w:rsidR="00013D3E" w:rsidRPr="008C2DEB">
        <w:rPr>
          <w:rFonts w:ascii="Arial" w:hAnsi="Arial" w:cs="Arial"/>
          <w:color w:val="000000" w:themeColor="text1"/>
        </w:rPr>
        <w:t xml:space="preserve"> que hay en contra de los colectivos que defienden los derechos de las mujeres</w:t>
      </w:r>
      <w:r w:rsidR="009D2CBA" w:rsidRPr="008C2DEB">
        <w:rPr>
          <w:rFonts w:ascii="Arial" w:hAnsi="Arial" w:cs="Arial"/>
          <w:color w:val="000000" w:themeColor="text1"/>
        </w:rPr>
        <w:t xml:space="preserve"> y al decir </w:t>
      </w:r>
      <w:r w:rsidRPr="008C2DEB">
        <w:rPr>
          <w:rFonts w:ascii="Arial" w:hAnsi="Arial" w:cs="Arial"/>
          <w:color w:val="000000" w:themeColor="text1"/>
        </w:rPr>
        <w:t xml:space="preserve">que </w:t>
      </w:r>
      <w:r w:rsidR="009D2CBA" w:rsidRPr="008C2DEB">
        <w:rPr>
          <w:rFonts w:ascii="Arial" w:hAnsi="Arial" w:cs="Arial"/>
          <w:color w:val="000000" w:themeColor="text1"/>
        </w:rPr>
        <w:t>“</w:t>
      </w:r>
      <w:r w:rsidR="00013D3E" w:rsidRPr="008C2DEB">
        <w:rPr>
          <w:rFonts w:ascii="Arial" w:hAnsi="Arial" w:cs="Arial"/>
          <w:color w:val="000000" w:themeColor="text1"/>
        </w:rPr>
        <w:t>era humanista y no feminista, demuestra que no le preocupa informarse sobre lo que busca el feminismo y minimiza su lucha</w:t>
      </w:r>
      <w:r w:rsidR="009D2CBA" w:rsidRPr="008C2DEB">
        <w:rPr>
          <w:rFonts w:ascii="Arial" w:hAnsi="Arial" w:cs="Arial"/>
          <w:color w:val="000000" w:themeColor="text1"/>
        </w:rPr>
        <w:t>”</w:t>
      </w:r>
      <w:r w:rsidRPr="008C2DEB">
        <w:rPr>
          <w:rFonts w:ascii="Arial" w:hAnsi="Arial" w:cs="Arial"/>
          <w:color w:val="000000" w:themeColor="text1"/>
        </w:rPr>
        <w:t>. ¡Sopas!</w:t>
      </w:r>
    </w:p>
    <w:p w:rsidR="009D2CBA" w:rsidRPr="008C2DEB" w:rsidRDefault="009D2CBA" w:rsidP="009D2CBA">
      <w:pPr>
        <w:ind w:firstLine="708"/>
        <w:jc w:val="both"/>
        <w:rPr>
          <w:rFonts w:ascii="Arial" w:hAnsi="Arial" w:cs="Arial"/>
          <w:color w:val="000000" w:themeColor="text1"/>
        </w:rPr>
      </w:pPr>
      <w:r w:rsidRPr="008C2DEB">
        <w:rPr>
          <w:rFonts w:ascii="Arial" w:hAnsi="Arial" w:cs="Arial"/>
          <w:color w:val="000000" w:themeColor="text1"/>
        </w:rPr>
        <w:t xml:space="preserve">Escuché con atención el pronunciamiento de </w:t>
      </w:r>
      <w:r w:rsidR="00E04548" w:rsidRPr="008C2DEB">
        <w:rPr>
          <w:rFonts w:ascii="Arial" w:hAnsi="Arial" w:cs="Arial"/>
          <w:color w:val="000000" w:themeColor="text1"/>
        </w:rPr>
        <w:t>Obrador</w:t>
      </w:r>
      <w:r w:rsidRPr="008C2DEB">
        <w:rPr>
          <w:rFonts w:ascii="Arial" w:hAnsi="Arial" w:cs="Arial"/>
          <w:color w:val="000000" w:themeColor="text1"/>
        </w:rPr>
        <w:t xml:space="preserve"> y </w:t>
      </w:r>
      <w:r w:rsidR="006F1099" w:rsidRPr="008C2DEB">
        <w:rPr>
          <w:rFonts w:ascii="Arial" w:hAnsi="Arial" w:cs="Arial"/>
          <w:color w:val="000000" w:themeColor="text1"/>
        </w:rPr>
        <w:t>no advertí</w:t>
      </w:r>
      <w:r w:rsidRPr="008C2DEB">
        <w:rPr>
          <w:rFonts w:ascii="Arial" w:hAnsi="Arial" w:cs="Arial"/>
          <w:color w:val="000000" w:themeColor="text1"/>
        </w:rPr>
        <w:t xml:space="preserve"> lo que le atribuyen, aunque el tema lo p</w:t>
      </w:r>
      <w:r w:rsidR="006F1099" w:rsidRPr="008C2DEB">
        <w:rPr>
          <w:rFonts w:ascii="Arial" w:hAnsi="Arial" w:cs="Arial"/>
          <w:color w:val="000000" w:themeColor="text1"/>
        </w:rPr>
        <w:t>uso</w:t>
      </w:r>
      <w:r w:rsidRPr="008C2DEB">
        <w:rPr>
          <w:rFonts w:ascii="Arial" w:hAnsi="Arial" w:cs="Arial"/>
          <w:color w:val="000000" w:themeColor="text1"/>
        </w:rPr>
        <w:t xml:space="preserve"> en guardia, relativamente tenso</w:t>
      </w:r>
      <w:r w:rsidR="006F1099" w:rsidRPr="008C2DEB">
        <w:rPr>
          <w:rFonts w:ascii="Arial" w:hAnsi="Arial" w:cs="Arial"/>
          <w:color w:val="000000" w:themeColor="text1"/>
        </w:rPr>
        <w:t xml:space="preserve">, mas </w:t>
      </w:r>
      <w:r w:rsidRPr="008C2DEB">
        <w:rPr>
          <w:rFonts w:ascii="Arial" w:hAnsi="Arial" w:cs="Arial"/>
          <w:color w:val="000000" w:themeColor="text1"/>
        </w:rPr>
        <w:t xml:space="preserve">no existe necesidad de responder a cuanta pregunta se le ocurre a los </w:t>
      </w:r>
      <w:r w:rsidR="006F1099" w:rsidRPr="008C2DEB">
        <w:rPr>
          <w:rFonts w:ascii="Arial" w:hAnsi="Arial" w:cs="Arial"/>
          <w:color w:val="000000" w:themeColor="text1"/>
        </w:rPr>
        <w:t xml:space="preserve">colegas que en toda </w:t>
      </w:r>
      <w:r w:rsidR="006F1099" w:rsidRPr="008C2DEB">
        <w:rPr>
          <w:rFonts w:ascii="Arial" w:hAnsi="Arial" w:cs="Arial"/>
          <w:color w:val="000000" w:themeColor="text1"/>
        </w:rPr>
        <w:lastRenderedPageBreak/>
        <w:t xml:space="preserve">su trayectoria nunca dialogaron con un presidente de México y sólo falta que </w:t>
      </w:r>
      <w:r w:rsidR="00E04548" w:rsidRPr="008C2DEB">
        <w:rPr>
          <w:rFonts w:ascii="Arial" w:hAnsi="Arial" w:cs="Arial"/>
          <w:color w:val="000000" w:themeColor="text1"/>
        </w:rPr>
        <w:t xml:space="preserve">le </w:t>
      </w:r>
      <w:r w:rsidR="006F1099" w:rsidRPr="008C2DEB">
        <w:rPr>
          <w:rFonts w:ascii="Arial" w:hAnsi="Arial" w:cs="Arial"/>
          <w:color w:val="000000" w:themeColor="text1"/>
        </w:rPr>
        <w:t xml:space="preserve">pidan </w:t>
      </w:r>
      <w:r w:rsidR="00E04548" w:rsidRPr="008C2DEB">
        <w:rPr>
          <w:rFonts w:ascii="Arial" w:hAnsi="Arial" w:cs="Arial"/>
          <w:color w:val="000000" w:themeColor="text1"/>
        </w:rPr>
        <w:t xml:space="preserve">el </w:t>
      </w:r>
      <w:r w:rsidR="006F1099" w:rsidRPr="008C2DEB">
        <w:rPr>
          <w:rFonts w:ascii="Arial" w:hAnsi="Arial" w:cs="Arial"/>
          <w:color w:val="000000" w:themeColor="text1"/>
        </w:rPr>
        <w:t>pronóstico del clima. Aparte está el uso y abuso de las preguntas que, entiendo, son dos las que se pueden formular, pero hay quienes hacen hasta seis</w:t>
      </w:r>
      <w:r w:rsidR="00E04548" w:rsidRPr="008C2DEB">
        <w:rPr>
          <w:rFonts w:ascii="Arial" w:hAnsi="Arial" w:cs="Arial"/>
          <w:color w:val="000000" w:themeColor="text1"/>
        </w:rPr>
        <w:t>.</w:t>
      </w:r>
    </w:p>
    <w:p w:rsidR="00163E91" w:rsidRPr="008C2DEB" w:rsidRDefault="008A6F85" w:rsidP="002A0A9D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8C2DEB">
        <w:rPr>
          <w:rFonts w:ascii="Arial" w:hAnsi="Arial" w:cs="Arial"/>
          <w:color w:val="000000" w:themeColor="text1"/>
        </w:rPr>
        <w:t xml:space="preserve">Cada quien </w:t>
      </w:r>
      <w:r w:rsidR="002A0A9D" w:rsidRPr="008C2DEB">
        <w:rPr>
          <w:rFonts w:ascii="Arial" w:hAnsi="Arial" w:cs="Arial"/>
          <w:color w:val="000000" w:themeColor="text1"/>
        </w:rPr>
        <w:t xml:space="preserve">sus tácticas de </w:t>
      </w:r>
      <w:r w:rsidR="00E04548" w:rsidRPr="008C2DEB">
        <w:rPr>
          <w:rFonts w:ascii="Arial" w:hAnsi="Arial" w:cs="Arial"/>
          <w:color w:val="000000" w:themeColor="text1"/>
        </w:rPr>
        <w:t>lucha</w:t>
      </w:r>
      <w:r w:rsidR="002A0A9D" w:rsidRPr="008C2DEB">
        <w:rPr>
          <w:rFonts w:ascii="Arial" w:hAnsi="Arial" w:cs="Arial"/>
          <w:color w:val="000000" w:themeColor="text1"/>
        </w:rPr>
        <w:t xml:space="preserve">, </w:t>
      </w:r>
      <w:r w:rsidR="00E04548" w:rsidRPr="008C2DEB">
        <w:rPr>
          <w:rFonts w:ascii="Arial" w:hAnsi="Arial" w:cs="Arial"/>
          <w:color w:val="000000" w:themeColor="text1"/>
        </w:rPr>
        <w:t xml:space="preserve">pero </w:t>
      </w:r>
      <w:r w:rsidR="002A0A9D" w:rsidRPr="008C2DEB">
        <w:rPr>
          <w:rFonts w:ascii="Arial" w:hAnsi="Arial" w:cs="Arial"/>
          <w:color w:val="000000" w:themeColor="text1"/>
        </w:rPr>
        <w:t xml:space="preserve">incurren en </w:t>
      </w:r>
      <w:r w:rsidR="00E04548" w:rsidRPr="008C2DEB">
        <w:rPr>
          <w:rFonts w:ascii="Arial" w:hAnsi="Arial" w:cs="Arial"/>
          <w:color w:val="000000" w:themeColor="text1"/>
        </w:rPr>
        <w:t xml:space="preserve">error </w:t>
      </w:r>
      <w:r w:rsidRPr="008C2DEB">
        <w:rPr>
          <w:rFonts w:ascii="Arial" w:hAnsi="Arial" w:cs="Arial"/>
          <w:color w:val="000000" w:themeColor="text1"/>
        </w:rPr>
        <w:t>l</w:t>
      </w:r>
      <w:r w:rsidR="00E04548" w:rsidRPr="008C2DEB">
        <w:rPr>
          <w:rFonts w:ascii="Arial" w:hAnsi="Arial" w:cs="Arial"/>
          <w:color w:val="000000" w:themeColor="text1"/>
        </w:rPr>
        <w:t>a</w:t>
      </w:r>
      <w:r w:rsidRPr="008C2DEB">
        <w:rPr>
          <w:rFonts w:ascii="Arial" w:hAnsi="Arial" w:cs="Arial"/>
          <w:color w:val="000000" w:themeColor="text1"/>
        </w:rPr>
        <w:t xml:space="preserve">s feministas que privilegian la confrontación con el gobierno </w:t>
      </w:r>
      <w:r w:rsidR="002A0A9D" w:rsidRPr="008C2DEB">
        <w:rPr>
          <w:rFonts w:ascii="Arial" w:hAnsi="Arial" w:cs="Arial"/>
          <w:color w:val="000000" w:themeColor="text1"/>
        </w:rPr>
        <w:t>de AMLO</w:t>
      </w:r>
      <w:r w:rsidRPr="008C2DEB">
        <w:rPr>
          <w:rFonts w:ascii="Arial" w:hAnsi="Arial" w:cs="Arial"/>
          <w:color w:val="000000" w:themeColor="text1"/>
        </w:rPr>
        <w:t xml:space="preserve"> y guardan silencio ante </w:t>
      </w:r>
      <w:r w:rsidR="002A0A9D" w:rsidRPr="008C2DEB">
        <w:rPr>
          <w:rFonts w:ascii="Arial" w:hAnsi="Arial" w:cs="Arial"/>
          <w:color w:val="000000" w:themeColor="text1"/>
        </w:rPr>
        <w:t xml:space="preserve">evidencias como </w:t>
      </w:r>
      <w:r w:rsidRPr="008C2DEB">
        <w:rPr>
          <w:rFonts w:ascii="Arial" w:hAnsi="Arial" w:cs="Arial"/>
          <w:color w:val="000000" w:themeColor="text1"/>
        </w:rPr>
        <w:t xml:space="preserve">que el paro del </w:t>
      </w:r>
      <w:r w:rsidR="002F688B">
        <w:rPr>
          <w:rFonts w:ascii="Arial" w:hAnsi="Arial" w:cs="Arial"/>
          <w:color w:val="000000" w:themeColor="text1"/>
        </w:rPr>
        <w:t>9</w:t>
      </w:r>
      <w:r w:rsidRPr="008C2DEB">
        <w:rPr>
          <w:rFonts w:ascii="Arial" w:hAnsi="Arial" w:cs="Arial"/>
          <w:color w:val="000000" w:themeColor="text1"/>
        </w:rPr>
        <w:t xml:space="preserve"> de marzo contó con todas las facilidades </w:t>
      </w:r>
      <w:r w:rsidR="00E04548" w:rsidRPr="008C2DEB">
        <w:rPr>
          <w:rFonts w:ascii="Arial" w:hAnsi="Arial" w:cs="Arial"/>
          <w:color w:val="000000" w:themeColor="text1"/>
        </w:rPr>
        <w:t>oficiales</w:t>
      </w:r>
      <w:r w:rsidR="002A0A9D" w:rsidRPr="008C2DEB">
        <w:rPr>
          <w:rFonts w:ascii="Arial" w:hAnsi="Arial" w:cs="Arial"/>
          <w:color w:val="000000" w:themeColor="text1"/>
        </w:rPr>
        <w:t>. O</w:t>
      </w:r>
      <w:r w:rsidRPr="008C2DEB">
        <w:rPr>
          <w:rFonts w:ascii="Arial" w:hAnsi="Arial" w:cs="Arial"/>
          <w:color w:val="000000" w:themeColor="text1"/>
        </w:rPr>
        <w:t xml:space="preserve"> que las trabajadoras del hogar sindicalizadas </w:t>
      </w:r>
      <w:r w:rsidR="00115C43" w:rsidRPr="008C2DEB">
        <w:rPr>
          <w:rFonts w:ascii="Arial" w:hAnsi="Arial" w:cs="Arial"/>
          <w:color w:val="000000" w:themeColor="text1"/>
        </w:rPr>
        <w:t xml:space="preserve">obtendrán </w:t>
      </w:r>
      <w:r w:rsidRPr="008C2DEB">
        <w:rPr>
          <w:rFonts w:ascii="Arial" w:hAnsi="Arial" w:cs="Arial"/>
          <w:i/>
          <w:color w:val="000000" w:themeColor="text1"/>
        </w:rPr>
        <w:t>créditos a la palabra</w:t>
      </w:r>
      <w:r w:rsidRPr="008C2DEB">
        <w:rPr>
          <w:rFonts w:ascii="Arial" w:hAnsi="Arial" w:cs="Arial"/>
          <w:color w:val="000000" w:themeColor="text1"/>
        </w:rPr>
        <w:t>.</w:t>
      </w:r>
      <w:r w:rsidR="002A0A9D" w:rsidRPr="008C2DEB">
        <w:rPr>
          <w:rFonts w:ascii="Arial" w:hAnsi="Arial" w:cs="Arial"/>
          <w:color w:val="000000" w:themeColor="text1"/>
        </w:rPr>
        <w:t xml:space="preserve"> Y la próxima entrada en vigor de la Norma Oficial Mexicana sobre la prestación de servicios de refugios para mujeres y sus hijos en situación de violencia familiar, a poco más de un año de la controversia en torno a la operación de esos centros, después de que el presidente cancel</w:t>
      </w:r>
      <w:r w:rsidR="00E04548" w:rsidRPr="008C2DEB">
        <w:rPr>
          <w:rFonts w:ascii="Arial" w:hAnsi="Arial" w:cs="Arial"/>
          <w:color w:val="000000" w:themeColor="text1"/>
        </w:rPr>
        <w:t>ó</w:t>
      </w:r>
      <w:r w:rsidR="002A0A9D" w:rsidRPr="008C2DEB">
        <w:rPr>
          <w:rFonts w:ascii="Arial" w:hAnsi="Arial" w:cs="Arial"/>
          <w:color w:val="000000" w:themeColor="text1"/>
        </w:rPr>
        <w:t xml:space="preserve"> transferencias de recursos a organizaciones civiles porque se detectaron hechos de corrupción, para entregarlas directamente a las víctimas.</w:t>
      </w:r>
    </w:p>
    <w:p w:rsidR="003E6C36" w:rsidRPr="008C2DEB" w:rsidRDefault="003E6C36" w:rsidP="003E6C36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8C2DEB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3E6C36" w:rsidRPr="008C2DEB" w:rsidRDefault="003E6C36" w:rsidP="003E6C36">
      <w:pPr>
        <w:jc w:val="both"/>
        <w:rPr>
          <w:rFonts w:ascii="Arial" w:hAnsi="Arial" w:cs="Arial"/>
          <w:color w:val="000000" w:themeColor="text1"/>
        </w:rPr>
      </w:pPr>
      <w:r w:rsidRPr="008C2DEB">
        <w:rPr>
          <w:rFonts w:ascii="Arial" w:hAnsi="Arial" w:cs="Arial"/>
          <w:color w:val="000000" w:themeColor="text1"/>
        </w:rPr>
        <w:t>De</w:t>
      </w:r>
      <w:r w:rsidR="00115C43" w:rsidRPr="008C2DEB">
        <w:rPr>
          <w:rFonts w:ascii="Arial" w:hAnsi="Arial" w:cs="Arial"/>
          <w:color w:val="000000" w:themeColor="text1"/>
        </w:rPr>
        <w:t xml:space="preserve"> Jorge</w:t>
      </w:r>
      <w:r w:rsidRPr="008C2DEB">
        <w:rPr>
          <w:rFonts w:ascii="Arial" w:hAnsi="Arial" w:cs="Arial"/>
          <w:color w:val="000000" w:themeColor="text1"/>
        </w:rPr>
        <w:t xml:space="preserve"> Meléndez</w:t>
      </w:r>
      <w:r w:rsidR="00115C43" w:rsidRPr="008C2DEB">
        <w:rPr>
          <w:rFonts w:ascii="Arial" w:hAnsi="Arial" w:cs="Arial"/>
          <w:color w:val="000000" w:themeColor="text1"/>
        </w:rPr>
        <w:t xml:space="preserve"> Preciado</w:t>
      </w:r>
      <w:r w:rsidRPr="008C2DEB">
        <w:rPr>
          <w:rFonts w:ascii="Arial" w:hAnsi="Arial" w:cs="Arial"/>
          <w:color w:val="000000" w:themeColor="text1"/>
        </w:rPr>
        <w:t>: “Buen artículo. Muchas gracias”. El enlace es este:</w:t>
      </w:r>
    </w:p>
    <w:p w:rsidR="003E6C36" w:rsidRPr="008C2DEB" w:rsidRDefault="005A5CC4" w:rsidP="003E6C36">
      <w:pPr>
        <w:jc w:val="both"/>
        <w:rPr>
          <w:color w:val="000000" w:themeColor="text1"/>
        </w:rPr>
      </w:pPr>
      <w:hyperlink r:id="rId4" w:tooltip="https://www.sdpnoticias.com/columnas/utopia-la-exigencia-del-frente-anti-amlo.html" w:history="1">
        <w:r w:rsidR="003E6C36" w:rsidRPr="008C2DEB">
          <w:rPr>
            <w:rFonts w:ascii="Arial" w:hAnsi="Arial" w:cs="Arial"/>
            <w:color w:val="000000" w:themeColor="text1"/>
            <w:u w:val="single"/>
          </w:rPr>
          <w:t>https://www.sdpnoticias.com/columnas/utopia-la-exigencia-del-frente-anti-amlo.html</w:t>
        </w:r>
      </w:hyperlink>
      <w:r w:rsidR="003E6C36" w:rsidRPr="008C2DEB">
        <w:rPr>
          <w:rFonts w:ascii="Arial" w:hAnsi="Arial" w:cs="Arial"/>
          <w:color w:val="000000" w:themeColor="text1"/>
        </w:rPr>
        <w:t xml:space="preserve"> (...) Y Arturo Martínez </w:t>
      </w:r>
      <w:proofErr w:type="spellStart"/>
      <w:r w:rsidR="003E6C36" w:rsidRPr="008C2DEB">
        <w:rPr>
          <w:rFonts w:ascii="Arial" w:hAnsi="Arial" w:cs="Arial"/>
          <w:color w:val="000000" w:themeColor="text1"/>
        </w:rPr>
        <w:t>Nateras</w:t>
      </w:r>
      <w:proofErr w:type="spellEnd"/>
      <w:r w:rsidR="003E6C36" w:rsidRPr="008C2DEB">
        <w:rPr>
          <w:rFonts w:ascii="Arial" w:hAnsi="Arial" w:cs="Arial"/>
          <w:color w:val="000000" w:themeColor="text1"/>
        </w:rPr>
        <w:t xml:space="preserve"> remite saludos y el siguiente enlace:</w:t>
      </w:r>
    </w:p>
    <w:p w:rsidR="003E6C36" w:rsidRPr="008C2DEB" w:rsidRDefault="005A5CC4" w:rsidP="003E6C3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3E6C36" w:rsidRPr="008C2DEB">
          <w:rPr>
            <w:rFonts w:ascii="Arial" w:hAnsi="Arial" w:cs="Arial"/>
            <w:color w:val="000000" w:themeColor="text1"/>
            <w:u w:val="single"/>
          </w:rPr>
          <w:t>https://www.youtube.com/watch?v=3Vjkjgm26Pw&amp;t=4s</w:t>
        </w:r>
      </w:hyperlink>
      <w:r w:rsidR="003E6C36" w:rsidRPr="008C2DEB">
        <w:rPr>
          <w:rFonts w:ascii="Arial" w:hAnsi="Arial" w:cs="Arial"/>
          <w:color w:val="000000" w:themeColor="text1"/>
        </w:rPr>
        <w:t xml:space="preserve"> (…) Para leer en </w:t>
      </w:r>
      <w:proofErr w:type="spellStart"/>
      <w:r w:rsidR="003E6C36" w:rsidRPr="008C2DEB">
        <w:rPr>
          <w:rFonts w:ascii="Arial" w:hAnsi="Arial" w:cs="Arial"/>
          <w:color w:val="000000" w:themeColor="text1"/>
        </w:rPr>
        <w:t>Forum</w:t>
      </w:r>
      <w:proofErr w:type="spellEnd"/>
      <w:r w:rsidR="003E6C36" w:rsidRPr="008C2DEB">
        <w:rPr>
          <w:rFonts w:ascii="Arial" w:hAnsi="Arial" w:cs="Arial"/>
          <w:color w:val="000000" w:themeColor="text1"/>
        </w:rPr>
        <w:t xml:space="preserve">: El “desinformado” Felipe Calderón Hinojosa (Pablo Cabañas Díaz). </w:t>
      </w:r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>“El sistema colapsa”: Chomsky (Cristina Magdaleno). El pico máximo de transmisión y la saturación de hospitales durará tres semanas: López-</w:t>
      </w:r>
      <w:proofErr w:type="spellStart"/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 xml:space="preserve"> (Ángeles Cruz Martínez). </w:t>
      </w:r>
      <w:r w:rsidR="003E6C36" w:rsidRPr="008C2DEB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La CFE, otro ejército que trabaja para el eficiente combate a covid-19, en México (Andrea Becerril). </w:t>
      </w:r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 xml:space="preserve">Ceda: El miedo oculta muertes por covid-19 (José Ignacio De Alba). ¿Quién cuida el agua de los mexicanos? (Eliana </w:t>
      </w:r>
      <w:proofErr w:type="spellStart"/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>Gilet</w:t>
      </w:r>
      <w:proofErr w:type="spellEnd"/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="003E6C36" w:rsidRPr="008C2DEB">
        <w:rPr>
          <w:rFonts w:ascii="Arial" w:hAnsi="Arial" w:cs="Arial"/>
          <w:bCs/>
          <w:color w:val="000000" w:themeColor="text1"/>
        </w:rPr>
        <w:t xml:space="preserve">Volver a la </w:t>
      </w:r>
      <w:r w:rsidR="003E6C36" w:rsidRPr="008C2DEB">
        <w:rPr>
          <w:rFonts w:ascii="Arial" w:hAnsi="Arial" w:cs="Arial"/>
          <w:bCs/>
          <w:i/>
          <w:color w:val="000000" w:themeColor="text1"/>
        </w:rPr>
        <w:t>normalidad</w:t>
      </w:r>
      <w:r w:rsidR="003E6C36" w:rsidRPr="008C2DEB">
        <w:rPr>
          <w:rFonts w:ascii="Arial" w:hAnsi="Arial" w:cs="Arial"/>
          <w:bCs/>
          <w:color w:val="000000" w:themeColor="text1"/>
        </w:rPr>
        <w:t xml:space="preserve"> sería </w:t>
      </w:r>
      <w:proofErr w:type="spellStart"/>
      <w:r w:rsidR="003E6C36" w:rsidRPr="008C2DEB">
        <w:rPr>
          <w:rFonts w:ascii="Arial" w:hAnsi="Arial" w:cs="Arial"/>
          <w:bCs/>
          <w:color w:val="000000" w:themeColor="text1"/>
        </w:rPr>
        <w:t>autocondenarse</w:t>
      </w:r>
      <w:proofErr w:type="spellEnd"/>
      <w:r w:rsidR="003E6C36" w:rsidRPr="008C2DEB">
        <w:rPr>
          <w:rFonts w:ascii="Arial" w:hAnsi="Arial" w:cs="Arial"/>
          <w:bCs/>
          <w:color w:val="000000" w:themeColor="text1"/>
        </w:rPr>
        <w:t xml:space="preserve"> (</w:t>
      </w:r>
      <w:r w:rsidR="003E6C36" w:rsidRPr="008C2DEB">
        <w:rPr>
          <w:rFonts w:ascii="Arial" w:hAnsi="Arial" w:cs="Arial"/>
          <w:color w:val="000000" w:themeColor="text1"/>
        </w:rPr>
        <w:t xml:space="preserve">Leonardo </w:t>
      </w:r>
      <w:proofErr w:type="spellStart"/>
      <w:r w:rsidR="003E6C36" w:rsidRPr="008C2DEB">
        <w:rPr>
          <w:rFonts w:ascii="Arial" w:hAnsi="Arial" w:cs="Arial"/>
          <w:color w:val="000000" w:themeColor="text1"/>
        </w:rPr>
        <w:t>Boff</w:t>
      </w:r>
      <w:proofErr w:type="spellEnd"/>
      <w:r w:rsidR="003E6C36" w:rsidRPr="008C2DEB">
        <w:rPr>
          <w:rFonts w:ascii="Arial" w:hAnsi="Arial" w:cs="Arial"/>
          <w:color w:val="000000" w:themeColor="text1"/>
        </w:rPr>
        <w:t xml:space="preserve">). </w:t>
      </w:r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 xml:space="preserve">Carta a mi padre, Gabriel García Márquez (Rodrigo </w:t>
      </w:r>
      <w:bookmarkStart w:id="0" w:name="_GoBack"/>
      <w:bookmarkEnd w:id="0"/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>García)… Y para respaldar</w:t>
      </w:r>
      <w:r w:rsidR="00115C43" w:rsidRPr="008C2DEB">
        <w:rPr>
          <w:rFonts w:ascii="Arial" w:eastAsiaTheme="minorHAnsi" w:hAnsi="Arial" w:cs="Arial"/>
          <w:color w:val="000000" w:themeColor="text1"/>
          <w:lang w:eastAsia="en-US"/>
        </w:rPr>
        <w:t>lo</w:t>
      </w:r>
      <w:r w:rsidR="003E6C36" w:rsidRPr="008C2DEB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proofErr w:type="spellStart"/>
      <w:r w:rsidR="003E6C36" w:rsidRPr="008C2DEB">
        <w:rPr>
          <w:rFonts w:ascii="Arial" w:hAnsi="Arial" w:cs="Arial"/>
          <w:color w:val="000000" w:themeColor="text1"/>
        </w:rPr>
        <w:t>Forum</w:t>
      </w:r>
      <w:proofErr w:type="spellEnd"/>
      <w:r w:rsidR="003E6C36" w:rsidRPr="008C2DEB">
        <w:rPr>
          <w:rFonts w:ascii="Arial" w:hAnsi="Arial" w:cs="Arial"/>
          <w:color w:val="000000" w:themeColor="text1"/>
        </w:rPr>
        <w:t xml:space="preserve"> Ediciones SA de CV. </w:t>
      </w:r>
      <w:r w:rsidR="003E6C36" w:rsidRPr="008C2DEB">
        <w:rPr>
          <w:rFonts w:ascii="Arial" w:hAnsi="Arial" w:cs="Arial"/>
          <w:bCs/>
          <w:color w:val="000000" w:themeColor="text1"/>
        </w:rPr>
        <w:t xml:space="preserve">BBVA: 04 49 49 84 00. </w:t>
      </w:r>
      <w:r w:rsidR="003E6C36" w:rsidRPr="008C2DEB">
        <w:rPr>
          <w:rFonts w:ascii="Arial" w:hAnsi="Arial" w:cs="Arial"/>
          <w:color w:val="000000" w:themeColor="text1"/>
        </w:rPr>
        <w:t xml:space="preserve">CLABE (por internet): </w:t>
      </w:r>
      <w:r w:rsidR="003E6C36" w:rsidRPr="008C2DEB">
        <w:rPr>
          <w:rFonts w:ascii="Arial" w:hAnsi="Arial" w:cs="Arial"/>
          <w:bCs/>
          <w:color w:val="000000" w:themeColor="text1"/>
        </w:rPr>
        <w:t>01 21 80 00 44 94 98 40 02.</w:t>
      </w:r>
    </w:p>
    <w:p w:rsidR="00C75982" w:rsidRPr="008C2DEB" w:rsidRDefault="005A5CC4" w:rsidP="003E6C36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3E6C36" w:rsidRPr="008C2DEB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3E6C36" w:rsidRPr="008C2DE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E6C36" w:rsidRPr="008C2DE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E6C36" w:rsidRPr="008C2DE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E6C36" w:rsidRPr="008C2DE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E6C36" w:rsidRPr="008C2DE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3E6C36" w:rsidRPr="008C2DEB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E6C36" w:rsidRPr="008C2DEB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C75982" w:rsidRPr="008C2D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C36"/>
    <w:rsid w:val="00013D3E"/>
    <w:rsid w:val="00115C43"/>
    <w:rsid w:val="00163E91"/>
    <w:rsid w:val="00164B7A"/>
    <w:rsid w:val="002A0A9D"/>
    <w:rsid w:val="002F688B"/>
    <w:rsid w:val="00365BF4"/>
    <w:rsid w:val="003B2933"/>
    <w:rsid w:val="003E6C36"/>
    <w:rsid w:val="005A5CC4"/>
    <w:rsid w:val="006F1099"/>
    <w:rsid w:val="008A6F85"/>
    <w:rsid w:val="008C2DEB"/>
    <w:rsid w:val="00996C10"/>
    <w:rsid w:val="009D2CBA"/>
    <w:rsid w:val="00AE101A"/>
    <w:rsid w:val="00BD3603"/>
    <w:rsid w:val="00C75982"/>
    <w:rsid w:val="00E04548"/>
    <w:rsid w:val="00EC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A29874-3A83-49DB-A6A1-5B3AC05F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C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6C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3Vjkjgm26Pw&amp;t=4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dpnoticias.com/columnas/utopia-la-exigencia-del-frente-anti-amlo.html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860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2020-05-17T16:30:00Z</dcterms:created>
  <dcterms:modified xsi:type="dcterms:W3CDTF">2020-05-18T19:21:00Z</dcterms:modified>
</cp:coreProperties>
</file>