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579" w:rsidRPr="009D293D" w:rsidRDefault="00341579" w:rsidP="00341579">
      <w:pPr>
        <w:jc w:val="both"/>
        <w:rPr>
          <w:rFonts w:ascii="Arial" w:hAnsi="Arial" w:cs="Arial"/>
          <w:color w:val="000000" w:themeColor="text1"/>
          <w:sz w:val="28"/>
          <w:szCs w:val="28"/>
        </w:rPr>
      </w:pPr>
      <w:r w:rsidRPr="009D293D">
        <w:rPr>
          <w:rFonts w:ascii="Arial" w:hAnsi="Arial" w:cs="Arial"/>
          <w:color w:val="000000" w:themeColor="text1"/>
          <w:sz w:val="28"/>
          <w:szCs w:val="28"/>
        </w:rPr>
        <w:t>Utopía</w:t>
      </w:r>
    </w:p>
    <w:p w:rsidR="00341579" w:rsidRPr="009D293D" w:rsidRDefault="00341579" w:rsidP="00341579">
      <w:pPr>
        <w:jc w:val="both"/>
        <w:rPr>
          <w:rFonts w:ascii="Arial" w:hAnsi="Arial" w:cs="Arial"/>
          <w:color w:val="000000" w:themeColor="text1"/>
        </w:rPr>
      </w:pPr>
    </w:p>
    <w:p w:rsidR="00341579" w:rsidRPr="00FE6BA2" w:rsidRDefault="00FE6BA2" w:rsidP="00FE6BA2">
      <w:pPr>
        <w:jc w:val="center"/>
        <w:rPr>
          <w:rFonts w:ascii="Arial" w:hAnsi="Arial" w:cs="Arial"/>
          <w:b/>
          <w:color w:val="000000" w:themeColor="text1"/>
          <w:sz w:val="36"/>
          <w:szCs w:val="36"/>
        </w:rPr>
      </w:pPr>
      <w:r w:rsidRPr="00FE6BA2">
        <w:rPr>
          <w:rFonts w:ascii="Arial" w:hAnsi="Arial" w:cs="Arial"/>
          <w:b/>
          <w:color w:val="000000" w:themeColor="text1"/>
          <w:sz w:val="36"/>
          <w:szCs w:val="36"/>
        </w:rPr>
        <w:t>Desigualdad e</w:t>
      </w:r>
      <w:bookmarkStart w:id="0" w:name="_GoBack"/>
      <w:bookmarkEnd w:id="0"/>
      <w:r w:rsidRPr="00FE6BA2">
        <w:rPr>
          <w:rFonts w:ascii="Arial" w:hAnsi="Arial" w:cs="Arial"/>
          <w:b/>
          <w:color w:val="000000" w:themeColor="text1"/>
          <w:sz w:val="36"/>
          <w:szCs w:val="36"/>
        </w:rPr>
        <w:t>conómica fuera de control</w:t>
      </w:r>
    </w:p>
    <w:p w:rsidR="00341579" w:rsidRPr="009D293D" w:rsidRDefault="00341579" w:rsidP="00341579">
      <w:pPr>
        <w:jc w:val="both"/>
        <w:rPr>
          <w:rFonts w:ascii="Arial" w:hAnsi="Arial" w:cs="Arial"/>
          <w:color w:val="000000" w:themeColor="text1"/>
        </w:rPr>
      </w:pPr>
    </w:p>
    <w:p w:rsidR="00341579" w:rsidRPr="009D293D" w:rsidRDefault="00341579" w:rsidP="00341579">
      <w:pPr>
        <w:jc w:val="both"/>
        <w:rPr>
          <w:rFonts w:ascii="Arial" w:hAnsi="Arial" w:cs="Arial"/>
          <w:b/>
          <w:color w:val="000000" w:themeColor="text1"/>
        </w:rPr>
      </w:pPr>
      <w:r w:rsidRPr="009D293D">
        <w:rPr>
          <w:rFonts w:ascii="Arial" w:hAnsi="Arial" w:cs="Arial"/>
          <w:b/>
          <w:color w:val="000000" w:themeColor="text1"/>
        </w:rPr>
        <w:t>Eduardo Ibarra Aguirre</w:t>
      </w:r>
    </w:p>
    <w:p w:rsidR="00341579" w:rsidRPr="009D293D" w:rsidRDefault="00341579" w:rsidP="00341579">
      <w:pPr>
        <w:jc w:val="both"/>
        <w:rPr>
          <w:rFonts w:ascii="Arial" w:hAnsi="Arial" w:cs="Arial"/>
          <w:color w:val="000000" w:themeColor="text1"/>
        </w:rPr>
      </w:pPr>
    </w:p>
    <w:p w:rsidR="00683691" w:rsidRPr="009D293D" w:rsidRDefault="00683691" w:rsidP="00683691">
      <w:pPr>
        <w:jc w:val="both"/>
        <w:rPr>
          <w:rFonts w:ascii="Arial" w:hAnsi="Arial" w:cs="Arial"/>
          <w:color w:val="000000" w:themeColor="text1"/>
        </w:rPr>
      </w:pPr>
      <w:r w:rsidRPr="009D293D">
        <w:rPr>
          <w:rFonts w:ascii="Arial" w:hAnsi="Arial" w:cs="Arial"/>
          <w:color w:val="000000" w:themeColor="text1"/>
        </w:rPr>
        <w:t>L</w:t>
      </w:r>
      <w:r w:rsidRPr="00683691">
        <w:rPr>
          <w:rFonts w:ascii="Arial" w:hAnsi="Arial" w:cs="Arial"/>
          <w:color w:val="000000" w:themeColor="text1"/>
        </w:rPr>
        <w:t xml:space="preserve">os seis mayores multimillonarios mexicanos, </w:t>
      </w:r>
      <w:r w:rsidRPr="009D293D">
        <w:rPr>
          <w:rFonts w:ascii="Arial" w:hAnsi="Arial" w:cs="Arial"/>
          <w:color w:val="000000" w:themeColor="text1"/>
        </w:rPr>
        <w:t xml:space="preserve">asegura el más reciente reporte de </w:t>
      </w:r>
      <w:proofErr w:type="spellStart"/>
      <w:r w:rsidRPr="009D293D">
        <w:rPr>
          <w:rFonts w:ascii="Arial" w:hAnsi="Arial" w:cs="Arial"/>
          <w:color w:val="000000" w:themeColor="text1"/>
        </w:rPr>
        <w:t>Oxfam</w:t>
      </w:r>
      <w:proofErr w:type="spellEnd"/>
      <w:r w:rsidRPr="009D293D">
        <w:rPr>
          <w:rFonts w:ascii="Arial" w:hAnsi="Arial" w:cs="Arial"/>
          <w:color w:val="000000" w:themeColor="text1"/>
        </w:rPr>
        <w:t xml:space="preserve"> México, pero sin citarlos por su nombre como es habitual en casi todos los informes públicos, </w:t>
      </w:r>
      <w:r w:rsidRPr="00683691">
        <w:rPr>
          <w:rFonts w:ascii="Arial" w:hAnsi="Arial" w:cs="Arial"/>
          <w:color w:val="000000" w:themeColor="text1"/>
        </w:rPr>
        <w:t xml:space="preserve">reúnen </w:t>
      </w:r>
      <w:r w:rsidRPr="009D293D">
        <w:rPr>
          <w:rFonts w:ascii="Arial" w:hAnsi="Arial" w:cs="Arial"/>
          <w:color w:val="000000" w:themeColor="text1"/>
        </w:rPr>
        <w:t xml:space="preserve">hoy </w:t>
      </w:r>
      <w:r w:rsidRPr="00683691">
        <w:rPr>
          <w:rFonts w:ascii="Arial" w:hAnsi="Arial" w:cs="Arial"/>
          <w:color w:val="000000" w:themeColor="text1"/>
        </w:rPr>
        <w:t>una fortuna de 108 mil 100 millones de dólares</w:t>
      </w:r>
      <w:r w:rsidRPr="009D293D">
        <w:rPr>
          <w:rFonts w:ascii="Arial" w:hAnsi="Arial" w:cs="Arial"/>
          <w:color w:val="000000" w:themeColor="text1"/>
        </w:rPr>
        <w:t>. Y la</w:t>
      </w:r>
      <w:r w:rsidRPr="00683691">
        <w:rPr>
          <w:rFonts w:ascii="Arial" w:hAnsi="Arial" w:cs="Arial"/>
          <w:color w:val="000000" w:themeColor="text1"/>
        </w:rPr>
        <w:t xml:space="preserve"> brecha de la desigualdad en México –la relación entre multimillonarios y personas en pobreza– es 38 veces más alta que la del promedio para el mundo</w:t>
      </w:r>
      <w:r w:rsidRPr="009D293D">
        <w:rPr>
          <w:rFonts w:ascii="Arial" w:hAnsi="Arial" w:cs="Arial"/>
          <w:color w:val="000000" w:themeColor="text1"/>
        </w:rPr>
        <w:t>.</w:t>
      </w:r>
    </w:p>
    <w:p w:rsidR="006F78D3" w:rsidRPr="009D293D" w:rsidRDefault="00683691" w:rsidP="00683691">
      <w:pPr>
        <w:ind w:firstLine="708"/>
        <w:jc w:val="both"/>
        <w:rPr>
          <w:rFonts w:ascii="Arial" w:hAnsi="Arial" w:cs="Arial"/>
          <w:color w:val="000000" w:themeColor="text1"/>
        </w:rPr>
      </w:pPr>
      <w:r w:rsidRPr="009D293D">
        <w:rPr>
          <w:rFonts w:ascii="Arial" w:hAnsi="Arial" w:cs="Arial"/>
          <w:color w:val="000000" w:themeColor="text1"/>
        </w:rPr>
        <w:t xml:space="preserve">Si nos atenemos a la </w:t>
      </w:r>
      <w:r w:rsidRPr="00683691">
        <w:rPr>
          <w:rFonts w:ascii="Arial" w:hAnsi="Arial" w:cs="Arial"/>
          <w:color w:val="000000" w:themeColor="text1"/>
        </w:rPr>
        <w:t xml:space="preserve">clasificación de 2019 </w:t>
      </w:r>
      <w:r w:rsidRPr="009D293D">
        <w:rPr>
          <w:rFonts w:ascii="Arial" w:hAnsi="Arial" w:cs="Arial"/>
          <w:color w:val="000000" w:themeColor="text1"/>
        </w:rPr>
        <w:t xml:space="preserve">de la revista Forbes, </w:t>
      </w:r>
      <w:r w:rsidRPr="00683691">
        <w:rPr>
          <w:rFonts w:ascii="Arial" w:hAnsi="Arial" w:cs="Arial"/>
          <w:color w:val="000000" w:themeColor="text1"/>
        </w:rPr>
        <w:t>esos lugares fueron ocupados, en orden decreciente</w:t>
      </w:r>
      <w:r w:rsidRPr="009D293D">
        <w:rPr>
          <w:rFonts w:ascii="Arial" w:hAnsi="Arial" w:cs="Arial"/>
          <w:color w:val="000000" w:themeColor="text1"/>
        </w:rPr>
        <w:t xml:space="preserve"> de acumulación de riqueza </w:t>
      </w:r>
      <w:r w:rsidRPr="00683691">
        <w:rPr>
          <w:rFonts w:ascii="Arial" w:hAnsi="Arial" w:cs="Arial"/>
          <w:color w:val="000000" w:themeColor="text1"/>
        </w:rPr>
        <w:t xml:space="preserve">por Carlos Slim Helú (América Móvil), Germán Larrea </w:t>
      </w:r>
      <w:r w:rsidRPr="009D293D">
        <w:rPr>
          <w:rFonts w:ascii="Arial" w:hAnsi="Arial" w:cs="Arial"/>
          <w:color w:val="000000" w:themeColor="text1"/>
        </w:rPr>
        <w:t xml:space="preserve">Mota Velasco </w:t>
      </w:r>
      <w:r w:rsidRPr="00683691">
        <w:rPr>
          <w:rFonts w:ascii="Arial" w:hAnsi="Arial" w:cs="Arial"/>
          <w:color w:val="000000" w:themeColor="text1"/>
        </w:rPr>
        <w:t xml:space="preserve">(Grupo México), Ricardo Salinas </w:t>
      </w:r>
      <w:r w:rsidRPr="009D293D">
        <w:rPr>
          <w:rFonts w:ascii="Arial" w:hAnsi="Arial" w:cs="Arial"/>
          <w:color w:val="000000" w:themeColor="text1"/>
        </w:rPr>
        <w:t xml:space="preserve">Pliego </w:t>
      </w:r>
      <w:r w:rsidRPr="00683691">
        <w:rPr>
          <w:rFonts w:ascii="Arial" w:hAnsi="Arial" w:cs="Arial"/>
          <w:color w:val="000000" w:themeColor="text1"/>
        </w:rPr>
        <w:t>(</w:t>
      </w:r>
      <w:r w:rsidR="00161F7F" w:rsidRPr="009D293D">
        <w:rPr>
          <w:rFonts w:ascii="Arial" w:hAnsi="Arial" w:cs="Arial"/>
          <w:color w:val="000000" w:themeColor="text1"/>
        </w:rPr>
        <w:t xml:space="preserve">Grupo </w:t>
      </w:r>
      <w:r w:rsidRPr="00683691">
        <w:rPr>
          <w:rFonts w:ascii="Arial" w:hAnsi="Arial" w:cs="Arial"/>
          <w:color w:val="000000" w:themeColor="text1"/>
        </w:rPr>
        <w:t xml:space="preserve">Azteca), Alberto </w:t>
      </w:r>
      <w:proofErr w:type="spellStart"/>
      <w:r w:rsidRPr="00683691">
        <w:rPr>
          <w:rFonts w:ascii="Arial" w:hAnsi="Arial" w:cs="Arial"/>
          <w:color w:val="000000" w:themeColor="text1"/>
        </w:rPr>
        <w:t>Bailleres</w:t>
      </w:r>
      <w:proofErr w:type="spellEnd"/>
      <w:r w:rsidRPr="00683691">
        <w:rPr>
          <w:rFonts w:ascii="Arial" w:hAnsi="Arial" w:cs="Arial"/>
          <w:color w:val="000000" w:themeColor="text1"/>
        </w:rPr>
        <w:t xml:space="preserve"> (Grupo </w:t>
      </w:r>
      <w:proofErr w:type="spellStart"/>
      <w:r w:rsidRPr="00683691">
        <w:rPr>
          <w:rFonts w:ascii="Arial" w:hAnsi="Arial" w:cs="Arial"/>
          <w:color w:val="000000" w:themeColor="text1"/>
        </w:rPr>
        <w:t>Bal</w:t>
      </w:r>
      <w:proofErr w:type="spellEnd"/>
      <w:r w:rsidRPr="00683691">
        <w:rPr>
          <w:rFonts w:ascii="Arial" w:hAnsi="Arial" w:cs="Arial"/>
          <w:color w:val="000000" w:themeColor="text1"/>
        </w:rPr>
        <w:t xml:space="preserve">), Eva </w:t>
      </w:r>
      <w:proofErr w:type="spellStart"/>
      <w:r w:rsidRPr="00683691">
        <w:rPr>
          <w:rFonts w:ascii="Arial" w:hAnsi="Arial" w:cs="Arial"/>
          <w:color w:val="000000" w:themeColor="text1"/>
        </w:rPr>
        <w:t>Gonda</w:t>
      </w:r>
      <w:proofErr w:type="spellEnd"/>
      <w:r w:rsidRPr="00683691">
        <w:rPr>
          <w:rFonts w:ascii="Arial" w:hAnsi="Arial" w:cs="Arial"/>
          <w:color w:val="000000" w:themeColor="text1"/>
        </w:rPr>
        <w:t xml:space="preserve"> (</w:t>
      </w:r>
      <w:proofErr w:type="spellStart"/>
      <w:r w:rsidRPr="00683691">
        <w:rPr>
          <w:rFonts w:ascii="Arial" w:hAnsi="Arial" w:cs="Arial"/>
          <w:color w:val="000000" w:themeColor="text1"/>
        </w:rPr>
        <w:t>Femsa</w:t>
      </w:r>
      <w:proofErr w:type="spellEnd"/>
      <w:r w:rsidRPr="00683691">
        <w:rPr>
          <w:rFonts w:ascii="Arial" w:hAnsi="Arial" w:cs="Arial"/>
          <w:color w:val="000000" w:themeColor="text1"/>
        </w:rPr>
        <w:t xml:space="preserve">) y </w:t>
      </w:r>
      <w:r w:rsidRPr="009D293D">
        <w:rPr>
          <w:rFonts w:ascii="Arial" w:hAnsi="Arial" w:cs="Arial"/>
          <w:color w:val="000000" w:themeColor="text1"/>
        </w:rPr>
        <w:t xml:space="preserve">María Asunción </w:t>
      </w:r>
      <w:proofErr w:type="spellStart"/>
      <w:r w:rsidRPr="00683691">
        <w:rPr>
          <w:rFonts w:ascii="Arial" w:hAnsi="Arial" w:cs="Arial"/>
          <w:color w:val="000000" w:themeColor="text1"/>
        </w:rPr>
        <w:t>Arumburuzabala</w:t>
      </w:r>
      <w:proofErr w:type="spellEnd"/>
      <w:r w:rsidRPr="00683691">
        <w:rPr>
          <w:rFonts w:ascii="Arial" w:hAnsi="Arial" w:cs="Arial"/>
          <w:color w:val="000000" w:themeColor="text1"/>
        </w:rPr>
        <w:t xml:space="preserve"> (</w:t>
      </w:r>
      <w:proofErr w:type="spellStart"/>
      <w:r w:rsidRPr="00683691">
        <w:rPr>
          <w:rFonts w:ascii="Arial" w:hAnsi="Arial" w:cs="Arial"/>
          <w:color w:val="000000" w:themeColor="text1"/>
        </w:rPr>
        <w:t>Tresalia</w:t>
      </w:r>
      <w:proofErr w:type="spellEnd"/>
      <w:r w:rsidRPr="00683691">
        <w:rPr>
          <w:rFonts w:ascii="Arial" w:hAnsi="Arial" w:cs="Arial"/>
          <w:color w:val="000000" w:themeColor="text1"/>
        </w:rPr>
        <w:t xml:space="preserve"> Capital). En</w:t>
      </w:r>
      <w:r w:rsidR="006F78D3" w:rsidRPr="009D293D">
        <w:rPr>
          <w:rFonts w:ascii="Arial" w:hAnsi="Arial" w:cs="Arial"/>
          <w:color w:val="000000" w:themeColor="text1"/>
        </w:rPr>
        <w:t>tre los seis plutócratas</w:t>
      </w:r>
      <w:r w:rsidRPr="00683691">
        <w:rPr>
          <w:rFonts w:ascii="Arial" w:hAnsi="Arial" w:cs="Arial"/>
          <w:color w:val="000000" w:themeColor="text1"/>
        </w:rPr>
        <w:t xml:space="preserve">  reúnen una fortuna de </w:t>
      </w:r>
      <w:r w:rsidR="006F78D3" w:rsidRPr="009D293D">
        <w:rPr>
          <w:rFonts w:ascii="Arial" w:hAnsi="Arial" w:cs="Arial"/>
          <w:color w:val="000000" w:themeColor="text1"/>
        </w:rPr>
        <w:t>¡</w:t>
      </w:r>
      <w:r w:rsidRPr="00683691">
        <w:rPr>
          <w:rFonts w:ascii="Arial" w:hAnsi="Arial" w:cs="Arial"/>
          <w:color w:val="000000" w:themeColor="text1"/>
        </w:rPr>
        <w:t>108 mil 100 millones de dólares</w:t>
      </w:r>
      <w:r w:rsidR="006F78D3" w:rsidRPr="009D293D">
        <w:rPr>
          <w:rFonts w:ascii="Arial" w:hAnsi="Arial" w:cs="Arial"/>
          <w:color w:val="000000" w:themeColor="text1"/>
        </w:rPr>
        <w:t>!</w:t>
      </w:r>
    </w:p>
    <w:p w:rsidR="00662E7B" w:rsidRPr="009D293D" w:rsidRDefault="006F78D3" w:rsidP="00662E7B">
      <w:pPr>
        <w:ind w:firstLine="708"/>
        <w:jc w:val="both"/>
        <w:rPr>
          <w:rFonts w:ascii="Arial" w:hAnsi="Arial" w:cs="Arial"/>
          <w:color w:val="000000" w:themeColor="text1"/>
        </w:rPr>
      </w:pPr>
      <w:r w:rsidRPr="009D293D">
        <w:rPr>
          <w:rFonts w:ascii="Arial" w:hAnsi="Arial" w:cs="Arial"/>
          <w:color w:val="000000" w:themeColor="text1"/>
        </w:rPr>
        <w:t xml:space="preserve">Con estas monstruosas cifras que no son privativas de México, sino la tendencia dominante a escala global, fruto nato y neto del capitalismo salvaje, </w:t>
      </w:r>
      <w:r w:rsidR="00662E7B" w:rsidRPr="009D293D">
        <w:rPr>
          <w:rFonts w:ascii="Arial" w:hAnsi="Arial" w:cs="Arial"/>
          <w:color w:val="000000" w:themeColor="text1"/>
        </w:rPr>
        <w:t xml:space="preserve">generalmente </w:t>
      </w:r>
      <w:r w:rsidRPr="009D293D">
        <w:rPr>
          <w:rFonts w:ascii="Arial" w:hAnsi="Arial" w:cs="Arial"/>
          <w:color w:val="000000" w:themeColor="text1"/>
        </w:rPr>
        <w:t xml:space="preserve">denominado con el eufemismo </w:t>
      </w:r>
      <w:r w:rsidRPr="009D293D">
        <w:rPr>
          <w:rFonts w:ascii="Arial" w:hAnsi="Arial" w:cs="Arial"/>
          <w:i/>
          <w:color w:val="000000" w:themeColor="text1"/>
        </w:rPr>
        <w:t>neoliberalismo,</w:t>
      </w:r>
      <w:r w:rsidRPr="009D293D">
        <w:rPr>
          <w:rFonts w:ascii="Arial" w:hAnsi="Arial" w:cs="Arial"/>
          <w:color w:val="000000" w:themeColor="text1"/>
        </w:rPr>
        <w:t xml:space="preserve"> la organización no gubernamental de carácter internacional concluye que</w:t>
      </w:r>
      <w:r w:rsidR="00662E7B" w:rsidRPr="009D293D">
        <w:rPr>
          <w:rFonts w:ascii="Arial" w:hAnsi="Arial" w:cs="Arial"/>
          <w:color w:val="000000" w:themeColor="text1"/>
        </w:rPr>
        <w:t xml:space="preserve"> “</w:t>
      </w:r>
      <w:r w:rsidR="00662E7B" w:rsidRPr="00683691">
        <w:rPr>
          <w:rFonts w:ascii="Arial" w:hAnsi="Arial" w:cs="Arial"/>
          <w:color w:val="000000" w:themeColor="text1"/>
        </w:rPr>
        <w:t xml:space="preserve">La histórica desigualdad no cede en </w:t>
      </w:r>
      <w:r w:rsidR="00662E7B" w:rsidRPr="009D293D">
        <w:rPr>
          <w:rFonts w:ascii="Arial" w:hAnsi="Arial" w:cs="Arial"/>
          <w:color w:val="000000" w:themeColor="text1"/>
        </w:rPr>
        <w:t>México</w:t>
      </w:r>
      <w:r w:rsidR="00161F7F" w:rsidRPr="009D293D">
        <w:rPr>
          <w:rFonts w:ascii="Arial" w:hAnsi="Arial" w:cs="Arial"/>
          <w:color w:val="000000" w:themeColor="text1"/>
        </w:rPr>
        <w:t>”</w:t>
      </w:r>
      <w:r w:rsidR="00662E7B" w:rsidRPr="00683691">
        <w:rPr>
          <w:rFonts w:ascii="Arial" w:hAnsi="Arial" w:cs="Arial"/>
          <w:color w:val="000000" w:themeColor="text1"/>
        </w:rPr>
        <w:t>. Seis de las personas más acaudaladas concentran mayor riqueza que la mitad de la población, 62.5 millones, quienes viven en la pobreza. Esta brecha</w:t>
      </w:r>
      <w:r w:rsidR="00662E7B" w:rsidRPr="009D293D">
        <w:rPr>
          <w:rFonts w:ascii="Arial" w:hAnsi="Arial" w:cs="Arial"/>
          <w:color w:val="000000" w:themeColor="text1"/>
        </w:rPr>
        <w:t xml:space="preserve">, sostiene </w:t>
      </w:r>
      <w:r w:rsidR="00666A7C" w:rsidRPr="009D293D">
        <w:rPr>
          <w:rFonts w:ascii="Arial" w:hAnsi="Arial" w:cs="Arial"/>
          <w:color w:val="000000" w:themeColor="text1"/>
        </w:rPr>
        <w:t>la ONG</w:t>
      </w:r>
      <w:r w:rsidR="00662E7B" w:rsidRPr="009D293D">
        <w:rPr>
          <w:rFonts w:ascii="Arial" w:hAnsi="Arial" w:cs="Arial"/>
          <w:color w:val="000000" w:themeColor="text1"/>
        </w:rPr>
        <w:t xml:space="preserve">, </w:t>
      </w:r>
      <w:r w:rsidR="00662E7B" w:rsidRPr="00683691">
        <w:rPr>
          <w:rFonts w:ascii="Arial" w:hAnsi="Arial" w:cs="Arial"/>
          <w:color w:val="000000" w:themeColor="text1"/>
        </w:rPr>
        <w:t>gira en torno a un sistema económico injusto y patriarcal, que recarga el trabajo no remunerado en las mujeres</w:t>
      </w:r>
      <w:r w:rsidR="00662E7B" w:rsidRPr="009D293D">
        <w:rPr>
          <w:rFonts w:ascii="Arial" w:hAnsi="Arial" w:cs="Arial"/>
          <w:color w:val="000000" w:themeColor="text1"/>
        </w:rPr>
        <w:t>.</w:t>
      </w:r>
    </w:p>
    <w:p w:rsidR="00666A7C" w:rsidRPr="009D293D" w:rsidRDefault="00666A7C" w:rsidP="00666A7C">
      <w:pPr>
        <w:ind w:firstLine="708"/>
        <w:jc w:val="both"/>
        <w:rPr>
          <w:rFonts w:ascii="Arial" w:hAnsi="Arial" w:cs="Arial"/>
          <w:color w:val="000000" w:themeColor="text1"/>
        </w:rPr>
      </w:pPr>
      <w:r w:rsidRPr="009D293D">
        <w:rPr>
          <w:rFonts w:ascii="Arial" w:hAnsi="Arial" w:cs="Arial"/>
          <w:color w:val="000000" w:themeColor="text1"/>
        </w:rPr>
        <w:t xml:space="preserve">El organismo que se autodefine como </w:t>
      </w:r>
      <w:r w:rsidR="00662E7B" w:rsidRPr="009D293D">
        <w:rPr>
          <w:rFonts w:ascii="Arial" w:hAnsi="Arial" w:cs="Arial"/>
          <w:color w:val="000000" w:themeColor="text1"/>
        </w:rPr>
        <w:t xml:space="preserve">parte de un movimiento global que trabaja en 94 países </w:t>
      </w:r>
      <w:r w:rsidRPr="009D293D">
        <w:rPr>
          <w:rFonts w:ascii="Arial" w:hAnsi="Arial" w:cs="Arial"/>
          <w:color w:val="000000" w:themeColor="text1"/>
        </w:rPr>
        <w:t>“</w:t>
      </w:r>
      <w:r w:rsidR="00662E7B" w:rsidRPr="009D293D">
        <w:rPr>
          <w:rFonts w:ascii="Arial" w:hAnsi="Arial" w:cs="Arial"/>
          <w:color w:val="000000" w:themeColor="text1"/>
        </w:rPr>
        <w:t>para poner fin a la injusticia de la pobreza y acabar con la desigualdad</w:t>
      </w:r>
      <w:r w:rsidRPr="009D293D">
        <w:rPr>
          <w:rFonts w:ascii="Arial" w:hAnsi="Arial" w:cs="Arial"/>
          <w:color w:val="000000" w:themeColor="text1"/>
        </w:rPr>
        <w:t>”, entra a renglón seguido al debate mexicano sellado por la disputa política partidista influenciada fuertemente por grupos de la sociedad civil que anima</w:t>
      </w:r>
      <w:r w:rsidR="001259FF" w:rsidRPr="009D293D">
        <w:rPr>
          <w:rFonts w:ascii="Arial" w:hAnsi="Arial" w:cs="Arial"/>
          <w:color w:val="000000" w:themeColor="text1"/>
        </w:rPr>
        <w:t>n</w:t>
      </w:r>
      <w:r w:rsidRPr="009D293D">
        <w:rPr>
          <w:rFonts w:ascii="Arial" w:hAnsi="Arial" w:cs="Arial"/>
          <w:color w:val="000000" w:themeColor="text1"/>
        </w:rPr>
        <w:t xml:space="preserve"> y financia</w:t>
      </w:r>
      <w:r w:rsidR="001259FF" w:rsidRPr="009D293D">
        <w:rPr>
          <w:rFonts w:ascii="Arial" w:hAnsi="Arial" w:cs="Arial"/>
          <w:color w:val="000000" w:themeColor="text1"/>
        </w:rPr>
        <w:t>n</w:t>
      </w:r>
      <w:r w:rsidRPr="009D293D">
        <w:rPr>
          <w:rFonts w:ascii="Arial" w:hAnsi="Arial" w:cs="Arial"/>
          <w:color w:val="000000" w:themeColor="text1"/>
        </w:rPr>
        <w:t xml:space="preserve"> algunos del medio centenar de los dueños de México</w:t>
      </w:r>
      <w:r w:rsidR="00161F7F" w:rsidRPr="009D293D">
        <w:rPr>
          <w:rFonts w:ascii="Arial" w:hAnsi="Arial" w:cs="Arial"/>
          <w:color w:val="000000" w:themeColor="text1"/>
        </w:rPr>
        <w:t xml:space="preserve">, seis de los cuales </w:t>
      </w:r>
      <w:r w:rsidR="001259FF" w:rsidRPr="009D293D">
        <w:rPr>
          <w:rFonts w:ascii="Arial" w:hAnsi="Arial" w:cs="Arial"/>
          <w:color w:val="000000" w:themeColor="text1"/>
        </w:rPr>
        <w:t>son enlistados en el reporte</w:t>
      </w:r>
      <w:r w:rsidRPr="009D293D">
        <w:rPr>
          <w:rFonts w:ascii="Arial" w:hAnsi="Arial" w:cs="Arial"/>
          <w:color w:val="000000" w:themeColor="text1"/>
        </w:rPr>
        <w:t xml:space="preserve">. </w:t>
      </w:r>
    </w:p>
    <w:p w:rsidR="00161F7F" w:rsidRPr="009D293D" w:rsidRDefault="00666A7C" w:rsidP="00161F7F">
      <w:pPr>
        <w:ind w:firstLine="708"/>
        <w:jc w:val="both"/>
        <w:rPr>
          <w:rFonts w:ascii="Arial" w:hAnsi="Arial" w:cs="Arial"/>
          <w:color w:val="000000" w:themeColor="text1"/>
        </w:rPr>
      </w:pPr>
      <w:r w:rsidRPr="009D293D">
        <w:rPr>
          <w:rFonts w:ascii="Arial" w:hAnsi="Arial" w:cs="Arial"/>
          <w:color w:val="000000" w:themeColor="text1"/>
        </w:rPr>
        <w:t xml:space="preserve">Postula </w:t>
      </w:r>
      <w:proofErr w:type="spellStart"/>
      <w:r w:rsidRPr="009D293D">
        <w:rPr>
          <w:rFonts w:ascii="Arial" w:hAnsi="Arial" w:cs="Arial"/>
          <w:color w:val="000000" w:themeColor="text1"/>
        </w:rPr>
        <w:t>Oxfam</w:t>
      </w:r>
      <w:proofErr w:type="spellEnd"/>
      <w:r w:rsidRPr="009D293D">
        <w:rPr>
          <w:rFonts w:ascii="Arial" w:hAnsi="Arial" w:cs="Arial"/>
          <w:color w:val="000000" w:themeColor="text1"/>
        </w:rPr>
        <w:t xml:space="preserve"> que e</w:t>
      </w:r>
      <w:r w:rsidRPr="00683691">
        <w:rPr>
          <w:rFonts w:ascii="Arial" w:hAnsi="Arial" w:cs="Arial"/>
          <w:color w:val="000000" w:themeColor="text1"/>
        </w:rPr>
        <w:t>n México, el trabajo no remunerado –del que las mujeres realizan cuatro horas más que los hombres– equivale a 1.7 billones de pesos,</w:t>
      </w:r>
      <w:r w:rsidRPr="009D293D">
        <w:rPr>
          <w:rFonts w:ascii="Arial" w:hAnsi="Arial" w:cs="Arial"/>
          <w:color w:val="000000" w:themeColor="text1"/>
        </w:rPr>
        <w:t xml:space="preserve"> con </w:t>
      </w:r>
      <w:r w:rsidR="00161F7F" w:rsidRPr="009D293D">
        <w:rPr>
          <w:rFonts w:ascii="Arial" w:hAnsi="Arial" w:cs="Arial"/>
          <w:color w:val="000000" w:themeColor="text1"/>
        </w:rPr>
        <w:t>l</w:t>
      </w:r>
      <w:r w:rsidRPr="009D293D">
        <w:rPr>
          <w:rFonts w:ascii="Arial" w:hAnsi="Arial" w:cs="Arial"/>
          <w:color w:val="000000" w:themeColor="text1"/>
        </w:rPr>
        <w:t xml:space="preserve">o que </w:t>
      </w:r>
      <w:r w:rsidR="00161F7F" w:rsidRPr="009D293D">
        <w:rPr>
          <w:rFonts w:ascii="Arial" w:hAnsi="Arial" w:cs="Arial"/>
          <w:color w:val="000000" w:themeColor="text1"/>
        </w:rPr>
        <w:t>“</w:t>
      </w:r>
      <w:r w:rsidRPr="00683691">
        <w:rPr>
          <w:rFonts w:ascii="Arial" w:hAnsi="Arial" w:cs="Arial"/>
          <w:color w:val="000000" w:themeColor="text1"/>
        </w:rPr>
        <w:t xml:space="preserve">Estamos </w:t>
      </w:r>
      <w:r w:rsidR="00161F7F" w:rsidRPr="009D293D">
        <w:rPr>
          <w:rFonts w:ascii="Arial" w:hAnsi="Arial" w:cs="Arial"/>
          <w:color w:val="000000" w:themeColor="text1"/>
        </w:rPr>
        <w:t>(</w:t>
      </w:r>
      <w:r w:rsidR="00161F7F" w:rsidRPr="009D293D">
        <w:rPr>
          <w:rFonts w:ascii="Arial" w:hAnsi="Arial" w:cs="Arial"/>
          <w:i/>
          <w:color w:val="000000" w:themeColor="text1"/>
        </w:rPr>
        <w:t>sic</w:t>
      </w:r>
      <w:r w:rsidR="00161F7F" w:rsidRPr="009D293D">
        <w:rPr>
          <w:rFonts w:ascii="Arial" w:hAnsi="Arial" w:cs="Arial"/>
          <w:color w:val="000000" w:themeColor="text1"/>
        </w:rPr>
        <w:t xml:space="preserve">) </w:t>
      </w:r>
      <w:r w:rsidRPr="00683691">
        <w:rPr>
          <w:rFonts w:ascii="Arial" w:hAnsi="Arial" w:cs="Arial"/>
          <w:color w:val="000000" w:themeColor="text1"/>
        </w:rPr>
        <w:t>ahorrando al Estado millones de pesos que tendría que destinar a gasto social para crear mejores sistemas de seguridad</w:t>
      </w:r>
      <w:r w:rsidR="00161F7F" w:rsidRPr="009D293D">
        <w:rPr>
          <w:rFonts w:ascii="Arial" w:hAnsi="Arial" w:cs="Arial"/>
          <w:color w:val="000000" w:themeColor="text1"/>
        </w:rPr>
        <w:t xml:space="preserve">”. Y de una buena vez sentencian </w:t>
      </w:r>
      <w:r w:rsidR="001259FF" w:rsidRPr="009D293D">
        <w:rPr>
          <w:rFonts w:ascii="Arial" w:hAnsi="Arial" w:cs="Arial"/>
          <w:color w:val="000000" w:themeColor="text1"/>
        </w:rPr>
        <w:t xml:space="preserve">sin atenuantes </w:t>
      </w:r>
      <w:r w:rsidR="00161F7F" w:rsidRPr="009D293D">
        <w:rPr>
          <w:rFonts w:ascii="Arial" w:hAnsi="Arial" w:cs="Arial"/>
          <w:color w:val="000000" w:themeColor="text1"/>
        </w:rPr>
        <w:t xml:space="preserve">que </w:t>
      </w:r>
      <w:r w:rsidRPr="00683691">
        <w:rPr>
          <w:rFonts w:ascii="Arial" w:hAnsi="Arial" w:cs="Arial"/>
          <w:color w:val="000000" w:themeColor="text1"/>
        </w:rPr>
        <w:t xml:space="preserve">las políticas impulsadas por el presidente Andrés Manuel López Obrador </w:t>
      </w:r>
      <w:r w:rsidR="00161F7F" w:rsidRPr="009D293D">
        <w:rPr>
          <w:rFonts w:ascii="Arial" w:hAnsi="Arial" w:cs="Arial"/>
          <w:color w:val="000000" w:themeColor="text1"/>
        </w:rPr>
        <w:t>“</w:t>
      </w:r>
      <w:r w:rsidRPr="00683691">
        <w:rPr>
          <w:rFonts w:ascii="Arial" w:hAnsi="Arial" w:cs="Arial"/>
          <w:color w:val="000000" w:themeColor="text1"/>
        </w:rPr>
        <w:t>no resuelven los problemas</w:t>
      </w:r>
      <w:r w:rsidR="00161F7F" w:rsidRPr="009D293D">
        <w:rPr>
          <w:rFonts w:ascii="Arial" w:hAnsi="Arial" w:cs="Arial"/>
          <w:color w:val="000000" w:themeColor="text1"/>
        </w:rPr>
        <w:t>”.</w:t>
      </w:r>
      <w:r w:rsidR="001259FF" w:rsidRPr="009D293D">
        <w:rPr>
          <w:rFonts w:ascii="Arial" w:hAnsi="Arial" w:cs="Arial"/>
          <w:color w:val="000000" w:themeColor="text1"/>
        </w:rPr>
        <w:t xml:space="preserve"> ¡Ah! ¿Y cuáles sí?</w:t>
      </w:r>
    </w:p>
    <w:p w:rsidR="001259FF" w:rsidRPr="009D293D" w:rsidRDefault="00161F7F" w:rsidP="00161F7F">
      <w:pPr>
        <w:ind w:firstLine="708"/>
        <w:jc w:val="both"/>
        <w:rPr>
          <w:rFonts w:ascii="Arial" w:hAnsi="Arial" w:cs="Arial"/>
          <w:color w:val="000000" w:themeColor="text1"/>
        </w:rPr>
      </w:pPr>
      <w:r w:rsidRPr="009D293D">
        <w:rPr>
          <w:rFonts w:ascii="Arial" w:hAnsi="Arial" w:cs="Arial"/>
          <w:color w:val="000000" w:themeColor="text1"/>
        </w:rPr>
        <w:t>Según los informantes “</w:t>
      </w:r>
      <w:r w:rsidR="00666A7C" w:rsidRPr="00683691">
        <w:rPr>
          <w:rFonts w:ascii="Arial" w:hAnsi="Arial" w:cs="Arial"/>
          <w:color w:val="000000" w:themeColor="text1"/>
        </w:rPr>
        <w:t>eliminar</w:t>
      </w:r>
      <w:r w:rsidRPr="009D293D">
        <w:rPr>
          <w:rFonts w:ascii="Arial" w:hAnsi="Arial" w:cs="Arial"/>
          <w:color w:val="000000" w:themeColor="text1"/>
        </w:rPr>
        <w:t>”</w:t>
      </w:r>
      <w:r w:rsidR="00666A7C" w:rsidRPr="00683691">
        <w:rPr>
          <w:rFonts w:ascii="Arial" w:hAnsi="Arial" w:cs="Arial"/>
          <w:color w:val="000000" w:themeColor="text1"/>
        </w:rPr>
        <w:t xml:space="preserve"> guarderías, duplicar las transferencias a personas con discapacidad o promover un sistema universal de salud con el Instituto de Salud para el Bienestar no ven el problema central: ingreso y gasto del gobierno insuficiente, </w:t>
      </w:r>
      <w:r w:rsidRPr="009D293D">
        <w:rPr>
          <w:rFonts w:ascii="Arial" w:hAnsi="Arial" w:cs="Arial"/>
          <w:color w:val="000000" w:themeColor="text1"/>
        </w:rPr>
        <w:t xml:space="preserve">descalificaciones carentes de argumentos más allá de la sentencia efectista y sin presentar ninguna propuesta alternativa </w:t>
      </w:r>
      <w:r w:rsidR="001259FF" w:rsidRPr="009D293D">
        <w:rPr>
          <w:rFonts w:ascii="Arial" w:hAnsi="Arial" w:cs="Arial"/>
          <w:color w:val="000000" w:themeColor="text1"/>
        </w:rPr>
        <w:t>salvo la de realizar</w:t>
      </w:r>
      <w:r w:rsidRPr="009D293D">
        <w:rPr>
          <w:rFonts w:ascii="Arial" w:hAnsi="Arial" w:cs="Arial"/>
          <w:color w:val="000000" w:themeColor="text1"/>
        </w:rPr>
        <w:t xml:space="preserve"> “una reforma fiscal”</w:t>
      </w:r>
      <w:r w:rsidR="001259FF" w:rsidRPr="009D293D">
        <w:rPr>
          <w:rFonts w:ascii="Arial" w:hAnsi="Arial" w:cs="Arial"/>
          <w:color w:val="000000" w:themeColor="text1"/>
        </w:rPr>
        <w:t xml:space="preserve"> que contemple gravar </w:t>
      </w:r>
      <w:r w:rsidR="00666A7C" w:rsidRPr="00683691">
        <w:rPr>
          <w:rFonts w:ascii="Arial" w:hAnsi="Arial" w:cs="Arial"/>
          <w:color w:val="000000" w:themeColor="text1"/>
        </w:rPr>
        <w:t>con 0.5</w:t>
      </w:r>
      <w:r w:rsidR="003C04E4">
        <w:rPr>
          <w:rFonts w:ascii="Arial" w:hAnsi="Arial" w:cs="Arial"/>
          <w:color w:val="000000" w:themeColor="text1"/>
        </w:rPr>
        <w:t>%</w:t>
      </w:r>
      <w:r w:rsidR="00666A7C" w:rsidRPr="00683691">
        <w:rPr>
          <w:rFonts w:ascii="Arial" w:hAnsi="Arial" w:cs="Arial"/>
          <w:color w:val="000000" w:themeColor="text1"/>
        </w:rPr>
        <w:t xml:space="preserve"> los bienes de </w:t>
      </w:r>
      <w:r w:rsidR="003C04E4">
        <w:rPr>
          <w:rFonts w:ascii="Arial" w:hAnsi="Arial" w:cs="Arial"/>
          <w:color w:val="000000" w:themeColor="text1"/>
        </w:rPr>
        <w:t>1%</w:t>
      </w:r>
      <w:r w:rsidR="00666A7C" w:rsidRPr="00683691">
        <w:rPr>
          <w:rFonts w:ascii="Arial" w:hAnsi="Arial" w:cs="Arial"/>
          <w:color w:val="000000" w:themeColor="text1"/>
        </w:rPr>
        <w:t xml:space="preserve"> de la población con más ingresos</w:t>
      </w:r>
      <w:r w:rsidR="001259FF" w:rsidRPr="009D293D">
        <w:rPr>
          <w:rFonts w:ascii="Arial" w:hAnsi="Arial" w:cs="Arial"/>
          <w:color w:val="000000" w:themeColor="text1"/>
        </w:rPr>
        <w:t xml:space="preserve">, para </w:t>
      </w:r>
      <w:r w:rsidR="00666A7C" w:rsidRPr="00683691">
        <w:rPr>
          <w:rFonts w:ascii="Arial" w:hAnsi="Arial" w:cs="Arial"/>
          <w:color w:val="000000" w:themeColor="text1"/>
        </w:rPr>
        <w:t>recaudar 92 mil millones</w:t>
      </w:r>
      <w:r w:rsidR="001259FF" w:rsidRPr="009D293D">
        <w:rPr>
          <w:rFonts w:ascii="Arial" w:hAnsi="Arial" w:cs="Arial"/>
          <w:color w:val="000000" w:themeColor="text1"/>
        </w:rPr>
        <w:t>.</w:t>
      </w:r>
    </w:p>
    <w:p w:rsidR="00683691" w:rsidRPr="009D293D" w:rsidRDefault="001259FF" w:rsidP="001259FF">
      <w:pPr>
        <w:ind w:firstLine="708"/>
        <w:jc w:val="both"/>
        <w:rPr>
          <w:rFonts w:ascii="Arial" w:hAnsi="Arial" w:cs="Arial"/>
          <w:color w:val="000000" w:themeColor="text1"/>
        </w:rPr>
      </w:pPr>
      <w:r w:rsidRPr="009D293D">
        <w:rPr>
          <w:rFonts w:ascii="Arial" w:hAnsi="Arial" w:cs="Arial"/>
          <w:color w:val="000000" w:themeColor="text1"/>
        </w:rPr>
        <w:t xml:space="preserve">En el plano global, el reporte </w:t>
      </w:r>
      <w:r w:rsidR="00662E7B" w:rsidRPr="00683691">
        <w:rPr>
          <w:rFonts w:ascii="Arial" w:hAnsi="Arial" w:cs="Arial"/>
          <w:i/>
          <w:iCs/>
          <w:color w:val="000000" w:themeColor="text1"/>
        </w:rPr>
        <w:t>Tiempo para el cuidado</w:t>
      </w:r>
      <w:r w:rsidR="00662E7B" w:rsidRPr="00683691">
        <w:rPr>
          <w:rFonts w:ascii="Arial" w:hAnsi="Arial" w:cs="Arial"/>
          <w:color w:val="000000" w:themeColor="text1"/>
        </w:rPr>
        <w:t xml:space="preserve">, </w:t>
      </w:r>
      <w:proofErr w:type="spellStart"/>
      <w:r w:rsidRPr="009D293D">
        <w:rPr>
          <w:rFonts w:ascii="Arial" w:hAnsi="Arial" w:cs="Arial"/>
          <w:color w:val="000000" w:themeColor="text1"/>
        </w:rPr>
        <w:t>Oxfam</w:t>
      </w:r>
      <w:proofErr w:type="spellEnd"/>
      <w:r w:rsidRPr="009D293D">
        <w:rPr>
          <w:rFonts w:ascii="Arial" w:hAnsi="Arial" w:cs="Arial"/>
          <w:color w:val="000000" w:themeColor="text1"/>
        </w:rPr>
        <w:t xml:space="preserve"> México </w:t>
      </w:r>
      <w:r w:rsidR="00662E7B" w:rsidRPr="00683691">
        <w:rPr>
          <w:rFonts w:ascii="Arial" w:hAnsi="Arial" w:cs="Arial"/>
          <w:color w:val="000000" w:themeColor="text1"/>
        </w:rPr>
        <w:t xml:space="preserve">destaca: La desigualdad económica está fuera de control. El año pasado, 2 mil 153 </w:t>
      </w:r>
      <w:r w:rsidR="00662E7B" w:rsidRPr="00683691">
        <w:rPr>
          <w:rFonts w:ascii="Arial" w:hAnsi="Arial" w:cs="Arial"/>
          <w:color w:val="000000" w:themeColor="text1"/>
        </w:rPr>
        <w:lastRenderedPageBreak/>
        <w:t>millonarios en el mundo poseían más riqueza que 4 mil 600 millones de personas.</w:t>
      </w:r>
      <w:r w:rsidRPr="009D293D">
        <w:rPr>
          <w:rFonts w:ascii="Arial" w:hAnsi="Arial" w:cs="Arial"/>
          <w:color w:val="000000" w:themeColor="text1"/>
        </w:rPr>
        <w:t xml:space="preserve"> </w:t>
      </w:r>
      <w:proofErr w:type="spellStart"/>
      <w:r w:rsidR="00683691" w:rsidRPr="00683691">
        <w:rPr>
          <w:rFonts w:ascii="Arial" w:hAnsi="Arial" w:cs="Arial"/>
          <w:color w:val="000000" w:themeColor="text1"/>
        </w:rPr>
        <w:t>Oxfam</w:t>
      </w:r>
      <w:proofErr w:type="spellEnd"/>
      <w:r w:rsidR="00683691" w:rsidRPr="00683691">
        <w:rPr>
          <w:rFonts w:ascii="Arial" w:hAnsi="Arial" w:cs="Arial"/>
          <w:color w:val="000000" w:themeColor="text1"/>
        </w:rPr>
        <w:t xml:space="preserve"> evidenció que mientras más de la mitad de la población vive con menos de 5.50 dólares al día –102.67 pesos–, los 22 hombres más ricos del mundo poseen mayor riqueza que todas las mujeres de África. Estas cifras se enfrentan con el estimado de que sólo 4</w:t>
      </w:r>
      <w:r w:rsidR="003C04E4">
        <w:rPr>
          <w:rFonts w:ascii="Arial" w:hAnsi="Arial" w:cs="Arial"/>
          <w:color w:val="000000" w:themeColor="text1"/>
        </w:rPr>
        <w:t>%</w:t>
      </w:r>
      <w:r w:rsidR="00683691" w:rsidRPr="00683691">
        <w:rPr>
          <w:rFonts w:ascii="Arial" w:hAnsi="Arial" w:cs="Arial"/>
          <w:color w:val="000000" w:themeColor="text1"/>
        </w:rPr>
        <w:t xml:space="preserve"> de la recaudación fiscal procede de los impuestos a la riqueza y los grandes capitales evaden hasta 30</w:t>
      </w:r>
      <w:r w:rsidR="003C04E4">
        <w:rPr>
          <w:rFonts w:ascii="Arial" w:hAnsi="Arial" w:cs="Arial"/>
          <w:color w:val="000000" w:themeColor="text1"/>
        </w:rPr>
        <w:t>%</w:t>
      </w:r>
      <w:r w:rsidR="00683691" w:rsidRPr="00683691">
        <w:rPr>
          <w:rFonts w:ascii="Arial" w:hAnsi="Arial" w:cs="Arial"/>
          <w:color w:val="000000" w:themeColor="text1"/>
        </w:rPr>
        <w:t xml:space="preserve"> de sus obligaciones.</w:t>
      </w:r>
    </w:p>
    <w:p w:rsidR="001259FF" w:rsidRPr="009D293D" w:rsidRDefault="009D293D" w:rsidP="001259FF">
      <w:pPr>
        <w:ind w:firstLine="708"/>
        <w:jc w:val="both"/>
        <w:rPr>
          <w:rFonts w:ascii="Arial" w:hAnsi="Arial" w:cs="Arial"/>
          <w:color w:val="000000" w:themeColor="text1"/>
        </w:rPr>
      </w:pPr>
      <w:r w:rsidRPr="009D293D">
        <w:rPr>
          <w:rFonts w:ascii="Arial" w:hAnsi="Arial" w:cs="Arial"/>
          <w:color w:val="000000" w:themeColor="text1"/>
        </w:rPr>
        <w:t>P</w:t>
      </w:r>
      <w:r w:rsidR="001259FF" w:rsidRPr="009D293D">
        <w:rPr>
          <w:rFonts w:ascii="Arial" w:hAnsi="Arial" w:cs="Arial"/>
          <w:color w:val="000000" w:themeColor="text1"/>
        </w:rPr>
        <w:t>or este desastroso panorama</w:t>
      </w:r>
      <w:r w:rsidR="00D979E8" w:rsidRPr="009D293D">
        <w:rPr>
          <w:rFonts w:ascii="Arial" w:hAnsi="Arial" w:cs="Arial"/>
          <w:color w:val="000000" w:themeColor="text1"/>
        </w:rPr>
        <w:t xml:space="preserve"> que sólo </w:t>
      </w:r>
      <w:r w:rsidRPr="009D293D">
        <w:rPr>
          <w:rFonts w:ascii="Arial" w:hAnsi="Arial" w:cs="Arial"/>
          <w:color w:val="000000" w:themeColor="text1"/>
        </w:rPr>
        <w:t xml:space="preserve">los </w:t>
      </w:r>
      <w:r w:rsidR="00D979E8" w:rsidRPr="009D293D">
        <w:rPr>
          <w:rFonts w:ascii="Arial" w:hAnsi="Arial" w:cs="Arial"/>
          <w:color w:val="000000" w:themeColor="text1"/>
        </w:rPr>
        <w:t>ideólogos y publicistas del duopolio de la televisión no perciben</w:t>
      </w:r>
      <w:r w:rsidR="001259FF" w:rsidRPr="009D293D">
        <w:rPr>
          <w:rFonts w:ascii="Arial" w:hAnsi="Arial" w:cs="Arial"/>
          <w:color w:val="000000" w:themeColor="text1"/>
        </w:rPr>
        <w:t xml:space="preserve">, los dueños de la aldea analizan en </w:t>
      </w:r>
      <w:proofErr w:type="spellStart"/>
      <w:r w:rsidR="001259FF" w:rsidRPr="009D293D">
        <w:rPr>
          <w:rFonts w:ascii="Arial" w:hAnsi="Arial" w:cs="Arial"/>
          <w:color w:val="000000" w:themeColor="text1"/>
        </w:rPr>
        <w:t>Davos</w:t>
      </w:r>
      <w:proofErr w:type="spellEnd"/>
      <w:r w:rsidR="001259FF" w:rsidRPr="009D293D">
        <w:rPr>
          <w:rFonts w:ascii="Arial" w:hAnsi="Arial" w:cs="Arial"/>
          <w:color w:val="000000" w:themeColor="text1"/>
        </w:rPr>
        <w:t>, Suiza,</w:t>
      </w:r>
      <w:r w:rsidR="00D979E8" w:rsidRPr="009D293D">
        <w:rPr>
          <w:rFonts w:ascii="Arial" w:hAnsi="Arial" w:cs="Arial"/>
          <w:color w:val="000000" w:themeColor="text1"/>
        </w:rPr>
        <w:t xml:space="preserve"> </w:t>
      </w:r>
      <w:r w:rsidR="00D979E8" w:rsidRPr="009D293D">
        <w:rPr>
          <w:rFonts w:ascii="Arial" w:hAnsi="Arial" w:cs="Arial"/>
          <w:i/>
          <w:color w:val="000000" w:themeColor="text1"/>
        </w:rPr>
        <w:t xml:space="preserve">Un </w:t>
      </w:r>
      <w:r w:rsidRPr="009D293D">
        <w:rPr>
          <w:rFonts w:ascii="Arial" w:hAnsi="Arial" w:cs="Arial"/>
          <w:i/>
          <w:color w:val="000000" w:themeColor="text1"/>
        </w:rPr>
        <w:t>n</w:t>
      </w:r>
      <w:r w:rsidR="00D979E8" w:rsidRPr="009D293D">
        <w:rPr>
          <w:rFonts w:ascii="Arial" w:hAnsi="Arial" w:cs="Arial"/>
          <w:i/>
          <w:color w:val="000000" w:themeColor="text1"/>
        </w:rPr>
        <w:t xml:space="preserve">uevo </w:t>
      </w:r>
      <w:r w:rsidRPr="009D293D">
        <w:rPr>
          <w:rFonts w:ascii="Arial" w:hAnsi="Arial" w:cs="Arial"/>
          <w:i/>
          <w:color w:val="000000" w:themeColor="text1"/>
        </w:rPr>
        <w:t>c</w:t>
      </w:r>
      <w:r w:rsidR="00D979E8" w:rsidRPr="009D293D">
        <w:rPr>
          <w:rFonts w:ascii="Arial" w:hAnsi="Arial" w:cs="Arial"/>
          <w:i/>
          <w:color w:val="000000" w:themeColor="text1"/>
        </w:rPr>
        <w:t xml:space="preserve">apitalismo de las </w:t>
      </w:r>
      <w:r w:rsidRPr="009D293D">
        <w:rPr>
          <w:rFonts w:ascii="Arial" w:hAnsi="Arial" w:cs="Arial"/>
          <w:i/>
          <w:color w:val="000000" w:themeColor="text1"/>
        </w:rPr>
        <w:t>p</w:t>
      </w:r>
      <w:r w:rsidR="00D979E8" w:rsidRPr="009D293D">
        <w:rPr>
          <w:rFonts w:ascii="Arial" w:hAnsi="Arial" w:cs="Arial"/>
          <w:i/>
          <w:color w:val="000000" w:themeColor="text1"/>
        </w:rPr>
        <w:t xml:space="preserve">artes </w:t>
      </w:r>
      <w:r w:rsidRPr="009D293D">
        <w:rPr>
          <w:rFonts w:ascii="Arial" w:hAnsi="Arial" w:cs="Arial"/>
          <w:i/>
          <w:color w:val="000000" w:themeColor="text1"/>
        </w:rPr>
        <w:t>i</w:t>
      </w:r>
      <w:r w:rsidR="00D979E8" w:rsidRPr="009D293D">
        <w:rPr>
          <w:rFonts w:ascii="Arial" w:hAnsi="Arial" w:cs="Arial"/>
          <w:i/>
          <w:color w:val="000000" w:themeColor="text1"/>
        </w:rPr>
        <w:t>nteresadas</w:t>
      </w:r>
      <w:r w:rsidR="00D979E8" w:rsidRPr="009D293D">
        <w:rPr>
          <w:rFonts w:ascii="Arial" w:hAnsi="Arial" w:cs="Arial"/>
          <w:color w:val="000000" w:themeColor="text1"/>
        </w:rPr>
        <w:t xml:space="preserve"> (</w:t>
      </w:r>
      <w:proofErr w:type="spellStart"/>
      <w:r w:rsidR="00D979E8" w:rsidRPr="009D293D">
        <w:rPr>
          <w:rFonts w:ascii="Arial" w:hAnsi="Arial" w:cs="Arial"/>
          <w:color w:val="000000" w:themeColor="text1"/>
        </w:rPr>
        <w:t>Stakeholders</w:t>
      </w:r>
      <w:proofErr w:type="spellEnd"/>
      <w:r w:rsidR="00D979E8" w:rsidRPr="009D293D">
        <w:rPr>
          <w:rFonts w:ascii="Arial" w:hAnsi="Arial" w:cs="Arial"/>
          <w:color w:val="000000" w:themeColor="text1"/>
        </w:rPr>
        <w:t xml:space="preserve">) </w:t>
      </w:r>
      <w:r w:rsidR="00D979E8" w:rsidRPr="009D293D">
        <w:rPr>
          <w:rFonts w:ascii="Arial" w:hAnsi="Arial" w:cs="Arial"/>
          <w:i/>
          <w:color w:val="000000" w:themeColor="text1"/>
        </w:rPr>
        <w:t xml:space="preserve">para un </w:t>
      </w:r>
      <w:r w:rsidRPr="009D293D">
        <w:rPr>
          <w:rFonts w:ascii="Arial" w:hAnsi="Arial" w:cs="Arial"/>
          <w:i/>
          <w:color w:val="000000" w:themeColor="text1"/>
        </w:rPr>
        <w:t>m</w:t>
      </w:r>
      <w:r w:rsidR="00D979E8" w:rsidRPr="009D293D">
        <w:rPr>
          <w:rFonts w:ascii="Arial" w:hAnsi="Arial" w:cs="Arial"/>
          <w:i/>
          <w:color w:val="000000" w:themeColor="text1"/>
        </w:rPr>
        <w:t xml:space="preserve">undo </w:t>
      </w:r>
      <w:r w:rsidRPr="009D293D">
        <w:rPr>
          <w:rFonts w:ascii="Arial" w:hAnsi="Arial" w:cs="Arial"/>
          <w:i/>
          <w:color w:val="000000" w:themeColor="text1"/>
        </w:rPr>
        <w:t>c</w:t>
      </w:r>
      <w:r w:rsidR="00D979E8" w:rsidRPr="009D293D">
        <w:rPr>
          <w:rFonts w:ascii="Arial" w:hAnsi="Arial" w:cs="Arial"/>
          <w:i/>
          <w:color w:val="000000" w:themeColor="text1"/>
        </w:rPr>
        <w:t xml:space="preserve">oherente y </w:t>
      </w:r>
      <w:r w:rsidRPr="009D293D">
        <w:rPr>
          <w:rFonts w:ascii="Arial" w:hAnsi="Arial" w:cs="Arial"/>
          <w:i/>
          <w:color w:val="000000" w:themeColor="text1"/>
        </w:rPr>
        <w:t>s</w:t>
      </w:r>
      <w:r w:rsidR="00D979E8" w:rsidRPr="009D293D">
        <w:rPr>
          <w:rFonts w:ascii="Arial" w:hAnsi="Arial" w:cs="Arial"/>
          <w:i/>
          <w:color w:val="000000" w:themeColor="text1"/>
        </w:rPr>
        <w:t>ostenible.</w:t>
      </w:r>
      <w:r w:rsidR="00D979E8" w:rsidRPr="009D293D">
        <w:rPr>
          <w:rFonts w:ascii="Arial" w:hAnsi="Arial" w:cs="Arial"/>
          <w:color w:val="000000" w:themeColor="text1"/>
        </w:rPr>
        <w:t xml:space="preserve"> Por ello, </w:t>
      </w:r>
      <w:r w:rsidRPr="009D293D">
        <w:rPr>
          <w:rFonts w:ascii="Arial" w:hAnsi="Arial" w:cs="Arial"/>
          <w:color w:val="000000" w:themeColor="text1"/>
        </w:rPr>
        <w:t>también</w:t>
      </w:r>
      <w:r w:rsidR="00D979E8" w:rsidRPr="009D293D">
        <w:rPr>
          <w:rFonts w:ascii="Arial" w:hAnsi="Arial" w:cs="Arial"/>
          <w:color w:val="000000" w:themeColor="text1"/>
        </w:rPr>
        <w:t xml:space="preserve">, </w:t>
      </w:r>
      <w:r w:rsidRPr="009D293D">
        <w:rPr>
          <w:rFonts w:ascii="Arial" w:hAnsi="Arial" w:cs="Arial"/>
          <w:color w:val="000000" w:themeColor="text1"/>
        </w:rPr>
        <w:t xml:space="preserve">el </w:t>
      </w:r>
      <w:r w:rsidR="00D979E8" w:rsidRPr="009D293D">
        <w:rPr>
          <w:rFonts w:ascii="Arial" w:hAnsi="Arial" w:cs="Arial"/>
          <w:color w:val="000000" w:themeColor="text1"/>
        </w:rPr>
        <w:t xml:space="preserve">56% de los 34 mil encuestados en 28 países concluyeron que el capitalismo “en su forma actual hace más daño que bien” (Barómetro de Confianza </w:t>
      </w:r>
      <w:proofErr w:type="spellStart"/>
      <w:r w:rsidR="00D979E8" w:rsidRPr="009D293D">
        <w:rPr>
          <w:rFonts w:ascii="Arial" w:hAnsi="Arial" w:cs="Arial"/>
          <w:color w:val="000000" w:themeColor="text1"/>
        </w:rPr>
        <w:t>Edelman</w:t>
      </w:r>
      <w:proofErr w:type="spellEnd"/>
      <w:r w:rsidR="00D979E8" w:rsidRPr="009D293D">
        <w:rPr>
          <w:rFonts w:ascii="Arial" w:hAnsi="Arial" w:cs="Arial"/>
          <w:color w:val="000000" w:themeColor="text1"/>
        </w:rPr>
        <w:t xml:space="preserve">). Y </w:t>
      </w:r>
      <w:r w:rsidRPr="009D293D">
        <w:rPr>
          <w:rFonts w:ascii="Arial" w:hAnsi="Arial" w:cs="Arial"/>
          <w:color w:val="000000" w:themeColor="text1"/>
        </w:rPr>
        <w:t>en una docena de países, incluido Chile, Colombia y Francia, amplios sectores ocupan las calles y exigen cambios de rumbo.</w:t>
      </w:r>
    </w:p>
    <w:p w:rsidR="00341579" w:rsidRPr="009D293D" w:rsidRDefault="00341579" w:rsidP="00341579">
      <w:pPr>
        <w:jc w:val="center"/>
        <w:rPr>
          <w:rFonts w:ascii="Arial" w:hAnsi="Arial" w:cs="Arial"/>
          <w:b/>
          <w:color w:val="000000" w:themeColor="text1"/>
        </w:rPr>
      </w:pPr>
      <w:r w:rsidRPr="009D293D">
        <w:rPr>
          <w:rFonts w:ascii="Arial" w:hAnsi="Arial" w:cs="Arial"/>
          <w:b/>
          <w:color w:val="000000" w:themeColor="text1"/>
        </w:rPr>
        <w:t>Acuse de recibo</w:t>
      </w:r>
    </w:p>
    <w:p w:rsidR="00341579" w:rsidRPr="009D293D" w:rsidRDefault="00341579" w:rsidP="00341579">
      <w:pPr>
        <w:jc w:val="both"/>
        <w:rPr>
          <w:rFonts w:ascii="Arial" w:hAnsi="Arial" w:cs="Arial"/>
          <w:color w:val="000000" w:themeColor="text1"/>
          <w:lang w:val="es-ES"/>
        </w:rPr>
      </w:pPr>
      <w:r w:rsidRPr="009D293D">
        <w:rPr>
          <w:rFonts w:ascii="Arial" w:hAnsi="Arial" w:cs="Arial"/>
          <w:bCs/>
          <w:color w:val="000000" w:themeColor="text1"/>
        </w:rPr>
        <w:t xml:space="preserve">Pablo Sandoval Cruz –padre de Pablo y Cuauhtémoc Sandoval Ramírez–, falleció el lunes a la edad de 101 años, en Chilpancingo Guerrero. Fue don Pablo un infatigable y ejemplar luchador social forjado en el Partido Comunista, y cabeza del Comité Mexicano de Solidaridad con Vietnam. Lo define muy bien su nieta Irma Eréndira: “un referente indiscutible de la ética de la izquierda en México”. Enlace al homenaje que le hizo en vida su Escuela Superior Medicina del Instituto Politécnico Nacional </w:t>
      </w:r>
      <w:hyperlink r:id="rId4" w:tgtFrame="_blank" w:tooltip="https://youtu.be/BUPS2Q4Uq_U" w:history="1">
        <w:r w:rsidRPr="009D293D">
          <w:rPr>
            <w:rFonts w:ascii="Arial" w:hAnsi="Arial" w:cs="Arial"/>
            <w:color w:val="000000" w:themeColor="text1"/>
            <w:u w:val="single"/>
            <w:lang w:val="es-ES"/>
          </w:rPr>
          <w:t>https://youtu.be/BUPS2Q4Uq_U</w:t>
        </w:r>
      </w:hyperlink>
      <w:r w:rsidRPr="009D293D">
        <w:rPr>
          <w:rFonts w:ascii="Arial" w:hAnsi="Arial" w:cs="Arial"/>
          <w:color w:val="000000" w:themeColor="text1"/>
          <w:lang w:val="es-ES"/>
        </w:rPr>
        <w:t xml:space="preserve"> (...) Otro de </w:t>
      </w:r>
      <w:r w:rsidRPr="009D293D">
        <w:rPr>
          <w:rFonts w:ascii="Arial" w:hAnsi="Arial" w:cs="Arial"/>
          <w:i/>
          <w:color w:val="000000" w:themeColor="text1"/>
          <w:lang w:val="es-ES"/>
        </w:rPr>
        <w:t>los</w:t>
      </w:r>
      <w:r w:rsidRPr="009D293D">
        <w:rPr>
          <w:rFonts w:ascii="Arial" w:hAnsi="Arial" w:cs="Arial"/>
          <w:color w:val="000000" w:themeColor="text1"/>
          <w:lang w:val="es-ES"/>
        </w:rPr>
        <w:t xml:space="preserve"> </w:t>
      </w:r>
      <w:r w:rsidRPr="009D293D">
        <w:rPr>
          <w:rFonts w:ascii="Arial" w:hAnsi="Arial" w:cs="Arial"/>
          <w:i/>
          <w:color w:val="000000" w:themeColor="text1"/>
          <w:lang w:val="es-ES"/>
        </w:rPr>
        <w:t xml:space="preserve">imprescindibles, </w:t>
      </w:r>
      <w:r w:rsidRPr="009D293D">
        <w:rPr>
          <w:rFonts w:ascii="Arial" w:hAnsi="Arial" w:cs="Arial"/>
          <w:color w:val="000000" w:themeColor="text1"/>
        </w:rPr>
        <w:t xml:space="preserve">Julio </w:t>
      </w:r>
      <w:proofErr w:type="spellStart"/>
      <w:r w:rsidRPr="009D293D">
        <w:rPr>
          <w:rFonts w:ascii="Arial" w:hAnsi="Arial" w:cs="Arial"/>
          <w:color w:val="000000" w:themeColor="text1"/>
        </w:rPr>
        <w:t>Rosovski</w:t>
      </w:r>
      <w:proofErr w:type="spellEnd"/>
      <w:r w:rsidRPr="009D293D">
        <w:rPr>
          <w:rFonts w:ascii="Arial" w:hAnsi="Arial" w:cs="Arial"/>
          <w:color w:val="000000" w:themeColor="text1"/>
        </w:rPr>
        <w:t xml:space="preserve"> (Ramírez o Gómez) falleció el 23 de enero de 1985 y con tal motivo le comparto la siguiente antología: </w:t>
      </w:r>
      <w:hyperlink r:id="rId5" w:history="1">
        <w:r w:rsidRPr="009D293D">
          <w:rPr>
            <w:rStyle w:val="Hipervnculo"/>
            <w:rFonts w:ascii="Arial" w:hAnsi="Arial" w:cs="Arial"/>
            <w:color w:val="000000" w:themeColor="text1"/>
            <w:lang w:val="es-ES"/>
          </w:rPr>
          <w:t>http://www.forumenlinea.com/index.php/de-ucrania</w:t>
        </w:r>
      </w:hyperlink>
    </w:p>
    <w:p w:rsidR="00341579" w:rsidRPr="009D293D" w:rsidRDefault="00341579" w:rsidP="00341579">
      <w:pPr>
        <w:jc w:val="both"/>
        <w:rPr>
          <w:rFonts w:ascii="Arial" w:hAnsi="Arial" w:cs="Arial"/>
          <w:color w:val="000000" w:themeColor="text1"/>
        </w:rPr>
      </w:pPr>
      <w:r w:rsidRPr="009D293D">
        <w:rPr>
          <w:rFonts w:ascii="Arial" w:hAnsi="Arial" w:cs="Arial"/>
          <w:color w:val="000000" w:themeColor="text1"/>
          <w:lang w:val="es-ES"/>
        </w:rPr>
        <w:t xml:space="preserve">El queridísimo Julio fue compañero de </w:t>
      </w:r>
      <w:r w:rsidR="003C04E4" w:rsidRPr="009D293D">
        <w:rPr>
          <w:rFonts w:ascii="Arial" w:hAnsi="Arial" w:cs="Arial"/>
          <w:color w:val="000000" w:themeColor="text1"/>
          <w:lang w:val="es-ES"/>
        </w:rPr>
        <w:t xml:space="preserve">Tina </w:t>
      </w:r>
      <w:proofErr w:type="spellStart"/>
      <w:r w:rsidR="003C04E4" w:rsidRPr="009D293D">
        <w:rPr>
          <w:rFonts w:ascii="Arial" w:hAnsi="Arial" w:cs="Arial"/>
          <w:color w:val="000000" w:themeColor="text1"/>
          <w:lang w:val="es-ES"/>
        </w:rPr>
        <w:t>Modotti</w:t>
      </w:r>
      <w:proofErr w:type="spellEnd"/>
      <w:r w:rsidR="003C04E4">
        <w:rPr>
          <w:rFonts w:ascii="Arial" w:hAnsi="Arial" w:cs="Arial"/>
          <w:color w:val="000000" w:themeColor="text1"/>
          <w:lang w:val="es-ES"/>
        </w:rPr>
        <w:t>,</w:t>
      </w:r>
      <w:r w:rsidR="003C04E4" w:rsidRPr="009D293D">
        <w:rPr>
          <w:rFonts w:ascii="Arial" w:hAnsi="Arial" w:cs="Arial"/>
          <w:color w:val="000000" w:themeColor="text1"/>
          <w:lang w:val="es-ES"/>
        </w:rPr>
        <w:t xml:space="preserve"> </w:t>
      </w:r>
      <w:r w:rsidRPr="009D293D">
        <w:rPr>
          <w:rFonts w:ascii="Arial" w:hAnsi="Arial" w:cs="Arial"/>
          <w:color w:val="000000" w:themeColor="text1"/>
          <w:lang w:val="es-ES"/>
        </w:rPr>
        <w:t xml:space="preserve">Julio Antonio Mella y Hernán Laborde… Para leer en </w:t>
      </w:r>
      <w:hyperlink r:id="rId6" w:history="1">
        <w:r w:rsidRPr="009D293D">
          <w:rPr>
            <w:rFonts w:ascii="Arial" w:hAnsi="Arial" w:cs="Arial"/>
            <w:color w:val="000000" w:themeColor="text1"/>
          </w:rPr>
          <w:t>http://www.forumenlinea.com/</w:t>
        </w:r>
      </w:hyperlink>
      <w:r w:rsidRPr="009D293D">
        <w:rPr>
          <w:rFonts w:ascii="Arial" w:hAnsi="Arial" w:cs="Arial"/>
          <w:color w:val="000000" w:themeColor="text1"/>
        </w:rPr>
        <w:t xml:space="preserve">: </w:t>
      </w:r>
      <w:r w:rsidRPr="009D293D">
        <w:rPr>
          <w:rFonts w:ascii="Arial" w:hAnsi="Arial" w:cs="Arial"/>
          <w:bCs/>
          <w:color w:val="000000" w:themeColor="text1"/>
          <w:kern w:val="36"/>
        </w:rPr>
        <w:t>El Excel no tiene ética (</w:t>
      </w:r>
      <w:r w:rsidRPr="009D293D">
        <w:rPr>
          <w:rFonts w:ascii="Arial" w:eastAsiaTheme="minorHAnsi" w:hAnsi="Arial" w:cs="Arial"/>
          <w:color w:val="000000" w:themeColor="text1"/>
          <w:lang w:eastAsia="en-US"/>
        </w:rPr>
        <w:t xml:space="preserve">Jorge Zepeda Patterson). </w:t>
      </w:r>
      <w:r w:rsidRPr="009D293D">
        <w:rPr>
          <w:rFonts w:ascii="Arial" w:hAnsi="Arial" w:cs="Arial"/>
          <w:color w:val="000000" w:themeColor="text1"/>
        </w:rPr>
        <w:t xml:space="preserve">1976: Campa y Martínez Verdugo (José </w:t>
      </w:r>
      <w:proofErr w:type="spellStart"/>
      <w:r w:rsidRPr="009D293D">
        <w:rPr>
          <w:rFonts w:ascii="Arial" w:hAnsi="Arial" w:cs="Arial"/>
          <w:color w:val="000000" w:themeColor="text1"/>
        </w:rPr>
        <w:t>Woldenberg</w:t>
      </w:r>
      <w:proofErr w:type="spellEnd"/>
      <w:r w:rsidRPr="009D293D">
        <w:rPr>
          <w:rFonts w:ascii="Arial" w:hAnsi="Arial" w:cs="Arial"/>
          <w:color w:val="000000" w:themeColor="text1"/>
        </w:rPr>
        <w:t xml:space="preserve">). </w:t>
      </w:r>
      <w:r w:rsidRPr="009D293D">
        <w:rPr>
          <w:rFonts w:ascii="Arial" w:hAnsi="Arial" w:cs="Arial"/>
          <w:color w:val="000000" w:themeColor="text1"/>
          <w:lang w:val="es-ES"/>
        </w:rPr>
        <w:t xml:space="preserve">Top </w:t>
      </w:r>
      <w:proofErr w:type="spellStart"/>
      <w:r w:rsidRPr="009D293D">
        <w:rPr>
          <w:rFonts w:ascii="Arial" w:hAnsi="Arial" w:cs="Arial"/>
          <w:color w:val="000000" w:themeColor="text1"/>
          <w:lang w:val="es-ES"/>
        </w:rPr>
        <w:t>Fake</w:t>
      </w:r>
      <w:proofErr w:type="spellEnd"/>
      <w:r w:rsidRPr="009D293D">
        <w:rPr>
          <w:rFonts w:ascii="Arial" w:hAnsi="Arial" w:cs="Arial"/>
          <w:color w:val="000000" w:themeColor="text1"/>
          <w:lang w:val="es-ES"/>
        </w:rPr>
        <w:t xml:space="preserve"> México (</w:t>
      </w:r>
      <w:proofErr w:type="spellStart"/>
      <w:r w:rsidRPr="009D293D">
        <w:rPr>
          <w:rFonts w:ascii="Arial" w:hAnsi="Arial" w:cs="Arial"/>
          <w:color w:val="000000" w:themeColor="text1"/>
          <w:lang w:val="es-ES"/>
        </w:rPr>
        <w:t>Fabrizio</w:t>
      </w:r>
      <w:proofErr w:type="spellEnd"/>
      <w:r w:rsidRPr="009D293D">
        <w:rPr>
          <w:rFonts w:ascii="Arial" w:hAnsi="Arial" w:cs="Arial"/>
          <w:color w:val="000000" w:themeColor="text1"/>
          <w:lang w:val="es-ES"/>
        </w:rPr>
        <w:t xml:space="preserve"> Mejía Madrid). </w:t>
      </w:r>
      <w:r w:rsidRPr="009D293D">
        <w:rPr>
          <w:rFonts w:ascii="Arial" w:hAnsi="Arial" w:cs="Arial"/>
          <w:bCs/>
          <w:color w:val="000000" w:themeColor="text1"/>
          <w:kern w:val="36"/>
        </w:rPr>
        <w:t xml:space="preserve">Navidad sin agua </w:t>
      </w:r>
      <w:r w:rsidRPr="009D293D">
        <w:rPr>
          <w:rFonts w:ascii="Arial" w:hAnsi="Arial" w:cs="Arial"/>
          <w:noProof/>
          <w:color w:val="000000" w:themeColor="text1"/>
        </w:rPr>
        <w:t xml:space="preserve">(Ramón Ojeda-Mestre). </w:t>
      </w:r>
      <w:r w:rsidRPr="009D293D">
        <w:rPr>
          <w:rFonts w:ascii="Arial" w:hAnsi="Arial" w:cs="Arial"/>
          <w:bCs/>
          <w:color w:val="000000" w:themeColor="text1"/>
          <w:kern w:val="36"/>
        </w:rPr>
        <w:t xml:space="preserve">Las mentiras de </w:t>
      </w:r>
      <w:proofErr w:type="spellStart"/>
      <w:r w:rsidRPr="009D293D">
        <w:rPr>
          <w:rFonts w:ascii="Arial" w:hAnsi="Arial" w:cs="Arial"/>
          <w:bCs/>
          <w:color w:val="000000" w:themeColor="text1"/>
          <w:kern w:val="36"/>
        </w:rPr>
        <w:t>Trump</w:t>
      </w:r>
      <w:proofErr w:type="spellEnd"/>
      <w:r w:rsidRPr="009D293D">
        <w:rPr>
          <w:rFonts w:ascii="Arial" w:hAnsi="Arial" w:cs="Arial"/>
          <w:bCs/>
          <w:color w:val="000000" w:themeColor="text1"/>
          <w:kern w:val="36"/>
        </w:rPr>
        <w:t xml:space="preserve"> acerca de Irán (</w:t>
      </w:r>
      <w:r w:rsidRPr="009D293D">
        <w:rPr>
          <w:rFonts w:ascii="Arial" w:hAnsi="Arial" w:cs="Arial"/>
          <w:bCs/>
          <w:color w:val="000000" w:themeColor="text1"/>
        </w:rPr>
        <w:t xml:space="preserve">Amy Goodman y Denis </w:t>
      </w:r>
      <w:proofErr w:type="spellStart"/>
      <w:r w:rsidRPr="009D293D">
        <w:rPr>
          <w:rFonts w:ascii="Arial" w:hAnsi="Arial" w:cs="Arial"/>
          <w:bCs/>
          <w:color w:val="000000" w:themeColor="text1"/>
        </w:rPr>
        <w:t>Moynihan</w:t>
      </w:r>
      <w:proofErr w:type="spellEnd"/>
      <w:r w:rsidRPr="009D293D">
        <w:rPr>
          <w:rFonts w:ascii="Arial" w:hAnsi="Arial" w:cs="Arial"/>
          <w:bCs/>
          <w:color w:val="000000" w:themeColor="text1"/>
        </w:rPr>
        <w:t xml:space="preserve">). </w:t>
      </w:r>
      <w:r w:rsidRPr="009D293D">
        <w:rPr>
          <w:rFonts w:ascii="Arial" w:hAnsi="Arial" w:cs="Arial"/>
          <w:bCs/>
          <w:color w:val="000000" w:themeColor="text1"/>
          <w:kern w:val="36"/>
        </w:rPr>
        <w:t xml:space="preserve">“De Donald </w:t>
      </w:r>
      <w:proofErr w:type="spellStart"/>
      <w:r w:rsidRPr="009D293D">
        <w:rPr>
          <w:rFonts w:ascii="Arial" w:hAnsi="Arial" w:cs="Arial"/>
          <w:bCs/>
          <w:color w:val="000000" w:themeColor="text1"/>
          <w:kern w:val="36"/>
        </w:rPr>
        <w:t>Trump</w:t>
      </w:r>
      <w:proofErr w:type="spellEnd"/>
      <w:r w:rsidRPr="009D293D">
        <w:rPr>
          <w:rFonts w:ascii="Arial" w:hAnsi="Arial" w:cs="Arial"/>
          <w:bCs/>
          <w:color w:val="000000" w:themeColor="text1"/>
          <w:kern w:val="36"/>
        </w:rPr>
        <w:t xml:space="preserve"> podemos esperar una catástrofe indescriptible”: </w:t>
      </w:r>
      <w:r w:rsidRPr="009D293D">
        <w:rPr>
          <w:rFonts w:ascii="Arial" w:hAnsi="Arial" w:cs="Arial"/>
          <w:color w:val="000000" w:themeColor="text1"/>
        </w:rPr>
        <w:t xml:space="preserve">Noam Chomsky </w:t>
      </w:r>
      <w:r w:rsidRPr="009D293D">
        <w:rPr>
          <w:rFonts w:ascii="Arial" w:hAnsi="Arial" w:cs="Arial"/>
          <w:bCs/>
          <w:iCs/>
          <w:color w:val="000000" w:themeColor="text1"/>
        </w:rPr>
        <w:t xml:space="preserve">(Roberto Manríquez). </w:t>
      </w:r>
      <w:r w:rsidRPr="009D293D">
        <w:rPr>
          <w:rFonts w:ascii="Arial" w:hAnsi="Arial" w:cs="Arial"/>
          <w:bCs/>
          <w:color w:val="000000" w:themeColor="text1"/>
          <w:lang w:eastAsia="en-US"/>
        </w:rPr>
        <w:t>Irán y EU: ¿El inicio de la tercera guerra mundial? (</w:t>
      </w:r>
      <w:r w:rsidRPr="009D293D">
        <w:rPr>
          <w:rFonts w:ascii="Arial" w:hAnsi="Arial" w:cs="Arial"/>
          <w:bCs/>
          <w:iCs/>
          <w:color w:val="000000" w:themeColor="text1"/>
          <w:lang w:eastAsia="en-US"/>
        </w:rPr>
        <w:t xml:space="preserve">Luis Emiliano Gutiérrez </w:t>
      </w:r>
      <w:proofErr w:type="spellStart"/>
      <w:r w:rsidRPr="009D293D">
        <w:rPr>
          <w:rFonts w:ascii="Arial" w:hAnsi="Arial" w:cs="Arial"/>
          <w:bCs/>
          <w:iCs/>
          <w:color w:val="000000" w:themeColor="text1"/>
          <w:lang w:eastAsia="en-US"/>
        </w:rPr>
        <w:t>Poucel</w:t>
      </w:r>
      <w:proofErr w:type="spellEnd"/>
      <w:r w:rsidRPr="009D293D">
        <w:rPr>
          <w:rFonts w:ascii="Arial" w:hAnsi="Arial" w:cs="Arial"/>
          <w:bCs/>
          <w:iCs/>
          <w:color w:val="000000" w:themeColor="text1"/>
          <w:lang w:eastAsia="en-US"/>
        </w:rPr>
        <w:t xml:space="preserve">). </w:t>
      </w:r>
      <w:r w:rsidRPr="009D293D">
        <w:rPr>
          <w:rFonts w:ascii="Arial" w:eastAsiaTheme="minorHAnsi" w:hAnsi="Arial" w:cs="Arial"/>
          <w:color w:val="000000" w:themeColor="text1"/>
          <w:lang w:eastAsia="en-US"/>
        </w:rPr>
        <w:t xml:space="preserve">Donald </w:t>
      </w:r>
      <w:proofErr w:type="spellStart"/>
      <w:r w:rsidRPr="009D293D">
        <w:rPr>
          <w:rFonts w:ascii="Arial" w:eastAsiaTheme="minorHAnsi" w:hAnsi="Arial" w:cs="Arial"/>
          <w:color w:val="000000" w:themeColor="text1"/>
          <w:lang w:eastAsia="en-US"/>
        </w:rPr>
        <w:t>Trump</w:t>
      </w:r>
      <w:proofErr w:type="spellEnd"/>
      <w:r w:rsidRPr="009D293D">
        <w:rPr>
          <w:rFonts w:ascii="Arial" w:eastAsiaTheme="minorHAnsi" w:hAnsi="Arial" w:cs="Arial"/>
          <w:color w:val="000000" w:themeColor="text1"/>
          <w:lang w:eastAsia="en-US"/>
        </w:rPr>
        <w:t xml:space="preserve">, homicida confeso (Gerardo Fernández Casanova). Y para apoyarlo: </w:t>
      </w:r>
      <w:hyperlink r:id="rId7" w:history="1">
        <w:r w:rsidRPr="009D293D">
          <w:rPr>
            <w:rFonts w:ascii="Arial" w:hAnsi="Arial" w:cs="Arial"/>
            <w:bCs/>
            <w:color w:val="000000" w:themeColor="text1"/>
            <w:u w:val="single"/>
          </w:rPr>
          <w:t>http://www.forumenlinea.com/index.php/aportaciones</w:t>
        </w:r>
      </w:hyperlink>
    </w:p>
    <w:p w:rsidR="007C3833" w:rsidRPr="009D293D" w:rsidRDefault="003C04E4" w:rsidP="00341579">
      <w:pPr>
        <w:jc w:val="both"/>
        <w:rPr>
          <w:rFonts w:ascii="Arial" w:hAnsi="Arial" w:cs="Arial"/>
          <w:bCs/>
          <w:color w:val="000000" w:themeColor="text1"/>
        </w:rPr>
      </w:pPr>
      <w:hyperlink r:id="rId8" w:history="1">
        <w:r w:rsidR="00341579" w:rsidRPr="009D293D">
          <w:rPr>
            <w:rStyle w:val="Hipervnculo"/>
            <w:rFonts w:ascii="Arial" w:hAnsi="Arial" w:cs="Arial"/>
            <w:color w:val="000000" w:themeColor="text1"/>
            <w:sz w:val="16"/>
            <w:szCs w:val="16"/>
            <w:u w:val="none"/>
          </w:rPr>
          <w:t>http://www.forumenlinea.com/</w:t>
        </w:r>
      </w:hyperlink>
      <w:r w:rsidR="00341579" w:rsidRPr="009D293D">
        <w:rPr>
          <w:rFonts w:ascii="Arial" w:hAnsi="Arial" w:cs="Arial"/>
          <w:color w:val="000000" w:themeColor="text1"/>
          <w:sz w:val="16"/>
          <w:szCs w:val="16"/>
        </w:rPr>
        <w:t xml:space="preserve">    </w:t>
      </w:r>
      <w:hyperlink r:id="rId9" w:history="1">
        <w:r w:rsidR="00341579" w:rsidRPr="009D293D">
          <w:rPr>
            <w:rFonts w:ascii="Arial" w:hAnsi="Arial" w:cs="Arial"/>
            <w:color w:val="000000" w:themeColor="text1"/>
            <w:sz w:val="16"/>
            <w:szCs w:val="16"/>
            <w:lang w:val="en-US"/>
          </w:rPr>
          <w:t>https://www.facebook.com/forumenlinea</w:t>
        </w:r>
      </w:hyperlink>
      <w:r w:rsidR="00341579" w:rsidRPr="009D293D">
        <w:rPr>
          <w:rFonts w:ascii="Arial" w:hAnsi="Arial" w:cs="Arial"/>
          <w:color w:val="000000" w:themeColor="text1"/>
          <w:sz w:val="16"/>
          <w:szCs w:val="16"/>
        </w:rPr>
        <w:t xml:space="preserve">    </w:t>
      </w:r>
      <w:hyperlink r:id="rId10" w:history="1">
        <w:r w:rsidR="00341579" w:rsidRPr="009D293D">
          <w:rPr>
            <w:rFonts w:ascii="Arial" w:hAnsi="Arial" w:cs="Arial"/>
            <w:color w:val="000000" w:themeColor="text1"/>
            <w:sz w:val="16"/>
            <w:szCs w:val="16"/>
          </w:rPr>
          <w:t>forum@forumenlinea.com</w:t>
        </w:r>
      </w:hyperlink>
      <w:r w:rsidR="00341579" w:rsidRPr="009D293D">
        <w:rPr>
          <w:rFonts w:ascii="Arial" w:hAnsi="Arial" w:cs="Arial"/>
          <w:color w:val="000000" w:themeColor="text1"/>
          <w:sz w:val="16"/>
          <w:szCs w:val="16"/>
        </w:rPr>
        <w:t xml:space="preserve">    </w:t>
      </w:r>
      <w:hyperlink r:id="rId11" w:anchor="%21/IbarraAguirreEd" w:tgtFrame="_blank" w:history="1">
        <w:r w:rsidR="00341579" w:rsidRPr="009D293D">
          <w:rPr>
            <w:rFonts w:ascii="Arial" w:hAnsi="Arial" w:cs="Arial"/>
            <w:color w:val="000000" w:themeColor="text1"/>
            <w:sz w:val="16"/>
            <w:szCs w:val="16"/>
          </w:rPr>
          <w:t>@</w:t>
        </w:r>
        <w:proofErr w:type="spellStart"/>
        <w:r w:rsidR="00341579" w:rsidRPr="009D293D">
          <w:rPr>
            <w:rFonts w:ascii="Arial" w:hAnsi="Arial" w:cs="Arial"/>
            <w:color w:val="000000" w:themeColor="text1"/>
            <w:sz w:val="16"/>
            <w:szCs w:val="16"/>
          </w:rPr>
          <w:t>IbarraAguirreEd</w:t>
        </w:r>
        <w:proofErr w:type="spellEnd"/>
      </w:hyperlink>
    </w:p>
    <w:sectPr w:rsidR="007C3833" w:rsidRPr="009D29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579"/>
    <w:rsid w:val="001259FF"/>
    <w:rsid w:val="00161F7F"/>
    <w:rsid w:val="00341579"/>
    <w:rsid w:val="003C04E4"/>
    <w:rsid w:val="00662E7B"/>
    <w:rsid w:val="00666A7C"/>
    <w:rsid w:val="00683691"/>
    <w:rsid w:val="006F78D3"/>
    <w:rsid w:val="007C3833"/>
    <w:rsid w:val="009D293D"/>
    <w:rsid w:val="00BD09D8"/>
    <w:rsid w:val="00D979E8"/>
    <w:rsid w:val="00FE6B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59CD3-E128-482B-812E-1F841FA2E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57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415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71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www.forumenlinea.com/index.php/de-ucrania" TargetMode="External"/><Relationship Id="rId10" Type="http://schemas.openxmlformats.org/officeDocument/2006/relationships/hyperlink" Target="mailto:forum@forumenlinea.com" TargetMode="External"/><Relationship Id="rId4" Type="http://schemas.openxmlformats.org/officeDocument/2006/relationships/hyperlink" Target="https://t.co/BIM4EAk0GW"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876</Words>
  <Characters>4790</Characters>
  <Application>Microsoft Office Word</Application>
  <DocSecurity>0</DocSecurity>
  <Lines>80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2020-01-21T18:35:00Z</dcterms:created>
  <dcterms:modified xsi:type="dcterms:W3CDTF">2020-01-27T17:06:00Z</dcterms:modified>
</cp:coreProperties>
</file>