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DE7" w:rsidRPr="009C0C71" w:rsidRDefault="001B7DE7" w:rsidP="001B7DE7">
      <w:pPr>
        <w:jc w:val="both"/>
        <w:rPr>
          <w:rFonts w:ascii="Arial" w:hAnsi="Arial" w:cs="Arial"/>
          <w:color w:val="000000" w:themeColor="text1"/>
          <w:sz w:val="28"/>
          <w:szCs w:val="28"/>
        </w:rPr>
      </w:pPr>
      <w:r w:rsidRPr="009C0C71">
        <w:rPr>
          <w:rFonts w:ascii="Arial" w:hAnsi="Arial" w:cs="Arial"/>
          <w:color w:val="000000" w:themeColor="text1"/>
          <w:sz w:val="28"/>
          <w:szCs w:val="28"/>
        </w:rPr>
        <w:t>Utopía</w:t>
      </w:r>
    </w:p>
    <w:p w:rsidR="001B7DE7" w:rsidRPr="009C0C71" w:rsidRDefault="001B7DE7" w:rsidP="001B7DE7">
      <w:pPr>
        <w:jc w:val="both"/>
        <w:rPr>
          <w:rFonts w:ascii="Arial" w:hAnsi="Arial" w:cs="Arial"/>
          <w:color w:val="000000" w:themeColor="text1"/>
        </w:rPr>
      </w:pPr>
    </w:p>
    <w:p w:rsidR="001B7DE7" w:rsidRPr="009C0C71" w:rsidRDefault="00C94861" w:rsidP="00C94861">
      <w:pPr>
        <w:jc w:val="center"/>
        <w:rPr>
          <w:rFonts w:ascii="Arial" w:hAnsi="Arial" w:cs="Arial"/>
          <w:b/>
          <w:color w:val="000000" w:themeColor="text1"/>
          <w:sz w:val="36"/>
          <w:szCs w:val="36"/>
        </w:rPr>
      </w:pPr>
      <w:r w:rsidRPr="009C0C71">
        <w:rPr>
          <w:rFonts w:ascii="Arial" w:hAnsi="Arial" w:cs="Arial"/>
          <w:b/>
          <w:color w:val="000000" w:themeColor="text1"/>
          <w:sz w:val="36"/>
          <w:szCs w:val="36"/>
        </w:rPr>
        <w:t>Autocrítica para limpiar la casa judicial</w:t>
      </w:r>
    </w:p>
    <w:p w:rsidR="001B7DE7" w:rsidRPr="009C0C71" w:rsidRDefault="001B7DE7" w:rsidP="001B7DE7">
      <w:pPr>
        <w:jc w:val="both"/>
        <w:rPr>
          <w:rFonts w:ascii="Arial" w:hAnsi="Arial" w:cs="Arial"/>
          <w:color w:val="000000" w:themeColor="text1"/>
        </w:rPr>
      </w:pPr>
    </w:p>
    <w:p w:rsidR="001B7DE7" w:rsidRPr="009C0C71" w:rsidRDefault="001B7DE7" w:rsidP="001B7DE7">
      <w:pPr>
        <w:jc w:val="both"/>
        <w:rPr>
          <w:rFonts w:ascii="Arial" w:hAnsi="Arial" w:cs="Arial"/>
          <w:b/>
          <w:color w:val="000000" w:themeColor="text1"/>
        </w:rPr>
      </w:pPr>
      <w:r w:rsidRPr="009C0C71">
        <w:rPr>
          <w:rFonts w:ascii="Arial" w:hAnsi="Arial" w:cs="Arial"/>
          <w:b/>
          <w:color w:val="000000" w:themeColor="text1"/>
        </w:rPr>
        <w:t>Eduardo Ibarra Aguirre</w:t>
      </w:r>
    </w:p>
    <w:p w:rsidR="001B7DE7" w:rsidRPr="009C0C71" w:rsidRDefault="001B7DE7" w:rsidP="001B7DE7">
      <w:pPr>
        <w:jc w:val="both"/>
        <w:rPr>
          <w:rFonts w:ascii="Arial" w:hAnsi="Arial" w:cs="Arial"/>
          <w:color w:val="000000" w:themeColor="text1"/>
        </w:rPr>
      </w:pPr>
    </w:p>
    <w:p w:rsidR="008365D1" w:rsidRPr="009C0C71" w:rsidRDefault="008365D1" w:rsidP="008365D1">
      <w:pPr>
        <w:jc w:val="both"/>
        <w:rPr>
          <w:rFonts w:ascii="Arial" w:hAnsi="Arial" w:cs="Arial"/>
          <w:color w:val="000000" w:themeColor="text1"/>
        </w:rPr>
      </w:pPr>
      <w:r w:rsidRPr="009C0C71">
        <w:rPr>
          <w:rFonts w:ascii="Arial" w:hAnsi="Arial" w:cs="Arial"/>
          <w:color w:val="000000" w:themeColor="text1"/>
        </w:rPr>
        <w:t xml:space="preserve">En los sugerentes enfoques del ministro presidente de la Suprema Corte la corrupción judicial genera desigualdad, impunidad y perpetúa el círculo vicioso del crimen y la violencia. Esto es, sin la reforma de éste que es uno de los tres Poderes de la Unión, es impensable un avance sólido en el combate de las redes criminales, incluidas las de cuello blanco, que agobian a México. </w:t>
      </w:r>
    </w:p>
    <w:p w:rsidR="00776212" w:rsidRPr="009C0C71" w:rsidRDefault="008365D1" w:rsidP="003335F9">
      <w:pPr>
        <w:ind w:firstLine="708"/>
        <w:jc w:val="both"/>
        <w:rPr>
          <w:rFonts w:ascii="Arial" w:hAnsi="Arial" w:cs="Arial"/>
          <w:color w:val="000000" w:themeColor="text1"/>
        </w:rPr>
      </w:pPr>
      <w:r w:rsidRPr="009C0C71">
        <w:rPr>
          <w:rFonts w:ascii="Arial" w:hAnsi="Arial" w:cs="Arial"/>
          <w:color w:val="000000" w:themeColor="text1"/>
        </w:rPr>
        <w:t>Es</w:t>
      </w:r>
      <w:r w:rsidR="003335F9" w:rsidRPr="009C0C71">
        <w:rPr>
          <w:rFonts w:ascii="Arial" w:hAnsi="Arial" w:cs="Arial"/>
          <w:color w:val="000000" w:themeColor="text1"/>
        </w:rPr>
        <w:t xml:space="preserve"> indispensable tomar nota del planteamiento contenido en el informe número uno de Arturo </w:t>
      </w:r>
      <w:r w:rsidR="00D61720" w:rsidRPr="009C0C71">
        <w:rPr>
          <w:rFonts w:ascii="Arial" w:hAnsi="Arial" w:cs="Arial"/>
          <w:color w:val="000000" w:themeColor="text1"/>
        </w:rPr>
        <w:t>Z</w:t>
      </w:r>
      <w:r w:rsidR="003335F9" w:rsidRPr="009C0C71">
        <w:rPr>
          <w:rFonts w:ascii="Arial" w:hAnsi="Arial" w:cs="Arial"/>
          <w:color w:val="000000" w:themeColor="text1"/>
        </w:rPr>
        <w:t xml:space="preserve">aldívar como presidente de la Suprema Corte porque </w:t>
      </w:r>
      <w:r w:rsidR="00776212" w:rsidRPr="009C0C71">
        <w:rPr>
          <w:rFonts w:ascii="Arial" w:hAnsi="Arial" w:cs="Arial"/>
          <w:color w:val="000000" w:themeColor="text1"/>
        </w:rPr>
        <w:t xml:space="preserve">en </w:t>
      </w:r>
      <w:r w:rsidR="003335F9" w:rsidRPr="009C0C71">
        <w:rPr>
          <w:rFonts w:ascii="Arial" w:hAnsi="Arial" w:cs="Arial"/>
          <w:color w:val="000000" w:themeColor="text1"/>
        </w:rPr>
        <w:t xml:space="preserve">la aguda </w:t>
      </w:r>
      <w:r w:rsidR="009139A8" w:rsidRPr="009C0C71">
        <w:rPr>
          <w:rFonts w:ascii="Arial" w:hAnsi="Arial" w:cs="Arial"/>
          <w:color w:val="000000" w:themeColor="text1"/>
        </w:rPr>
        <w:t>disputa</w:t>
      </w:r>
      <w:r w:rsidR="003335F9" w:rsidRPr="009C0C71">
        <w:rPr>
          <w:rFonts w:ascii="Arial" w:hAnsi="Arial" w:cs="Arial"/>
          <w:color w:val="000000" w:themeColor="text1"/>
        </w:rPr>
        <w:t xml:space="preserve"> que se </w:t>
      </w:r>
      <w:r w:rsidR="009139A8" w:rsidRPr="009C0C71">
        <w:rPr>
          <w:rFonts w:ascii="Arial" w:hAnsi="Arial" w:cs="Arial"/>
          <w:color w:val="000000" w:themeColor="text1"/>
        </w:rPr>
        <w:t>libra</w:t>
      </w:r>
      <w:r w:rsidR="003335F9" w:rsidRPr="009C0C71">
        <w:rPr>
          <w:rFonts w:ascii="Arial" w:hAnsi="Arial" w:cs="Arial"/>
          <w:color w:val="000000" w:themeColor="text1"/>
        </w:rPr>
        <w:t xml:space="preserve"> por la opinión pública y publicada, incluidas las redes sociales, tien</w:t>
      </w:r>
      <w:r w:rsidR="00776212" w:rsidRPr="009C0C71">
        <w:rPr>
          <w:rFonts w:ascii="Arial" w:hAnsi="Arial" w:cs="Arial"/>
          <w:color w:val="000000" w:themeColor="text1"/>
        </w:rPr>
        <w:t>d</w:t>
      </w:r>
      <w:r w:rsidR="003335F9" w:rsidRPr="009C0C71">
        <w:rPr>
          <w:rFonts w:ascii="Arial" w:hAnsi="Arial" w:cs="Arial"/>
          <w:color w:val="000000" w:themeColor="text1"/>
        </w:rPr>
        <w:t>e a caricaturizarse la estrategia gubernamen</w:t>
      </w:r>
      <w:r w:rsidRPr="009C0C71">
        <w:rPr>
          <w:rFonts w:ascii="Arial" w:hAnsi="Arial" w:cs="Arial"/>
          <w:color w:val="000000" w:themeColor="text1"/>
        </w:rPr>
        <w:t>ta</w:t>
      </w:r>
      <w:r w:rsidR="003335F9" w:rsidRPr="009C0C71">
        <w:rPr>
          <w:rFonts w:ascii="Arial" w:hAnsi="Arial" w:cs="Arial"/>
          <w:color w:val="000000" w:themeColor="text1"/>
        </w:rPr>
        <w:t>l frente a la inseguridad pública, incluso negar su existencia y en el mejor de los casos reducirla a una u otra frase presidencial</w:t>
      </w:r>
      <w:r w:rsidR="00776212" w:rsidRPr="009C0C71">
        <w:rPr>
          <w:rFonts w:ascii="Arial" w:hAnsi="Arial" w:cs="Arial"/>
          <w:color w:val="000000" w:themeColor="text1"/>
        </w:rPr>
        <w:t xml:space="preserve"> expresada en términos coloquiales</w:t>
      </w:r>
      <w:r w:rsidR="003335F9" w:rsidRPr="009C0C71">
        <w:rPr>
          <w:rFonts w:ascii="Arial" w:hAnsi="Arial" w:cs="Arial"/>
          <w:color w:val="000000" w:themeColor="text1"/>
        </w:rPr>
        <w:t xml:space="preserve">, </w:t>
      </w:r>
      <w:r w:rsidR="00776212" w:rsidRPr="009C0C71">
        <w:rPr>
          <w:rFonts w:ascii="Arial" w:hAnsi="Arial" w:cs="Arial"/>
          <w:color w:val="000000" w:themeColor="text1"/>
        </w:rPr>
        <w:t xml:space="preserve">e incluso </w:t>
      </w:r>
      <w:r w:rsidR="003335F9" w:rsidRPr="009C0C71">
        <w:rPr>
          <w:rFonts w:ascii="Arial" w:hAnsi="Arial" w:cs="Arial"/>
          <w:color w:val="000000" w:themeColor="text1"/>
        </w:rPr>
        <w:t xml:space="preserve">magnificar </w:t>
      </w:r>
      <w:r w:rsidR="00776212" w:rsidRPr="009C0C71">
        <w:rPr>
          <w:rFonts w:ascii="Arial" w:hAnsi="Arial" w:cs="Arial"/>
          <w:color w:val="000000" w:themeColor="text1"/>
        </w:rPr>
        <w:t>el papel de la Guardia Nacional cuando es sólo uno de los instrumentos con que cuenta el Estado para dar un</w:t>
      </w:r>
      <w:r w:rsidR="009139A8" w:rsidRPr="009C0C71">
        <w:rPr>
          <w:rFonts w:ascii="Arial" w:hAnsi="Arial" w:cs="Arial"/>
          <w:color w:val="000000" w:themeColor="text1"/>
        </w:rPr>
        <w:t>a</w:t>
      </w:r>
      <w:r w:rsidR="00776212" w:rsidRPr="009C0C71">
        <w:rPr>
          <w:rFonts w:ascii="Arial" w:hAnsi="Arial" w:cs="Arial"/>
          <w:color w:val="000000" w:themeColor="text1"/>
        </w:rPr>
        <w:t xml:space="preserve"> batalla que es de él y de  todos los mexicanos</w:t>
      </w:r>
      <w:r w:rsidR="00D61720" w:rsidRPr="009C0C71">
        <w:rPr>
          <w:rFonts w:ascii="Arial" w:hAnsi="Arial" w:cs="Arial"/>
          <w:color w:val="000000" w:themeColor="text1"/>
        </w:rPr>
        <w:t>, aunque formen parte del todo, según la definición más extendida, pero no comparto</w:t>
      </w:r>
      <w:r w:rsidR="00776212" w:rsidRPr="009C0C71">
        <w:rPr>
          <w:rFonts w:ascii="Arial" w:hAnsi="Arial" w:cs="Arial"/>
          <w:color w:val="000000" w:themeColor="text1"/>
        </w:rPr>
        <w:t xml:space="preserve">. Dicho sea de paso, sin este binomio en acción decidida y certera es impensable </w:t>
      </w:r>
      <w:r w:rsidR="00D61720" w:rsidRPr="009C0C71">
        <w:rPr>
          <w:rFonts w:ascii="Arial" w:hAnsi="Arial" w:cs="Arial"/>
          <w:color w:val="000000" w:themeColor="text1"/>
        </w:rPr>
        <w:t>disminuir</w:t>
      </w:r>
      <w:r w:rsidR="00776212" w:rsidRPr="009C0C71">
        <w:rPr>
          <w:rFonts w:ascii="Arial" w:hAnsi="Arial" w:cs="Arial"/>
          <w:color w:val="000000" w:themeColor="text1"/>
        </w:rPr>
        <w:t xml:space="preserve"> </w:t>
      </w:r>
      <w:r w:rsidR="009139A8" w:rsidRPr="009C0C71">
        <w:rPr>
          <w:rFonts w:ascii="Arial" w:hAnsi="Arial" w:cs="Arial"/>
          <w:color w:val="000000" w:themeColor="text1"/>
        </w:rPr>
        <w:t>l</w:t>
      </w:r>
      <w:r w:rsidR="00776212" w:rsidRPr="009C0C71">
        <w:rPr>
          <w:rFonts w:ascii="Arial" w:hAnsi="Arial" w:cs="Arial"/>
          <w:color w:val="000000" w:themeColor="text1"/>
        </w:rPr>
        <w:t>a inseguridad.</w:t>
      </w:r>
    </w:p>
    <w:p w:rsidR="00D61720" w:rsidRPr="009C0C71" w:rsidRDefault="00D61720" w:rsidP="00D61720">
      <w:pPr>
        <w:ind w:firstLine="708"/>
        <w:jc w:val="both"/>
        <w:rPr>
          <w:rFonts w:ascii="Arial" w:hAnsi="Arial" w:cs="Arial"/>
          <w:color w:val="000000" w:themeColor="text1"/>
        </w:rPr>
      </w:pPr>
      <w:r w:rsidRPr="009C0C71">
        <w:rPr>
          <w:rFonts w:ascii="Arial" w:hAnsi="Arial" w:cs="Arial"/>
          <w:color w:val="000000" w:themeColor="text1"/>
        </w:rPr>
        <w:t>En la visión de Zaldívar Lelo de Larrea la corrupción judicial es un flagelo que debilita a todas las instituciones públicas, porque erosiona la confianza en el sistema mismo. Y si el Poder Judicial Federal</w:t>
      </w:r>
      <w:r w:rsidR="009139A8" w:rsidRPr="009C0C71">
        <w:rPr>
          <w:rFonts w:ascii="Arial" w:hAnsi="Arial" w:cs="Arial"/>
          <w:color w:val="000000" w:themeColor="text1"/>
        </w:rPr>
        <w:t xml:space="preserve"> </w:t>
      </w:r>
      <w:r w:rsidRPr="009C0C71">
        <w:rPr>
          <w:rFonts w:ascii="Arial" w:hAnsi="Arial" w:cs="Arial"/>
          <w:color w:val="000000" w:themeColor="text1"/>
        </w:rPr>
        <w:t>es percibido como corrupto</w:t>
      </w:r>
      <w:r w:rsidR="009139A8" w:rsidRPr="009C0C71">
        <w:rPr>
          <w:rFonts w:ascii="Arial" w:hAnsi="Arial" w:cs="Arial"/>
          <w:color w:val="000000" w:themeColor="text1"/>
        </w:rPr>
        <w:t xml:space="preserve"> –</w:t>
      </w:r>
      <w:r w:rsidRPr="009C0C71">
        <w:rPr>
          <w:rFonts w:ascii="Arial" w:hAnsi="Arial" w:cs="Arial"/>
          <w:color w:val="000000" w:themeColor="text1"/>
        </w:rPr>
        <w:t>como lo es desde hace much</w:t>
      </w:r>
      <w:r w:rsidR="009139A8" w:rsidRPr="009C0C71">
        <w:rPr>
          <w:rFonts w:ascii="Arial" w:hAnsi="Arial" w:cs="Arial"/>
          <w:color w:val="000000" w:themeColor="text1"/>
        </w:rPr>
        <w:t>o</w:t>
      </w:r>
      <w:r w:rsidRPr="009C0C71">
        <w:rPr>
          <w:rFonts w:ascii="Arial" w:hAnsi="Arial" w:cs="Arial"/>
          <w:color w:val="000000" w:themeColor="text1"/>
        </w:rPr>
        <w:t xml:space="preserve"> tiempo</w:t>
      </w:r>
      <w:r w:rsidR="009139A8" w:rsidRPr="009C0C71">
        <w:rPr>
          <w:rFonts w:ascii="Arial" w:hAnsi="Arial" w:cs="Arial"/>
          <w:color w:val="000000" w:themeColor="text1"/>
        </w:rPr>
        <w:t>–</w:t>
      </w:r>
      <w:r w:rsidRPr="009C0C71">
        <w:rPr>
          <w:rFonts w:ascii="Arial" w:hAnsi="Arial" w:cs="Arial"/>
          <w:color w:val="000000" w:themeColor="text1"/>
        </w:rPr>
        <w:t xml:space="preserve"> esto pone en entredicho la capacidad misma del Estado.</w:t>
      </w:r>
    </w:p>
    <w:p w:rsidR="00D61720" w:rsidRPr="009C0C71" w:rsidRDefault="00D61720" w:rsidP="00D61720">
      <w:pPr>
        <w:ind w:firstLine="708"/>
        <w:jc w:val="both"/>
        <w:rPr>
          <w:rFonts w:ascii="Arial" w:hAnsi="Arial" w:cs="Arial"/>
          <w:color w:val="000000" w:themeColor="text1"/>
        </w:rPr>
      </w:pPr>
      <w:r w:rsidRPr="009C0C71">
        <w:rPr>
          <w:rFonts w:ascii="Arial" w:hAnsi="Arial" w:cs="Arial"/>
          <w:color w:val="000000" w:themeColor="text1"/>
        </w:rPr>
        <w:t>El ejercicio autocrítico del también presidente del Consejo de la Judicatura Federal por lo visto no tiene precedente por los menos para el presidente Andrés Manuel</w:t>
      </w:r>
      <w:r w:rsidR="004318AC" w:rsidRPr="009C0C71">
        <w:rPr>
          <w:rFonts w:ascii="Arial" w:hAnsi="Arial" w:cs="Arial"/>
          <w:color w:val="000000" w:themeColor="text1"/>
        </w:rPr>
        <w:t xml:space="preserve"> </w:t>
      </w:r>
      <w:r w:rsidR="009139A8" w:rsidRPr="009C0C71">
        <w:rPr>
          <w:rFonts w:ascii="Arial" w:hAnsi="Arial" w:cs="Arial"/>
          <w:color w:val="000000" w:themeColor="text1"/>
        </w:rPr>
        <w:t>–</w:t>
      </w:r>
      <w:r w:rsidR="004318AC" w:rsidRPr="009C0C71">
        <w:rPr>
          <w:rFonts w:ascii="Arial" w:hAnsi="Arial" w:cs="Arial"/>
          <w:color w:val="000000" w:themeColor="text1"/>
        </w:rPr>
        <w:t>presente en la ceremonia de rendición de cuentas del 11 de diciembre al igual que las presidentas del Senado y la Cámara de Diputado</w:t>
      </w:r>
      <w:r w:rsidR="00807F94">
        <w:rPr>
          <w:rFonts w:ascii="Arial" w:hAnsi="Arial" w:cs="Arial"/>
          <w:color w:val="000000" w:themeColor="text1"/>
        </w:rPr>
        <w:t>s</w:t>
      </w:r>
      <w:r w:rsidR="009139A8" w:rsidRPr="009C0C71">
        <w:rPr>
          <w:rFonts w:ascii="Arial" w:hAnsi="Arial" w:cs="Arial"/>
          <w:color w:val="000000" w:themeColor="text1"/>
        </w:rPr>
        <w:t>–</w:t>
      </w:r>
      <w:r w:rsidR="008C1C76" w:rsidRPr="009C0C71">
        <w:rPr>
          <w:rFonts w:ascii="Arial" w:hAnsi="Arial" w:cs="Arial"/>
          <w:color w:val="000000" w:themeColor="text1"/>
        </w:rPr>
        <w:t>,</w:t>
      </w:r>
      <w:r w:rsidR="004318AC" w:rsidRPr="009C0C71">
        <w:rPr>
          <w:rFonts w:ascii="Arial" w:hAnsi="Arial" w:cs="Arial"/>
          <w:color w:val="000000" w:themeColor="text1"/>
        </w:rPr>
        <w:t xml:space="preserve"> que lo consideró un informe inédito</w:t>
      </w:r>
      <w:r w:rsidRPr="009C0C71">
        <w:rPr>
          <w:rFonts w:ascii="Arial" w:hAnsi="Arial" w:cs="Arial"/>
          <w:color w:val="000000" w:themeColor="text1"/>
        </w:rPr>
        <w:t xml:space="preserve"> </w:t>
      </w:r>
      <w:r w:rsidR="004318AC" w:rsidRPr="009C0C71">
        <w:rPr>
          <w:rFonts w:ascii="Arial" w:hAnsi="Arial" w:cs="Arial"/>
          <w:color w:val="000000" w:themeColor="text1"/>
        </w:rPr>
        <w:t>en el que se postula</w:t>
      </w:r>
      <w:r w:rsidRPr="009C0C71">
        <w:rPr>
          <w:rFonts w:ascii="Arial" w:hAnsi="Arial" w:cs="Arial"/>
          <w:color w:val="000000" w:themeColor="text1"/>
        </w:rPr>
        <w:t xml:space="preserve">: </w:t>
      </w:r>
      <w:r w:rsidR="004318AC" w:rsidRPr="009C0C71">
        <w:rPr>
          <w:rFonts w:ascii="Arial" w:hAnsi="Arial" w:cs="Arial"/>
          <w:color w:val="000000" w:themeColor="text1"/>
        </w:rPr>
        <w:t>“</w:t>
      </w:r>
      <w:r w:rsidRPr="009C0C71">
        <w:rPr>
          <w:rFonts w:ascii="Arial" w:hAnsi="Arial" w:cs="Arial"/>
          <w:color w:val="000000" w:themeColor="text1"/>
        </w:rPr>
        <w:t>En estos años nos hemos anquilosado, ha aumentado la corrupción y se ha arraigado un nocivo corporativismo judicial, lo que ha impedido un acceso efectivo a la justicia</w:t>
      </w:r>
      <w:r w:rsidR="004318AC" w:rsidRPr="009C0C71">
        <w:rPr>
          <w:rFonts w:ascii="Arial" w:hAnsi="Arial" w:cs="Arial"/>
          <w:color w:val="000000" w:themeColor="text1"/>
        </w:rPr>
        <w:t>”</w:t>
      </w:r>
      <w:r w:rsidRPr="009C0C71">
        <w:rPr>
          <w:rFonts w:ascii="Arial" w:hAnsi="Arial" w:cs="Arial"/>
          <w:color w:val="000000" w:themeColor="text1"/>
        </w:rPr>
        <w:t>.</w:t>
      </w:r>
    </w:p>
    <w:p w:rsidR="004318AC" w:rsidRPr="009C0C71" w:rsidRDefault="004318AC" w:rsidP="004318AC">
      <w:pPr>
        <w:ind w:firstLine="708"/>
        <w:jc w:val="both"/>
        <w:rPr>
          <w:rFonts w:ascii="Arial" w:hAnsi="Arial" w:cs="Arial"/>
          <w:color w:val="000000" w:themeColor="text1"/>
        </w:rPr>
      </w:pPr>
      <w:r w:rsidRPr="009C0C71">
        <w:rPr>
          <w:rFonts w:ascii="Arial" w:hAnsi="Arial" w:cs="Arial"/>
          <w:color w:val="000000" w:themeColor="text1"/>
        </w:rPr>
        <w:t>Y una de sus variantes, el nepotismo, en palabras del ministro presidente</w:t>
      </w:r>
      <w:r w:rsidR="0090479D" w:rsidRPr="009C0C71">
        <w:rPr>
          <w:rFonts w:ascii="Arial" w:hAnsi="Arial" w:cs="Arial"/>
          <w:color w:val="000000" w:themeColor="text1"/>
        </w:rPr>
        <w:t xml:space="preserve"> está profundamente arraigado en el PJF, negando la eficacia del </w:t>
      </w:r>
      <w:r w:rsidRPr="009C0C71">
        <w:rPr>
          <w:rFonts w:ascii="Arial" w:hAnsi="Arial" w:cs="Arial"/>
          <w:color w:val="000000" w:themeColor="text1"/>
        </w:rPr>
        <w:t>sistema de carrera judicial</w:t>
      </w:r>
      <w:r w:rsidR="0090479D" w:rsidRPr="009C0C71">
        <w:rPr>
          <w:rFonts w:ascii="Arial" w:hAnsi="Arial" w:cs="Arial"/>
          <w:color w:val="000000" w:themeColor="text1"/>
        </w:rPr>
        <w:t xml:space="preserve"> para </w:t>
      </w:r>
      <w:r w:rsidRPr="009C0C71">
        <w:rPr>
          <w:rFonts w:ascii="Arial" w:hAnsi="Arial" w:cs="Arial"/>
          <w:color w:val="000000" w:themeColor="text1"/>
        </w:rPr>
        <w:t>desterrar</w:t>
      </w:r>
      <w:r w:rsidR="0090479D" w:rsidRPr="009C0C71">
        <w:rPr>
          <w:rFonts w:ascii="Arial" w:hAnsi="Arial" w:cs="Arial"/>
          <w:color w:val="000000" w:themeColor="text1"/>
        </w:rPr>
        <w:t>lo</w:t>
      </w:r>
      <w:r w:rsidRPr="009C0C71">
        <w:rPr>
          <w:rFonts w:ascii="Arial" w:hAnsi="Arial" w:cs="Arial"/>
          <w:color w:val="000000" w:themeColor="text1"/>
        </w:rPr>
        <w:t xml:space="preserve">, </w:t>
      </w:r>
      <w:r w:rsidR="0090479D" w:rsidRPr="009C0C71">
        <w:rPr>
          <w:rFonts w:ascii="Arial" w:hAnsi="Arial" w:cs="Arial"/>
          <w:color w:val="000000" w:themeColor="text1"/>
        </w:rPr>
        <w:t xml:space="preserve">además de que </w:t>
      </w:r>
      <w:r w:rsidRPr="009C0C71">
        <w:rPr>
          <w:rFonts w:ascii="Arial" w:hAnsi="Arial" w:cs="Arial"/>
          <w:color w:val="000000" w:themeColor="text1"/>
        </w:rPr>
        <w:t xml:space="preserve">debilita al sistema </w:t>
      </w:r>
      <w:proofErr w:type="spellStart"/>
      <w:r w:rsidRPr="009C0C71">
        <w:rPr>
          <w:rFonts w:ascii="Arial" w:hAnsi="Arial" w:cs="Arial"/>
          <w:color w:val="000000" w:themeColor="text1"/>
        </w:rPr>
        <w:t>meritocrático</w:t>
      </w:r>
      <w:proofErr w:type="spellEnd"/>
      <w:r w:rsidRPr="009C0C71">
        <w:rPr>
          <w:rFonts w:ascii="Arial" w:hAnsi="Arial" w:cs="Arial"/>
          <w:color w:val="000000" w:themeColor="text1"/>
        </w:rPr>
        <w:t>, genera desigualdad y propicia</w:t>
      </w:r>
      <w:r w:rsidR="0090479D" w:rsidRPr="009C0C71">
        <w:rPr>
          <w:rFonts w:ascii="Arial" w:hAnsi="Arial" w:cs="Arial"/>
          <w:color w:val="000000" w:themeColor="text1"/>
        </w:rPr>
        <w:t xml:space="preserve"> </w:t>
      </w:r>
      <w:r w:rsidRPr="009C0C71">
        <w:rPr>
          <w:rFonts w:ascii="Arial" w:hAnsi="Arial" w:cs="Arial"/>
          <w:color w:val="000000" w:themeColor="text1"/>
        </w:rPr>
        <w:t>conflictos de interés.</w:t>
      </w:r>
    </w:p>
    <w:p w:rsidR="0090479D" w:rsidRPr="009C0C71" w:rsidRDefault="0090479D" w:rsidP="0090479D">
      <w:pPr>
        <w:ind w:firstLine="708"/>
        <w:jc w:val="both"/>
        <w:rPr>
          <w:rFonts w:ascii="Arial" w:hAnsi="Arial" w:cs="Arial"/>
          <w:color w:val="000000" w:themeColor="text1"/>
        </w:rPr>
      </w:pPr>
      <w:r w:rsidRPr="009C0C71">
        <w:rPr>
          <w:rFonts w:ascii="Arial" w:hAnsi="Arial" w:cs="Arial"/>
          <w:color w:val="000000" w:themeColor="text1"/>
        </w:rPr>
        <w:t>N</w:t>
      </w:r>
      <w:r w:rsidR="004318AC" w:rsidRPr="009C0C71">
        <w:rPr>
          <w:rFonts w:ascii="Arial" w:hAnsi="Arial" w:cs="Arial"/>
          <w:color w:val="000000" w:themeColor="text1"/>
        </w:rPr>
        <w:t>epotismo</w:t>
      </w:r>
      <w:r w:rsidRPr="009C0C71">
        <w:rPr>
          <w:rFonts w:ascii="Arial" w:hAnsi="Arial" w:cs="Arial"/>
          <w:color w:val="000000" w:themeColor="text1"/>
        </w:rPr>
        <w:t xml:space="preserve"> que obligó a cambiar de adscripción a 569 funcionarios judiciales, de los cuales 98 eran claros casos de nepotismo</w:t>
      </w:r>
      <w:r w:rsidR="005642B1" w:rsidRPr="009C0C71">
        <w:rPr>
          <w:rFonts w:ascii="Arial" w:hAnsi="Arial" w:cs="Arial"/>
          <w:color w:val="000000" w:themeColor="text1"/>
        </w:rPr>
        <w:t>, del que según investigaciones periodísticas participaron ministros en funciones</w:t>
      </w:r>
      <w:r w:rsidRPr="009C0C71">
        <w:rPr>
          <w:rFonts w:ascii="Arial" w:hAnsi="Arial" w:cs="Arial"/>
          <w:color w:val="000000" w:themeColor="text1"/>
        </w:rPr>
        <w:t>. La limpieza de la casa está en marcha, pero lejos de materializarla como es natural en un año</w:t>
      </w:r>
      <w:r w:rsidR="00E45BCB" w:rsidRPr="009C0C71">
        <w:rPr>
          <w:rFonts w:ascii="Arial" w:hAnsi="Arial" w:cs="Arial"/>
          <w:color w:val="000000" w:themeColor="text1"/>
        </w:rPr>
        <w:t>.</w:t>
      </w:r>
    </w:p>
    <w:p w:rsidR="005642B1" w:rsidRPr="009C0C71" w:rsidRDefault="00E45BCB" w:rsidP="0090479D">
      <w:pPr>
        <w:ind w:firstLine="708"/>
        <w:jc w:val="both"/>
        <w:rPr>
          <w:rFonts w:ascii="Arial" w:hAnsi="Arial" w:cs="Arial"/>
          <w:color w:val="000000" w:themeColor="text1"/>
        </w:rPr>
      </w:pPr>
      <w:r w:rsidRPr="009C0C71">
        <w:rPr>
          <w:rFonts w:ascii="Arial" w:hAnsi="Arial" w:cs="Arial"/>
          <w:color w:val="000000" w:themeColor="text1"/>
        </w:rPr>
        <w:t xml:space="preserve">Y los resultados de la </w:t>
      </w:r>
      <w:r w:rsidR="009C0C71" w:rsidRPr="009C0C71">
        <w:rPr>
          <w:rFonts w:ascii="Arial" w:hAnsi="Arial" w:cs="Arial"/>
          <w:color w:val="000000" w:themeColor="text1"/>
        </w:rPr>
        <w:t>campaña</w:t>
      </w:r>
      <w:r w:rsidRPr="009C0C71">
        <w:rPr>
          <w:rFonts w:ascii="Arial" w:hAnsi="Arial" w:cs="Arial"/>
          <w:color w:val="000000" w:themeColor="text1"/>
        </w:rPr>
        <w:t xml:space="preserve"> judicial por lo que denomina Zaldívar “</w:t>
      </w:r>
      <w:r w:rsidR="0090479D" w:rsidRPr="009C0C71">
        <w:rPr>
          <w:rFonts w:ascii="Arial" w:hAnsi="Arial" w:cs="Arial"/>
          <w:color w:val="000000" w:themeColor="text1"/>
        </w:rPr>
        <w:t>una política de cero tolerancia a la corrupción</w:t>
      </w:r>
      <w:r w:rsidRPr="009C0C71">
        <w:rPr>
          <w:rFonts w:ascii="Arial" w:hAnsi="Arial" w:cs="Arial"/>
          <w:color w:val="000000" w:themeColor="text1"/>
        </w:rPr>
        <w:t>”</w:t>
      </w:r>
      <w:r w:rsidR="0090479D" w:rsidRPr="009C0C71">
        <w:rPr>
          <w:rFonts w:ascii="Arial" w:hAnsi="Arial" w:cs="Arial"/>
          <w:color w:val="000000" w:themeColor="text1"/>
        </w:rPr>
        <w:t xml:space="preserve">, </w:t>
      </w:r>
      <w:r w:rsidRPr="009C0C71">
        <w:rPr>
          <w:rFonts w:ascii="Arial" w:hAnsi="Arial" w:cs="Arial"/>
          <w:color w:val="000000" w:themeColor="text1"/>
        </w:rPr>
        <w:t xml:space="preserve">es de 16 servidores del PJF </w:t>
      </w:r>
      <w:r w:rsidR="0090479D" w:rsidRPr="009C0C71">
        <w:rPr>
          <w:rFonts w:ascii="Arial" w:hAnsi="Arial" w:cs="Arial"/>
          <w:color w:val="000000" w:themeColor="text1"/>
        </w:rPr>
        <w:t>destituido</w:t>
      </w:r>
      <w:r w:rsidRPr="009C0C71">
        <w:rPr>
          <w:rFonts w:ascii="Arial" w:hAnsi="Arial" w:cs="Arial"/>
          <w:color w:val="000000" w:themeColor="text1"/>
        </w:rPr>
        <w:t>s</w:t>
      </w:r>
      <w:r w:rsidR="0090479D" w:rsidRPr="009C0C71">
        <w:rPr>
          <w:rFonts w:ascii="Arial" w:hAnsi="Arial" w:cs="Arial"/>
          <w:color w:val="000000" w:themeColor="text1"/>
        </w:rPr>
        <w:t xml:space="preserve"> e inhabilitado</w:t>
      </w:r>
      <w:r w:rsidRPr="009C0C71">
        <w:rPr>
          <w:rFonts w:ascii="Arial" w:hAnsi="Arial" w:cs="Arial"/>
          <w:color w:val="000000" w:themeColor="text1"/>
        </w:rPr>
        <w:t>s por</w:t>
      </w:r>
      <w:r w:rsidR="0090479D" w:rsidRPr="009C0C71">
        <w:rPr>
          <w:rFonts w:ascii="Arial" w:hAnsi="Arial" w:cs="Arial"/>
          <w:color w:val="000000" w:themeColor="text1"/>
        </w:rPr>
        <w:t xml:space="preserve"> irregularidades patrimoniales, nepotismo en nombramientos o por incurrir en una actuación tendiente a engañar a otras autoridades o a obtener </w:t>
      </w:r>
      <w:r w:rsidR="0090479D" w:rsidRPr="009C0C71">
        <w:rPr>
          <w:rFonts w:ascii="Arial" w:hAnsi="Arial" w:cs="Arial"/>
          <w:color w:val="000000" w:themeColor="text1"/>
        </w:rPr>
        <w:lastRenderedPageBreak/>
        <w:t>beneficios de las partes en juicio.</w:t>
      </w:r>
      <w:r w:rsidRPr="009C0C71">
        <w:rPr>
          <w:rFonts w:ascii="Arial" w:hAnsi="Arial" w:cs="Arial"/>
          <w:color w:val="000000" w:themeColor="text1"/>
        </w:rPr>
        <w:t xml:space="preserve"> Uno de ellos presuntamente vinculado al </w:t>
      </w:r>
      <w:r w:rsidR="005642B1" w:rsidRPr="009C0C71">
        <w:rPr>
          <w:rFonts w:ascii="Arial" w:hAnsi="Arial" w:cs="Arial"/>
          <w:color w:val="000000" w:themeColor="text1"/>
        </w:rPr>
        <w:t>Cartel Jalisco Nueva Generación.</w:t>
      </w:r>
    </w:p>
    <w:p w:rsidR="004318AC" w:rsidRPr="009C0C71" w:rsidRDefault="005642B1" w:rsidP="0090479D">
      <w:pPr>
        <w:ind w:firstLine="708"/>
        <w:jc w:val="both"/>
        <w:rPr>
          <w:rFonts w:ascii="Arial" w:hAnsi="Arial" w:cs="Arial"/>
          <w:color w:val="000000" w:themeColor="text1"/>
        </w:rPr>
      </w:pPr>
      <w:r w:rsidRPr="009C0C71">
        <w:rPr>
          <w:rFonts w:ascii="Arial" w:hAnsi="Arial" w:cs="Arial"/>
          <w:color w:val="000000" w:themeColor="text1"/>
        </w:rPr>
        <w:t xml:space="preserve">Todo esto </w:t>
      </w:r>
      <w:r w:rsidR="004318AC" w:rsidRPr="009C0C71">
        <w:rPr>
          <w:rFonts w:ascii="Arial" w:hAnsi="Arial" w:cs="Arial"/>
          <w:color w:val="000000" w:themeColor="text1"/>
        </w:rPr>
        <w:t>golpea la imagen del PJF</w:t>
      </w:r>
      <w:r w:rsidRPr="009C0C71">
        <w:rPr>
          <w:rFonts w:ascii="Arial" w:hAnsi="Arial" w:cs="Arial"/>
          <w:color w:val="000000" w:themeColor="text1"/>
        </w:rPr>
        <w:t xml:space="preserve"> que </w:t>
      </w:r>
      <w:r w:rsidR="004318AC" w:rsidRPr="009C0C71">
        <w:rPr>
          <w:rFonts w:ascii="Arial" w:hAnsi="Arial" w:cs="Arial"/>
          <w:color w:val="000000" w:themeColor="text1"/>
        </w:rPr>
        <w:t>“no ha logrado construir con la ciudadanía una relación de confianza… Los jueces muchas veces son percibidos como miembros de una élite”.</w:t>
      </w:r>
      <w:r w:rsidRPr="009C0C71">
        <w:rPr>
          <w:rFonts w:ascii="Arial" w:hAnsi="Arial" w:cs="Arial"/>
          <w:color w:val="000000" w:themeColor="text1"/>
        </w:rPr>
        <w:t xml:space="preserve"> Y vaya que lo son</w:t>
      </w:r>
      <w:r w:rsidR="000437FD" w:rsidRPr="009C0C71">
        <w:rPr>
          <w:rFonts w:ascii="Arial" w:hAnsi="Arial" w:cs="Arial"/>
          <w:color w:val="000000" w:themeColor="text1"/>
        </w:rPr>
        <w:t>.</w:t>
      </w:r>
    </w:p>
    <w:p w:rsidR="005642B1" w:rsidRPr="009C0C71" w:rsidRDefault="005642B1" w:rsidP="0090479D">
      <w:pPr>
        <w:ind w:firstLine="708"/>
        <w:jc w:val="both"/>
        <w:rPr>
          <w:rFonts w:ascii="Arial" w:hAnsi="Arial" w:cs="Arial"/>
          <w:color w:val="000000" w:themeColor="text1"/>
        </w:rPr>
      </w:pPr>
      <w:r w:rsidRPr="009C0C71">
        <w:rPr>
          <w:rFonts w:ascii="Arial" w:hAnsi="Arial" w:cs="Arial"/>
          <w:color w:val="000000" w:themeColor="text1"/>
        </w:rPr>
        <w:t xml:space="preserve">Como simple observador percibo un proceso de cambios en la SCJN y el PJF que, esperemos, sea de largo aliento </w:t>
      </w:r>
      <w:r w:rsidR="00C94861" w:rsidRPr="009C0C71">
        <w:rPr>
          <w:rFonts w:ascii="Arial" w:hAnsi="Arial" w:cs="Arial"/>
          <w:color w:val="000000" w:themeColor="text1"/>
        </w:rPr>
        <w:t>y radical, lo que significa ir a la raíz de los problemas</w:t>
      </w:r>
      <w:r w:rsidR="000437FD" w:rsidRPr="009C0C71">
        <w:rPr>
          <w:rFonts w:ascii="Arial" w:hAnsi="Arial" w:cs="Arial"/>
          <w:color w:val="000000" w:themeColor="text1"/>
        </w:rPr>
        <w:t>.</w:t>
      </w:r>
    </w:p>
    <w:p w:rsidR="001B7DE7" w:rsidRPr="009C0C71" w:rsidRDefault="001B7DE7" w:rsidP="001B7DE7">
      <w:pPr>
        <w:jc w:val="center"/>
        <w:rPr>
          <w:rFonts w:ascii="Arial" w:hAnsi="Arial" w:cs="Arial"/>
          <w:b/>
          <w:color w:val="000000" w:themeColor="text1"/>
        </w:rPr>
      </w:pPr>
      <w:r w:rsidRPr="009C0C71">
        <w:rPr>
          <w:rFonts w:ascii="Arial" w:hAnsi="Arial" w:cs="Arial"/>
          <w:b/>
          <w:color w:val="000000" w:themeColor="text1"/>
        </w:rPr>
        <w:t>Acuse de recibo</w:t>
      </w:r>
    </w:p>
    <w:p w:rsidR="001B7DE7" w:rsidRPr="009C0C71" w:rsidRDefault="001B7DE7" w:rsidP="001B7DE7">
      <w:pPr>
        <w:jc w:val="both"/>
        <w:rPr>
          <w:rFonts w:ascii="Arial" w:eastAsiaTheme="minorHAnsi" w:hAnsi="Arial" w:cs="Arial"/>
          <w:bCs/>
          <w:iCs/>
          <w:color w:val="000000" w:themeColor="text1"/>
          <w:lang w:eastAsia="en-US"/>
        </w:rPr>
      </w:pPr>
      <w:r w:rsidRPr="009C0C71">
        <w:rPr>
          <w:rFonts w:ascii="Arial" w:hAnsi="Arial" w:cs="Arial"/>
          <w:color w:val="000000" w:themeColor="text1"/>
        </w:rPr>
        <w:t xml:space="preserve">De Teresa Gil: “Eduardo, hay que decirle a nuestro querido amigo Humberto </w:t>
      </w:r>
      <w:proofErr w:type="spellStart"/>
      <w:r w:rsidRPr="009C0C71">
        <w:rPr>
          <w:rFonts w:ascii="Arial" w:hAnsi="Arial" w:cs="Arial"/>
          <w:color w:val="000000" w:themeColor="text1"/>
        </w:rPr>
        <w:t>Musacchio</w:t>
      </w:r>
      <w:proofErr w:type="spellEnd"/>
      <w:r w:rsidRPr="009C0C71">
        <w:rPr>
          <w:rFonts w:ascii="Arial" w:hAnsi="Arial" w:cs="Arial"/>
          <w:color w:val="000000" w:themeColor="text1"/>
        </w:rPr>
        <w:t xml:space="preserve">, que los derechos humanos son irrenunciables, así estés en el cielo o en el infierno. Las atribuciones las otorga la ley en específico y desaparecen junto con la función; los derechos humanos nunca  prescriben, así no se respeten. Otra cosa es que por cuestiones políticas en el caso de ciertas garantías individuales, como la libertad de expresión, algunos funcionarios le bajen para llevar la fiesta en paz”. Los enlaces son: </w:t>
      </w:r>
      <w:hyperlink r:id="rId4" w:history="1">
        <w:r w:rsidRPr="009C0C71">
          <w:rPr>
            <w:rStyle w:val="Hipervnculo"/>
            <w:rFonts w:ascii="Arial" w:hAnsi="Arial" w:cs="Arial"/>
            <w:color w:val="000000" w:themeColor="text1"/>
          </w:rPr>
          <w:t>https://www.sdpnoticias.com/columnas/eduardo-ibarra-aguirre-utopia-mas-preguntas-que-respuestas.html</w:t>
        </w:r>
      </w:hyperlink>
      <w:r w:rsidRPr="009C0C71">
        <w:rPr>
          <w:rFonts w:ascii="Arial" w:hAnsi="Arial" w:cs="Arial"/>
          <w:color w:val="000000" w:themeColor="text1"/>
        </w:rPr>
        <w:t xml:space="preserve"> </w:t>
      </w:r>
      <w:hyperlink r:id="rId5" w:history="1">
        <w:r w:rsidRPr="009C0C71">
          <w:rPr>
            <w:rStyle w:val="Hipervnculo"/>
            <w:rFonts w:ascii="Arial" w:hAnsi="Arial" w:cs="Arial"/>
            <w:color w:val="000000" w:themeColor="text1"/>
          </w:rPr>
          <w:t>https://www.sdpnoticias.com/columnas/utopia-la-polarizacion-y-la-opinocracia.html</w:t>
        </w:r>
      </w:hyperlink>
      <w:r w:rsidRPr="009C0C71">
        <w:rPr>
          <w:rFonts w:ascii="Arial" w:hAnsi="Arial" w:cs="Arial"/>
          <w:color w:val="000000" w:themeColor="text1"/>
        </w:rPr>
        <w:t xml:space="preserve"> (…) Exposición gráfica: “100 años de comunismo mexicano. </w:t>
      </w:r>
      <w:r w:rsidRPr="009C0C71">
        <w:rPr>
          <w:rFonts w:ascii="Arial" w:eastAsiaTheme="minorHAnsi" w:hAnsi="Arial" w:cs="Arial"/>
          <w:color w:val="000000" w:themeColor="text1"/>
          <w:lang w:eastAsia="en-US"/>
        </w:rPr>
        <w:t>Una historia de lucha del pueblo. 1919-1981”. A las 12 horas del lunes 16 en Bahía Gandhi, frente al museo Tamayo</w:t>
      </w:r>
      <w:r w:rsidRPr="009C0C71">
        <w:rPr>
          <w:rFonts w:ascii="Arial" w:eastAsiaTheme="minorHAnsi" w:hAnsi="Arial" w:cs="Arial"/>
          <w:bCs/>
          <w:iCs/>
          <w:color w:val="000000" w:themeColor="text1"/>
          <w:lang w:eastAsia="en-US"/>
        </w:rPr>
        <w:t xml:space="preserve">… Falleció Marta </w:t>
      </w:r>
      <w:proofErr w:type="spellStart"/>
      <w:r w:rsidRPr="009C0C71">
        <w:rPr>
          <w:rFonts w:ascii="Arial" w:eastAsiaTheme="minorHAnsi" w:hAnsi="Arial" w:cs="Arial"/>
          <w:bCs/>
          <w:iCs/>
          <w:color w:val="000000" w:themeColor="text1"/>
          <w:lang w:eastAsia="en-US"/>
        </w:rPr>
        <w:t>Bórquez</w:t>
      </w:r>
      <w:proofErr w:type="spellEnd"/>
      <w:r w:rsidRPr="009C0C71">
        <w:rPr>
          <w:rFonts w:ascii="Arial" w:eastAsiaTheme="minorHAnsi" w:hAnsi="Arial" w:cs="Arial"/>
          <w:bCs/>
          <w:iCs/>
          <w:color w:val="000000" w:themeColor="text1"/>
          <w:lang w:eastAsia="en-US"/>
        </w:rPr>
        <w:t>, el día 3 en París, Francia. F</w:t>
      </w:r>
      <w:r w:rsidRPr="009C0C71">
        <w:rPr>
          <w:rFonts w:ascii="Arial" w:hAnsi="Arial" w:cs="Arial"/>
          <w:color w:val="000000" w:themeColor="text1"/>
        </w:rPr>
        <w:t xml:space="preserve">ormó parte de las direcciones del Partido Comunista Mexicano, el Movimiento de Liberación Nacional, la Unión Nacional de Mujeres Mexicanas y la </w:t>
      </w:r>
      <w:r w:rsidRPr="009C0C71">
        <w:rPr>
          <w:rFonts w:ascii="Arial" w:eastAsiaTheme="minorHAnsi" w:hAnsi="Arial" w:cs="Arial"/>
          <w:color w:val="000000" w:themeColor="text1"/>
          <w:lang w:eastAsia="en-US"/>
        </w:rPr>
        <w:t xml:space="preserve">Federación Democrática Internacional de Mujeres, pioneras del feminismo azteca y global… Para leer: </w:t>
      </w:r>
      <w:r w:rsidRPr="009C0C71">
        <w:rPr>
          <w:rFonts w:ascii="Arial" w:hAnsi="Arial" w:cs="Arial"/>
          <w:color w:val="000000" w:themeColor="text1"/>
        </w:rPr>
        <w:t xml:space="preserve">El pueblo hace revoluciones; las oligarquías dan golpes de Estado. </w:t>
      </w:r>
      <w:r w:rsidRPr="009C0C71">
        <w:rPr>
          <w:rFonts w:ascii="Arial" w:eastAsiaTheme="minorHAnsi" w:hAnsi="Arial" w:cs="Arial"/>
          <w:color w:val="000000" w:themeColor="text1"/>
          <w:lang w:eastAsia="en-US"/>
        </w:rPr>
        <w:t xml:space="preserve">Adiós a la creativa pintora Rina Lazo, colaboradora de Diego Rivera. Recuerda a Adolfo </w:t>
      </w:r>
      <w:proofErr w:type="spellStart"/>
      <w:r w:rsidRPr="009C0C71">
        <w:rPr>
          <w:rFonts w:ascii="Arial" w:eastAsiaTheme="minorHAnsi" w:hAnsi="Arial" w:cs="Arial"/>
          <w:color w:val="000000" w:themeColor="text1"/>
          <w:lang w:eastAsia="en-US"/>
        </w:rPr>
        <w:t>Mexiac</w:t>
      </w:r>
      <w:proofErr w:type="spellEnd"/>
      <w:r w:rsidRPr="009C0C71">
        <w:rPr>
          <w:rFonts w:ascii="Arial" w:eastAsiaTheme="minorHAnsi" w:hAnsi="Arial" w:cs="Arial"/>
          <w:color w:val="000000" w:themeColor="text1"/>
          <w:lang w:eastAsia="en-US"/>
        </w:rPr>
        <w:t>, enorme luchador de la plástica popular (</w:t>
      </w:r>
      <w:hyperlink r:id="rId6" w:history="1">
        <w:r w:rsidRPr="009C0C71">
          <w:rPr>
            <w:rStyle w:val="Hipervnculo"/>
            <w:rFonts w:ascii="Arial" w:eastAsiaTheme="minorHAnsi" w:hAnsi="Arial" w:cs="Arial"/>
            <w:bCs/>
            <w:iCs/>
            <w:color w:val="000000" w:themeColor="text1"/>
            <w:lang w:eastAsia="en-US"/>
          </w:rPr>
          <w:t>http://www.forumenlinea.com/index.php/31-revistas/forum-en-linea-376/942-de-nuestros-lectores</w:t>
        </w:r>
      </w:hyperlink>
      <w:r w:rsidRPr="009C0C71">
        <w:rPr>
          <w:rFonts w:ascii="Arial" w:eastAsiaTheme="minorHAnsi" w:hAnsi="Arial" w:cs="Arial"/>
          <w:bCs/>
          <w:iCs/>
          <w:color w:val="000000" w:themeColor="text1"/>
          <w:lang w:eastAsia="en-US"/>
        </w:rPr>
        <w:t>)</w:t>
      </w:r>
    </w:p>
    <w:p w:rsidR="00213B12" w:rsidRPr="009C0C71" w:rsidRDefault="00807F94">
      <w:pPr>
        <w:rPr>
          <w:rFonts w:ascii="Arial" w:eastAsiaTheme="minorHAnsi" w:hAnsi="Arial" w:cs="Arial"/>
          <w:color w:val="000000" w:themeColor="text1"/>
          <w:lang w:eastAsia="en-US"/>
        </w:rPr>
      </w:pPr>
      <w:hyperlink r:id="rId7" w:history="1">
        <w:r w:rsidR="001B7DE7" w:rsidRPr="009C0C71">
          <w:rPr>
            <w:rStyle w:val="Hipervnculo"/>
            <w:rFonts w:ascii="Arial" w:hAnsi="Arial" w:cs="Arial"/>
            <w:color w:val="000000" w:themeColor="text1"/>
            <w:sz w:val="16"/>
            <w:szCs w:val="16"/>
            <w:u w:val="none"/>
          </w:rPr>
          <w:t>http://www.forumenlinea.com/</w:t>
        </w:r>
      </w:hyperlink>
      <w:r w:rsidR="001B7DE7" w:rsidRPr="009C0C71">
        <w:rPr>
          <w:rFonts w:ascii="Arial" w:hAnsi="Arial" w:cs="Arial"/>
          <w:color w:val="000000" w:themeColor="text1"/>
          <w:sz w:val="16"/>
          <w:szCs w:val="16"/>
        </w:rPr>
        <w:t xml:space="preserve">    </w:t>
      </w:r>
      <w:hyperlink r:id="rId8" w:history="1">
        <w:r w:rsidR="001B7DE7" w:rsidRPr="009C0C71">
          <w:rPr>
            <w:rStyle w:val="Hipervnculo"/>
            <w:rFonts w:ascii="Arial" w:hAnsi="Arial" w:cs="Arial"/>
            <w:color w:val="000000" w:themeColor="text1"/>
            <w:sz w:val="16"/>
            <w:szCs w:val="16"/>
            <w:u w:val="none"/>
            <w:lang w:val="en-US"/>
          </w:rPr>
          <w:t>https://www.facebook.com/forumenlinea</w:t>
        </w:r>
      </w:hyperlink>
      <w:r w:rsidR="001B7DE7" w:rsidRPr="009C0C71">
        <w:rPr>
          <w:rFonts w:ascii="Arial" w:hAnsi="Arial" w:cs="Arial"/>
          <w:color w:val="000000" w:themeColor="text1"/>
          <w:sz w:val="16"/>
          <w:szCs w:val="16"/>
        </w:rPr>
        <w:t xml:space="preserve">    </w:t>
      </w:r>
      <w:hyperlink r:id="rId9" w:history="1">
        <w:r w:rsidR="001B7DE7" w:rsidRPr="009C0C71">
          <w:rPr>
            <w:rStyle w:val="Hipervnculo"/>
            <w:rFonts w:ascii="Arial" w:hAnsi="Arial" w:cs="Arial"/>
            <w:color w:val="000000" w:themeColor="text1"/>
            <w:sz w:val="16"/>
            <w:szCs w:val="16"/>
            <w:u w:val="none"/>
          </w:rPr>
          <w:t>forum@forumenlinea.</w:t>
        </w:r>
        <w:bookmarkStart w:id="0" w:name="_GoBack"/>
        <w:bookmarkEnd w:id="0"/>
        <w:r w:rsidR="001B7DE7" w:rsidRPr="009C0C71">
          <w:rPr>
            <w:rStyle w:val="Hipervnculo"/>
            <w:rFonts w:ascii="Arial" w:hAnsi="Arial" w:cs="Arial"/>
            <w:color w:val="000000" w:themeColor="text1"/>
            <w:sz w:val="16"/>
            <w:szCs w:val="16"/>
            <w:u w:val="none"/>
          </w:rPr>
          <w:t>com</w:t>
        </w:r>
      </w:hyperlink>
      <w:r w:rsidR="001B7DE7" w:rsidRPr="009C0C71">
        <w:rPr>
          <w:rFonts w:ascii="Arial" w:hAnsi="Arial" w:cs="Arial"/>
          <w:color w:val="000000" w:themeColor="text1"/>
          <w:sz w:val="16"/>
          <w:szCs w:val="16"/>
        </w:rPr>
        <w:t xml:space="preserve">    </w:t>
      </w:r>
      <w:hyperlink r:id="rId10" w:anchor="%21/IbarraAguirreEd" w:tgtFrame="_blank" w:history="1">
        <w:r w:rsidR="001B7DE7" w:rsidRPr="009C0C71">
          <w:rPr>
            <w:rStyle w:val="Hipervnculo"/>
            <w:rFonts w:ascii="Arial" w:hAnsi="Arial" w:cs="Arial"/>
            <w:color w:val="000000" w:themeColor="text1"/>
            <w:sz w:val="16"/>
            <w:szCs w:val="16"/>
            <w:u w:val="none"/>
          </w:rPr>
          <w:t>@</w:t>
        </w:r>
        <w:proofErr w:type="spellStart"/>
        <w:r w:rsidR="001B7DE7" w:rsidRPr="009C0C71">
          <w:rPr>
            <w:rStyle w:val="Hipervnculo"/>
            <w:rFonts w:ascii="Arial" w:hAnsi="Arial" w:cs="Arial"/>
            <w:color w:val="000000" w:themeColor="text1"/>
            <w:sz w:val="16"/>
            <w:szCs w:val="16"/>
            <w:u w:val="none"/>
          </w:rPr>
          <w:t>IbarraAguirreEd</w:t>
        </w:r>
        <w:proofErr w:type="spellEnd"/>
      </w:hyperlink>
    </w:p>
    <w:sectPr w:rsidR="00213B12" w:rsidRPr="009C0C7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DE7"/>
    <w:rsid w:val="000437FD"/>
    <w:rsid w:val="001B7DE7"/>
    <w:rsid w:val="00213B12"/>
    <w:rsid w:val="003335F9"/>
    <w:rsid w:val="004318AC"/>
    <w:rsid w:val="005642B1"/>
    <w:rsid w:val="00776212"/>
    <w:rsid w:val="00807F94"/>
    <w:rsid w:val="008365D1"/>
    <w:rsid w:val="008C1C76"/>
    <w:rsid w:val="0090479D"/>
    <w:rsid w:val="009139A8"/>
    <w:rsid w:val="009C0C71"/>
    <w:rsid w:val="00C94861"/>
    <w:rsid w:val="00D61720"/>
    <w:rsid w:val="00E45BC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6C3225-9036-4EA5-9D62-C7083C44E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E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B7D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430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31-revistas/forum-en-linea-376/942-de-nuestros-lectores" TargetMode="External"/><Relationship Id="rId11" Type="http://schemas.openxmlformats.org/officeDocument/2006/relationships/fontTable" Target="fontTable.xml"/><Relationship Id="rId5" Type="http://schemas.openxmlformats.org/officeDocument/2006/relationships/hyperlink" Target="https://www.sdpnoticias.com/columnas/utopia-la-polarizacion-y-la-opinocracia.html" TargetMode="External"/><Relationship Id="rId10" Type="http://schemas.openxmlformats.org/officeDocument/2006/relationships/hyperlink" Target="http://www.twitter.com/" TargetMode="External"/><Relationship Id="rId4" Type="http://schemas.openxmlformats.org/officeDocument/2006/relationships/hyperlink" Target="https://www.sdpnoticias.com/columnas/eduardo-ibarra-aguirre-utopia-mas-preguntas-que-respuestas.html"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775</Words>
  <Characters>4329</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2019-12-15T18:31:00Z</dcterms:created>
  <dcterms:modified xsi:type="dcterms:W3CDTF">2019-12-16T16:59:00Z</dcterms:modified>
</cp:coreProperties>
</file>