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24C" w:rsidRPr="00FD1A68" w:rsidRDefault="000D324C" w:rsidP="000D324C">
      <w:pPr>
        <w:jc w:val="both"/>
        <w:rPr>
          <w:rFonts w:ascii="Arial" w:hAnsi="Arial" w:cs="Arial"/>
          <w:color w:val="000000" w:themeColor="text1"/>
          <w:sz w:val="28"/>
          <w:szCs w:val="28"/>
        </w:rPr>
      </w:pPr>
      <w:r w:rsidRPr="00FD1A68">
        <w:rPr>
          <w:rFonts w:ascii="Arial" w:hAnsi="Arial" w:cs="Arial"/>
          <w:color w:val="000000" w:themeColor="text1"/>
          <w:sz w:val="28"/>
          <w:szCs w:val="28"/>
        </w:rPr>
        <w:t>Utopía</w:t>
      </w:r>
    </w:p>
    <w:p w:rsidR="000D324C" w:rsidRPr="00FD1A68" w:rsidRDefault="000D324C" w:rsidP="000D324C">
      <w:pPr>
        <w:jc w:val="both"/>
        <w:rPr>
          <w:rFonts w:ascii="Arial" w:hAnsi="Arial" w:cs="Arial"/>
          <w:color w:val="000000" w:themeColor="text1"/>
        </w:rPr>
      </w:pPr>
    </w:p>
    <w:p w:rsidR="000D324C" w:rsidRPr="00FD1A68" w:rsidRDefault="002C2DE1" w:rsidP="002C2DE1">
      <w:pPr>
        <w:jc w:val="center"/>
        <w:rPr>
          <w:rFonts w:ascii="Arial" w:hAnsi="Arial" w:cs="Arial"/>
          <w:b/>
          <w:color w:val="000000" w:themeColor="text1"/>
          <w:sz w:val="36"/>
          <w:szCs w:val="36"/>
        </w:rPr>
      </w:pPr>
      <w:r w:rsidRPr="00FD1A68">
        <w:rPr>
          <w:rFonts w:ascii="Arial" w:hAnsi="Arial" w:cs="Arial"/>
          <w:b/>
          <w:color w:val="000000" w:themeColor="text1"/>
          <w:sz w:val="36"/>
          <w:szCs w:val="36"/>
        </w:rPr>
        <w:t>Más preguntas que respuestas</w:t>
      </w:r>
    </w:p>
    <w:p w:rsidR="000D324C" w:rsidRPr="00FD1A68" w:rsidRDefault="000D324C" w:rsidP="000D324C">
      <w:pPr>
        <w:jc w:val="both"/>
        <w:rPr>
          <w:rFonts w:ascii="Arial" w:hAnsi="Arial" w:cs="Arial"/>
          <w:color w:val="000000" w:themeColor="text1"/>
        </w:rPr>
      </w:pPr>
    </w:p>
    <w:p w:rsidR="000D324C" w:rsidRPr="00FD1A68" w:rsidRDefault="000D324C" w:rsidP="000D324C">
      <w:pPr>
        <w:jc w:val="both"/>
        <w:rPr>
          <w:rFonts w:ascii="Arial" w:hAnsi="Arial" w:cs="Arial"/>
          <w:b/>
          <w:color w:val="000000" w:themeColor="text1"/>
        </w:rPr>
      </w:pPr>
      <w:r w:rsidRPr="00FD1A68">
        <w:rPr>
          <w:rFonts w:ascii="Arial" w:hAnsi="Arial" w:cs="Arial"/>
          <w:b/>
          <w:color w:val="000000" w:themeColor="text1"/>
        </w:rPr>
        <w:t>Eduardo Ibarra Aguirre</w:t>
      </w:r>
    </w:p>
    <w:p w:rsidR="000D324C" w:rsidRPr="00FD1A68" w:rsidRDefault="000D324C" w:rsidP="000D324C">
      <w:pPr>
        <w:jc w:val="both"/>
        <w:rPr>
          <w:rFonts w:ascii="Arial" w:hAnsi="Arial" w:cs="Arial"/>
          <w:color w:val="000000" w:themeColor="text1"/>
        </w:rPr>
      </w:pPr>
    </w:p>
    <w:p w:rsidR="000C29E2" w:rsidRPr="00FD1A68" w:rsidRDefault="000C29E2" w:rsidP="000D324C">
      <w:pPr>
        <w:jc w:val="both"/>
        <w:rPr>
          <w:rFonts w:ascii="Arial" w:hAnsi="Arial" w:cs="Arial"/>
          <w:color w:val="000000" w:themeColor="text1"/>
        </w:rPr>
      </w:pPr>
      <w:r w:rsidRPr="00FD1A68">
        <w:rPr>
          <w:rFonts w:ascii="Arial" w:hAnsi="Arial" w:cs="Arial"/>
          <w:color w:val="000000" w:themeColor="text1"/>
        </w:rPr>
        <w:t>La detención de Genaro García Luna</w:t>
      </w:r>
      <w:r w:rsidR="002A3370" w:rsidRPr="00FD1A68">
        <w:rPr>
          <w:rFonts w:ascii="Arial" w:hAnsi="Arial" w:cs="Arial"/>
          <w:color w:val="000000" w:themeColor="text1"/>
        </w:rPr>
        <w:t xml:space="preserve"> –en la estadunidense Dalas, Texas–</w:t>
      </w:r>
      <w:r w:rsidRPr="00FD1A68">
        <w:rPr>
          <w:rFonts w:ascii="Arial" w:hAnsi="Arial" w:cs="Arial"/>
          <w:color w:val="000000" w:themeColor="text1"/>
        </w:rPr>
        <w:t xml:space="preserve">, hombre </w:t>
      </w:r>
      <w:r w:rsidR="00841DA3" w:rsidRPr="00FD1A68">
        <w:rPr>
          <w:rFonts w:ascii="Arial" w:hAnsi="Arial" w:cs="Arial"/>
          <w:color w:val="000000" w:themeColor="text1"/>
        </w:rPr>
        <w:t>muy</w:t>
      </w:r>
      <w:r w:rsidRPr="00FD1A68">
        <w:rPr>
          <w:rFonts w:ascii="Arial" w:hAnsi="Arial" w:cs="Arial"/>
          <w:color w:val="000000" w:themeColor="text1"/>
        </w:rPr>
        <w:t xml:space="preserve"> importante en el aparato policiaco </w:t>
      </w:r>
      <w:r w:rsidR="00841DA3" w:rsidRPr="00FD1A68">
        <w:rPr>
          <w:rFonts w:ascii="Arial" w:hAnsi="Arial" w:cs="Arial"/>
          <w:color w:val="000000" w:themeColor="text1"/>
        </w:rPr>
        <w:t xml:space="preserve">de </w:t>
      </w:r>
      <w:r w:rsidRPr="00FD1A68">
        <w:rPr>
          <w:rFonts w:ascii="Arial" w:hAnsi="Arial" w:cs="Arial"/>
          <w:color w:val="000000" w:themeColor="text1"/>
        </w:rPr>
        <w:t xml:space="preserve">Vicente Fox </w:t>
      </w:r>
      <w:r w:rsidR="00841DA3" w:rsidRPr="00FD1A68">
        <w:rPr>
          <w:rFonts w:ascii="Arial" w:hAnsi="Arial" w:cs="Arial"/>
          <w:color w:val="000000" w:themeColor="text1"/>
        </w:rPr>
        <w:t xml:space="preserve">(2000-06) </w:t>
      </w:r>
      <w:r w:rsidRPr="00FD1A68">
        <w:rPr>
          <w:rFonts w:ascii="Arial" w:hAnsi="Arial" w:cs="Arial"/>
          <w:color w:val="000000" w:themeColor="text1"/>
        </w:rPr>
        <w:t xml:space="preserve">y </w:t>
      </w:r>
      <w:r w:rsidR="00841DA3" w:rsidRPr="00FD1A68">
        <w:rPr>
          <w:rFonts w:ascii="Arial" w:hAnsi="Arial" w:cs="Arial"/>
          <w:color w:val="000000" w:themeColor="text1"/>
        </w:rPr>
        <w:t xml:space="preserve">de </w:t>
      </w:r>
      <w:r w:rsidRPr="00FD1A68">
        <w:rPr>
          <w:rFonts w:ascii="Arial" w:hAnsi="Arial" w:cs="Arial"/>
          <w:color w:val="000000" w:themeColor="text1"/>
        </w:rPr>
        <w:t xml:space="preserve">Felipe Calderón </w:t>
      </w:r>
      <w:r w:rsidR="00841DA3" w:rsidRPr="00FD1A68">
        <w:rPr>
          <w:rFonts w:ascii="Arial" w:hAnsi="Arial" w:cs="Arial"/>
          <w:color w:val="000000" w:themeColor="text1"/>
        </w:rPr>
        <w:t xml:space="preserve">(2006-12) </w:t>
      </w:r>
      <w:r w:rsidRPr="00FD1A68">
        <w:rPr>
          <w:rFonts w:ascii="Arial" w:hAnsi="Arial" w:cs="Arial"/>
          <w:color w:val="000000" w:themeColor="text1"/>
        </w:rPr>
        <w:t xml:space="preserve">e integrante de un poderoso </w:t>
      </w:r>
      <w:r w:rsidR="00055772" w:rsidRPr="00FD1A68">
        <w:rPr>
          <w:rFonts w:ascii="Arial" w:hAnsi="Arial" w:cs="Arial"/>
          <w:color w:val="000000" w:themeColor="text1"/>
        </w:rPr>
        <w:t>sub</w:t>
      </w:r>
      <w:r w:rsidRPr="00FD1A68">
        <w:rPr>
          <w:rFonts w:ascii="Arial" w:hAnsi="Arial" w:cs="Arial"/>
          <w:color w:val="000000" w:themeColor="text1"/>
        </w:rPr>
        <w:t>grupo que ocup</w:t>
      </w:r>
      <w:r w:rsidR="002A3370" w:rsidRPr="00FD1A68">
        <w:rPr>
          <w:rFonts w:ascii="Arial" w:hAnsi="Arial" w:cs="Arial"/>
          <w:color w:val="000000" w:themeColor="text1"/>
        </w:rPr>
        <w:t>ó</w:t>
      </w:r>
      <w:r w:rsidR="00841DA3" w:rsidRPr="00FD1A68">
        <w:rPr>
          <w:rFonts w:ascii="Arial" w:hAnsi="Arial" w:cs="Arial"/>
          <w:color w:val="000000" w:themeColor="text1"/>
        </w:rPr>
        <w:t xml:space="preserve"> posiciones de primera línea en los dos gobiernos</w:t>
      </w:r>
      <w:r w:rsidRPr="00FD1A68">
        <w:rPr>
          <w:rFonts w:ascii="Arial" w:hAnsi="Arial" w:cs="Arial"/>
          <w:color w:val="000000" w:themeColor="text1"/>
        </w:rPr>
        <w:t xml:space="preserve">, hasta ahora arroja más preguntas que respuestas. Pero las tradicionales y desgastadas teorías </w:t>
      </w:r>
      <w:r w:rsidR="00055772" w:rsidRPr="00FD1A68">
        <w:rPr>
          <w:rFonts w:ascii="Arial" w:hAnsi="Arial" w:cs="Arial"/>
          <w:color w:val="000000" w:themeColor="text1"/>
        </w:rPr>
        <w:t xml:space="preserve">de la </w:t>
      </w:r>
      <w:r w:rsidRPr="00FD1A68">
        <w:rPr>
          <w:rFonts w:ascii="Arial" w:hAnsi="Arial" w:cs="Arial"/>
          <w:color w:val="000000" w:themeColor="text1"/>
        </w:rPr>
        <w:t>conspira</w:t>
      </w:r>
      <w:r w:rsidR="00055772" w:rsidRPr="00FD1A68">
        <w:rPr>
          <w:rFonts w:ascii="Arial" w:hAnsi="Arial" w:cs="Arial"/>
          <w:color w:val="000000" w:themeColor="text1"/>
        </w:rPr>
        <w:t>ción</w:t>
      </w:r>
      <w:r w:rsidRPr="00FD1A68">
        <w:rPr>
          <w:rFonts w:ascii="Arial" w:hAnsi="Arial" w:cs="Arial"/>
          <w:color w:val="000000" w:themeColor="text1"/>
        </w:rPr>
        <w:t xml:space="preserve"> tan usuales en informaciones y análisis de la </w:t>
      </w:r>
      <w:proofErr w:type="spellStart"/>
      <w:r w:rsidRPr="00FD1A68">
        <w:rPr>
          <w:rFonts w:ascii="Arial" w:hAnsi="Arial" w:cs="Arial"/>
          <w:color w:val="000000" w:themeColor="text1"/>
        </w:rPr>
        <w:t>mediocracia</w:t>
      </w:r>
      <w:proofErr w:type="spellEnd"/>
      <w:r w:rsidR="007F031A" w:rsidRPr="00FD1A68">
        <w:rPr>
          <w:rFonts w:ascii="Arial" w:hAnsi="Arial" w:cs="Arial"/>
          <w:color w:val="000000" w:themeColor="text1"/>
        </w:rPr>
        <w:t>,</w:t>
      </w:r>
      <w:r w:rsidRPr="00FD1A68">
        <w:rPr>
          <w:rFonts w:ascii="Arial" w:hAnsi="Arial" w:cs="Arial"/>
          <w:color w:val="000000" w:themeColor="text1"/>
        </w:rPr>
        <w:t xml:space="preserve"> poco ayudan para responderlas.</w:t>
      </w:r>
    </w:p>
    <w:p w:rsidR="002A3370" w:rsidRPr="00FD1A68" w:rsidRDefault="000C29E2" w:rsidP="00055772">
      <w:pPr>
        <w:ind w:firstLine="708"/>
        <w:jc w:val="both"/>
        <w:rPr>
          <w:rFonts w:ascii="Arial" w:hAnsi="Arial" w:cs="Arial"/>
          <w:color w:val="000000" w:themeColor="text1"/>
        </w:rPr>
      </w:pPr>
      <w:r w:rsidRPr="00FD1A68">
        <w:rPr>
          <w:rFonts w:ascii="Arial" w:hAnsi="Arial" w:cs="Arial"/>
          <w:color w:val="000000" w:themeColor="text1"/>
        </w:rPr>
        <w:t>La primera es por qué t</w:t>
      </w:r>
      <w:r w:rsidR="007F031A" w:rsidRPr="00FD1A68">
        <w:rPr>
          <w:rFonts w:ascii="Arial" w:hAnsi="Arial" w:cs="Arial"/>
          <w:color w:val="000000" w:themeColor="text1"/>
        </w:rPr>
        <w:t>a</w:t>
      </w:r>
      <w:r w:rsidRPr="00FD1A68">
        <w:rPr>
          <w:rFonts w:ascii="Arial" w:hAnsi="Arial" w:cs="Arial"/>
          <w:color w:val="000000" w:themeColor="text1"/>
        </w:rPr>
        <w:t>rd</w:t>
      </w:r>
      <w:r w:rsidR="007F031A" w:rsidRPr="00FD1A68">
        <w:rPr>
          <w:rFonts w:ascii="Arial" w:hAnsi="Arial" w:cs="Arial"/>
          <w:color w:val="000000" w:themeColor="text1"/>
        </w:rPr>
        <w:t>ó</w:t>
      </w:r>
      <w:r w:rsidRPr="00FD1A68">
        <w:rPr>
          <w:rFonts w:ascii="Arial" w:hAnsi="Arial" w:cs="Arial"/>
          <w:color w:val="000000" w:themeColor="text1"/>
        </w:rPr>
        <w:t xml:space="preserve"> tanto el aparato ministerial estadunidense para ocuparse del podero</w:t>
      </w:r>
      <w:r w:rsidR="002772A8" w:rsidRPr="00FD1A68">
        <w:rPr>
          <w:rFonts w:ascii="Arial" w:hAnsi="Arial" w:cs="Arial"/>
          <w:color w:val="000000" w:themeColor="text1"/>
        </w:rPr>
        <w:t>s</w:t>
      </w:r>
      <w:r w:rsidRPr="00FD1A68">
        <w:rPr>
          <w:rFonts w:ascii="Arial" w:hAnsi="Arial" w:cs="Arial"/>
          <w:color w:val="000000" w:themeColor="text1"/>
        </w:rPr>
        <w:t xml:space="preserve">o secretario de Seguridad Pública de un Calderón </w:t>
      </w:r>
      <w:r w:rsidR="00841DA3" w:rsidRPr="00FD1A68">
        <w:rPr>
          <w:rFonts w:ascii="Arial" w:hAnsi="Arial" w:cs="Arial"/>
          <w:color w:val="000000" w:themeColor="text1"/>
        </w:rPr>
        <w:t xml:space="preserve">Hinojosa </w:t>
      </w:r>
      <w:r w:rsidR="007F031A" w:rsidRPr="00FD1A68">
        <w:rPr>
          <w:rFonts w:ascii="Arial" w:hAnsi="Arial" w:cs="Arial"/>
          <w:color w:val="000000" w:themeColor="text1"/>
        </w:rPr>
        <w:t>q</w:t>
      </w:r>
      <w:r w:rsidRPr="00FD1A68">
        <w:rPr>
          <w:rFonts w:ascii="Arial" w:hAnsi="Arial" w:cs="Arial"/>
          <w:color w:val="000000" w:themeColor="text1"/>
        </w:rPr>
        <w:t>ue lo defendió puntual y abiertamente y lo puso como ejemplo de funcionario y jefe policiaco moder</w:t>
      </w:r>
      <w:bookmarkStart w:id="0" w:name="_GoBack"/>
      <w:bookmarkEnd w:id="0"/>
      <w:r w:rsidRPr="00FD1A68">
        <w:rPr>
          <w:rFonts w:ascii="Arial" w:hAnsi="Arial" w:cs="Arial"/>
          <w:color w:val="000000" w:themeColor="text1"/>
        </w:rPr>
        <w:t>no, eficaz y probo. Hoy escurre el bulto con un tuit donde se da por sorpren</w:t>
      </w:r>
      <w:r w:rsidR="007F031A" w:rsidRPr="00FD1A68">
        <w:rPr>
          <w:rFonts w:ascii="Arial" w:hAnsi="Arial" w:cs="Arial"/>
          <w:color w:val="000000" w:themeColor="text1"/>
        </w:rPr>
        <w:t>d</w:t>
      </w:r>
      <w:r w:rsidRPr="00FD1A68">
        <w:rPr>
          <w:rFonts w:ascii="Arial" w:hAnsi="Arial" w:cs="Arial"/>
          <w:color w:val="000000" w:themeColor="text1"/>
        </w:rPr>
        <w:t xml:space="preserve">ido y engañado por </w:t>
      </w:r>
      <w:r w:rsidR="002772A8" w:rsidRPr="00FD1A68">
        <w:rPr>
          <w:rFonts w:ascii="Arial" w:hAnsi="Arial" w:cs="Arial"/>
          <w:color w:val="000000" w:themeColor="text1"/>
        </w:rPr>
        <w:t>el</w:t>
      </w:r>
      <w:r w:rsidRPr="00FD1A68">
        <w:rPr>
          <w:rFonts w:ascii="Arial" w:hAnsi="Arial" w:cs="Arial"/>
          <w:color w:val="000000" w:themeColor="text1"/>
        </w:rPr>
        <w:t xml:space="preserve"> subalterno.</w:t>
      </w:r>
      <w:r w:rsidR="00055772" w:rsidRPr="00FD1A68">
        <w:rPr>
          <w:rFonts w:ascii="Arial" w:hAnsi="Arial" w:cs="Arial"/>
          <w:color w:val="000000" w:themeColor="text1"/>
        </w:rPr>
        <w:t xml:space="preserve"> Nadie se lo cree y la prudencia del michoacano es monumental, así como Vicente Fox guarda silencio sepulcral.</w:t>
      </w:r>
    </w:p>
    <w:p w:rsidR="00055772" w:rsidRPr="00FD1A68" w:rsidRDefault="007F031A" w:rsidP="00055772">
      <w:pPr>
        <w:ind w:firstLine="708"/>
        <w:jc w:val="both"/>
        <w:rPr>
          <w:rFonts w:ascii="Arial" w:hAnsi="Arial" w:cs="Arial"/>
          <w:color w:val="000000" w:themeColor="text1"/>
        </w:rPr>
      </w:pPr>
      <w:r w:rsidRPr="00FD1A68">
        <w:rPr>
          <w:rFonts w:ascii="Arial" w:hAnsi="Arial" w:cs="Arial"/>
          <w:color w:val="000000" w:themeColor="text1"/>
        </w:rPr>
        <w:t xml:space="preserve">Deje usted la tardanza del Departamento de Justicia de Estados Unidos para indiciar al célebre productor de montajes televisivos (García Luna </w:t>
      </w:r>
      <w:proofErr w:type="spellStart"/>
      <w:r w:rsidRPr="00FD1A68">
        <w:rPr>
          <w:rFonts w:ascii="Arial" w:hAnsi="Arial" w:cs="Arial"/>
          <w:color w:val="000000" w:themeColor="text1"/>
        </w:rPr>
        <w:t>Productions</w:t>
      </w:r>
      <w:proofErr w:type="spellEnd"/>
      <w:r w:rsidRPr="00FD1A68">
        <w:rPr>
          <w:rFonts w:ascii="Arial" w:hAnsi="Arial" w:cs="Arial"/>
          <w:color w:val="000000" w:themeColor="text1"/>
        </w:rPr>
        <w:t xml:space="preserve">), como el de Florence </w:t>
      </w:r>
      <w:proofErr w:type="spellStart"/>
      <w:r w:rsidRPr="00FD1A68">
        <w:rPr>
          <w:rFonts w:ascii="Arial" w:hAnsi="Arial" w:cs="Arial"/>
          <w:color w:val="000000" w:themeColor="text1"/>
        </w:rPr>
        <w:t>Cassez</w:t>
      </w:r>
      <w:proofErr w:type="spellEnd"/>
      <w:r w:rsidRPr="00FD1A68">
        <w:rPr>
          <w:rFonts w:ascii="Arial" w:hAnsi="Arial" w:cs="Arial"/>
          <w:color w:val="000000" w:themeColor="text1"/>
        </w:rPr>
        <w:t xml:space="preserve"> e Israel Vallarta hace 14 años</w:t>
      </w:r>
      <w:r w:rsidR="00055772" w:rsidRPr="00FD1A68">
        <w:rPr>
          <w:rFonts w:ascii="Arial" w:hAnsi="Arial" w:cs="Arial"/>
          <w:color w:val="000000" w:themeColor="text1"/>
        </w:rPr>
        <w:t xml:space="preserve"> y </w:t>
      </w:r>
      <w:r w:rsidR="002772A8" w:rsidRPr="00FD1A68">
        <w:rPr>
          <w:rFonts w:ascii="Arial" w:hAnsi="Arial" w:cs="Arial"/>
          <w:color w:val="000000" w:themeColor="text1"/>
        </w:rPr>
        <w:t xml:space="preserve">éste </w:t>
      </w:r>
      <w:r w:rsidR="00055772" w:rsidRPr="00FD1A68">
        <w:rPr>
          <w:rFonts w:ascii="Arial" w:hAnsi="Arial" w:cs="Arial"/>
          <w:color w:val="000000" w:themeColor="text1"/>
        </w:rPr>
        <w:t>aun prisionero sin sentencia</w:t>
      </w:r>
      <w:r w:rsidRPr="00FD1A68">
        <w:rPr>
          <w:rFonts w:ascii="Arial" w:hAnsi="Arial" w:cs="Arial"/>
          <w:color w:val="000000" w:themeColor="text1"/>
        </w:rPr>
        <w:t xml:space="preserve">, </w:t>
      </w:r>
      <w:r w:rsidR="00055772" w:rsidRPr="00FD1A68">
        <w:rPr>
          <w:rFonts w:ascii="Arial" w:hAnsi="Arial" w:cs="Arial"/>
          <w:color w:val="000000" w:themeColor="text1"/>
        </w:rPr>
        <w:t>sino que desde finales de 2012 Washington le entregó la tarjeta de residencia para que se instalara en Tampa, Florida</w:t>
      </w:r>
      <w:r w:rsidR="00ED4A86" w:rsidRPr="00FD1A68">
        <w:rPr>
          <w:rFonts w:ascii="Arial" w:hAnsi="Arial" w:cs="Arial"/>
          <w:color w:val="000000" w:themeColor="text1"/>
        </w:rPr>
        <w:t>,</w:t>
      </w:r>
      <w:r w:rsidR="00055772" w:rsidRPr="00FD1A68">
        <w:rPr>
          <w:rFonts w:ascii="Arial" w:hAnsi="Arial" w:cs="Arial"/>
          <w:color w:val="000000" w:themeColor="text1"/>
        </w:rPr>
        <w:t xml:space="preserve"> y desde allí manejara sus negocios de seguridad en México, con el gobierno de Enrique Peña</w:t>
      </w:r>
      <w:r w:rsidR="00ED4A86" w:rsidRPr="00FD1A68">
        <w:rPr>
          <w:rFonts w:ascii="Arial" w:hAnsi="Arial" w:cs="Arial"/>
          <w:color w:val="000000" w:themeColor="text1"/>
        </w:rPr>
        <w:t>.</w:t>
      </w:r>
    </w:p>
    <w:p w:rsidR="00055772" w:rsidRPr="00FD1A68" w:rsidRDefault="00055772" w:rsidP="00055772">
      <w:pPr>
        <w:ind w:firstLine="708"/>
        <w:jc w:val="both"/>
        <w:rPr>
          <w:rFonts w:ascii="Arial" w:hAnsi="Arial" w:cs="Arial"/>
          <w:color w:val="000000" w:themeColor="text1"/>
        </w:rPr>
      </w:pPr>
      <w:r w:rsidRPr="00FD1A68">
        <w:rPr>
          <w:rFonts w:ascii="Arial" w:hAnsi="Arial" w:cs="Arial"/>
          <w:color w:val="000000" w:themeColor="text1"/>
        </w:rPr>
        <w:t xml:space="preserve">Más aún, estaba en trámite la </w:t>
      </w:r>
      <w:r w:rsidR="00CE0C8A" w:rsidRPr="00FD1A68">
        <w:rPr>
          <w:rFonts w:ascii="Arial" w:hAnsi="Arial" w:cs="Arial"/>
          <w:color w:val="000000" w:themeColor="text1"/>
        </w:rPr>
        <w:t xml:space="preserve">solicitud de la ciudadanía estadunidense y hacía años que el expediente contra García </w:t>
      </w:r>
      <w:r w:rsidRPr="00FD1A68">
        <w:rPr>
          <w:rFonts w:ascii="Arial" w:hAnsi="Arial" w:cs="Arial"/>
          <w:color w:val="000000" w:themeColor="text1"/>
        </w:rPr>
        <w:t xml:space="preserve">Luna </w:t>
      </w:r>
      <w:r w:rsidR="00CE0C8A" w:rsidRPr="00FD1A68">
        <w:rPr>
          <w:rFonts w:ascii="Arial" w:hAnsi="Arial" w:cs="Arial"/>
          <w:color w:val="000000" w:themeColor="text1"/>
        </w:rPr>
        <w:t xml:space="preserve">era abultado y abundante en datos y pruebas que no provienen </w:t>
      </w:r>
      <w:r w:rsidR="002772A8" w:rsidRPr="00FD1A68">
        <w:rPr>
          <w:rFonts w:ascii="Arial" w:hAnsi="Arial" w:cs="Arial"/>
          <w:color w:val="000000" w:themeColor="text1"/>
        </w:rPr>
        <w:t xml:space="preserve">sólo </w:t>
      </w:r>
      <w:r w:rsidR="00CE0C8A" w:rsidRPr="00FD1A68">
        <w:rPr>
          <w:rFonts w:ascii="Arial" w:hAnsi="Arial" w:cs="Arial"/>
          <w:color w:val="000000" w:themeColor="text1"/>
        </w:rPr>
        <w:t>de los testigos de cargo contra Joaquín Guzmán en el juicio dizque del siglo, sino de antes.</w:t>
      </w:r>
    </w:p>
    <w:p w:rsidR="00CD1836" w:rsidRPr="00FD1A68" w:rsidRDefault="00CD1836" w:rsidP="00055772">
      <w:pPr>
        <w:ind w:firstLine="708"/>
        <w:jc w:val="both"/>
        <w:rPr>
          <w:rFonts w:ascii="Arial" w:hAnsi="Arial" w:cs="Arial"/>
          <w:color w:val="000000" w:themeColor="text1"/>
        </w:rPr>
      </w:pPr>
      <w:r w:rsidRPr="00FD1A68">
        <w:rPr>
          <w:rFonts w:ascii="Arial" w:hAnsi="Arial" w:cs="Arial"/>
          <w:color w:val="000000" w:themeColor="text1"/>
        </w:rPr>
        <w:t>¿</w:t>
      </w:r>
      <w:r w:rsidR="00CE0C8A" w:rsidRPr="00FD1A68">
        <w:rPr>
          <w:rFonts w:ascii="Arial" w:hAnsi="Arial" w:cs="Arial"/>
          <w:color w:val="000000" w:themeColor="text1"/>
        </w:rPr>
        <w:t>Qué fue lo que hizo cambiar el estatus de G</w:t>
      </w:r>
      <w:r w:rsidRPr="00FD1A68">
        <w:rPr>
          <w:rFonts w:ascii="Arial" w:hAnsi="Arial" w:cs="Arial"/>
          <w:color w:val="000000" w:themeColor="text1"/>
        </w:rPr>
        <w:t>arcía</w:t>
      </w:r>
      <w:r w:rsidR="00CE0C8A" w:rsidRPr="00FD1A68">
        <w:rPr>
          <w:rFonts w:ascii="Arial" w:hAnsi="Arial" w:cs="Arial"/>
          <w:color w:val="000000" w:themeColor="text1"/>
        </w:rPr>
        <w:t xml:space="preserve"> de “amigo de Estados Unidos”, que lo demostró en la Iniciativa Mérida</w:t>
      </w:r>
      <w:r w:rsidR="00E32281" w:rsidRPr="00FD1A68">
        <w:rPr>
          <w:rFonts w:ascii="Arial" w:hAnsi="Arial" w:cs="Arial"/>
          <w:color w:val="000000" w:themeColor="text1"/>
        </w:rPr>
        <w:t xml:space="preserve"> y la “Guerra contra el narcotráfico”</w:t>
      </w:r>
      <w:r w:rsidR="00CE0C8A" w:rsidRPr="00FD1A68">
        <w:rPr>
          <w:rFonts w:ascii="Arial" w:hAnsi="Arial" w:cs="Arial"/>
          <w:color w:val="000000" w:themeColor="text1"/>
        </w:rPr>
        <w:t xml:space="preserve">, a </w:t>
      </w:r>
      <w:r w:rsidRPr="00FD1A68">
        <w:rPr>
          <w:rFonts w:ascii="Arial" w:hAnsi="Arial" w:cs="Arial"/>
          <w:color w:val="000000" w:themeColor="text1"/>
        </w:rPr>
        <w:t xml:space="preserve">ser acusado de </w:t>
      </w:r>
      <w:r w:rsidR="002772A8" w:rsidRPr="00FD1A68">
        <w:rPr>
          <w:rFonts w:ascii="Arial" w:hAnsi="Arial" w:cs="Arial"/>
          <w:color w:val="000000" w:themeColor="text1"/>
        </w:rPr>
        <w:t xml:space="preserve">los </w:t>
      </w:r>
      <w:r w:rsidRPr="00FD1A68">
        <w:rPr>
          <w:rFonts w:ascii="Arial" w:hAnsi="Arial" w:cs="Arial"/>
          <w:color w:val="000000" w:themeColor="text1"/>
        </w:rPr>
        <w:t xml:space="preserve">cargos de </w:t>
      </w:r>
      <w:r w:rsidR="002772A8" w:rsidRPr="00FD1A68">
        <w:rPr>
          <w:rFonts w:ascii="Arial" w:hAnsi="Arial" w:cs="Arial"/>
          <w:i/>
          <w:color w:val="000000" w:themeColor="text1"/>
        </w:rPr>
        <w:t>corrupción</w:t>
      </w:r>
      <w:r w:rsidR="002772A8" w:rsidRPr="00FD1A68">
        <w:rPr>
          <w:rFonts w:ascii="Arial" w:hAnsi="Arial" w:cs="Arial"/>
          <w:color w:val="000000" w:themeColor="text1"/>
        </w:rPr>
        <w:t xml:space="preserve"> </w:t>
      </w:r>
      <w:r w:rsidR="002772A8" w:rsidRPr="00FD1A68">
        <w:rPr>
          <w:rFonts w:ascii="Arial" w:hAnsi="Arial" w:cs="Arial"/>
          <w:color w:val="000000" w:themeColor="text1"/>
        </w:rPr>
        <w:t xml:space="preserve">y </w:t>
      </w:r>
      <w:r w:rsidRPr="00FD1A68">
        <w:rPr>
          <w:rFonts w:ascii="Arial" w:hAnsi="Arial" w:cs="Arial"/>
          <w:i/>
          <w:color w:val="000000" w:themeColor="text1"/>
        </w:rPr>
        <w:t>narcotráfico</w:t>
      </w:r>
      <w:r w:rsidRPr="00FD1A68">
        <w:rPr>
          <w:rFonts w:ascii="Arial" w:hAnsi="Arial" w:cs="Arial"/>
          <w:color w:val="000000" w:themeColor="text1"/>
        </w:rPr>
        <w:t xml:space="preserve"> al estar </w:t>
      </w:r>
      <w:r w:rsidR="00CE0C8A" w:rsidRPr="00FD1A68">
        <w:rPr>
          <w:rFonts w:ascii="Arial" w:hAnsi="Arial" w:cs="Arial"/>
          <w:color w:val="000000" w:themeColor="text1"/>
        </w:rPr>
        <w:t>al servicio del Cártel de Sinaloa</w:t>
      </w:r>
      <w:r w:rsidRPr="00FD1A68">
        <w:rPr>
          <w:rFonts w:ascii="Arial" w:hAnsi="Arial" w:cs="Arial"/>
          <w:color w:val="000000" w:themeColor="text1"/>
        </w:rPr>
        <w:t xml:space="preserve">? </w:t>
      </w:r>
      <w:r w:rsidR="00ED4A86" w:rsidRPr="00FD1A68">
        <w:rPr>
          <w:rFonts w:ascii="Arial" w:hAnsi="Arial" w:cs="Arial"/>
          <w:color w:val="000000" w:themeColor="text1"/>
        </w:rPr>
        <w:t>(</w:t>
      </w:r>
      <w:r w:rsidR="002772A8" w:rsidRPr="00FD1A68">
        <w:rPr>
          <w:rFonts w:ascii="Arial" w:hAnsi="Arial" w:cs="Arial"/>
          <w:color w:val="000000" w:themeColor="text1"/>
        </w:rPr>
        <w:t>U</w:t>
      </w:r>
      <w:r w:rsidRPr="00FD1A68">
        <w:rPr>
          <w:rFonts w:ascii="Arial" w:hAnsi="Arial" w:cs="Arial"/>
          <w:color w:val="000000" w:themeColor="text1"/>
        </w:rPr>
        <w:t xml:space="preserve">n corporativo trasnacional que desde hace medio siglo tiene de jefe de jefes a Ismael Zambada y no a Guzmán Loera como </w:t>
      </w:r>
      <w:r w:rsidR="00E32281" w:rsidRPr="00FD1A68">
        <w:rPr>
          <w:rFonts w:ascii="Arial" w:hAnsi="Arial" w:cs="Arial"/>
          <w:color w:val="000000" w:themeColor="text1"/>
        </w:rPr>
        <w:t xml:space="preserve">dicta </w:t>
      </w:r>
      <w:r w:rsidRPr="00FD1A68">
        <w:rPr>
          <w:rFonts w:ascii="Arial" w:hAnsi="Arial" w:cs="Arial"/>
          <w:color w:val="000000" w:themeColor="text1"/>
        </w:rPr>
        <w:t>la versión o</w:t>
      </w:r>
      <w:r w:rsidR="00ED4A86" w:rsidRPr="00FD1A68">
        <w:rPr>
          <w:rFonts w:ascii="Arial" w:hAnsi="Arial" w:cs="Arial"/>
          <w:color w:val="000000" w:themeColor="text1"/>
        </w:rPr>
        <w:t>ficial estadunidense y mexicana</w:t>
      </w:r>
      <w:r w:rsidRPr="00FD1A68">
        <w:rPr>
          <w:rFonts w:ascii="Arial" w:hAnsi="Arial" w:cs="Arial"/>
          <w:color w:val="000000" w:themeColor="text1"/>
        </w:rPr>
        <w:t xml:space="preserve">, si nos atenemos a la tesis </w:t>
      </w:r>
      <w:r w:rsidR="002772A8" w:rsidRPr="00FD1A68">
        <w:rPr>
          <w:rFonts w:ascii="Arial" w:hAnsi="Arial" w:cs="Arial"/>
          <w:color w:val="000000" w:themeColor="text1"/>
        </w:rPr>
        <w:t>de Anabel Hernández en su</w:t>
      </w:r>
      <w:r w:rsidRPr="00FD1A68">
        <w:rPr>
          <w:rFonts w:ascii="Arial" w:hAnsi="Arial" w:cs="Arial"/>
          <w:color w:val="000000" w:themeColor="text1"/>
        </w:rPr>
        <w:t xml:space="preserve"> libro </w:t>
      </w:r>
      <w:r w:rsidRPr="00FD1A68">
        <w:rPr>
          <w:rFonts w:ascii="Arial" w:hAnsi="Arial" w:cs="Arial"/>
          <w:i/>
          <w:color w:val="000000" w:themeColor="text1"/>
        </w:rPr>
        <w:t>El traidor: El diario secreto del hijo del Mayo</w:t>
      </w:r>
      <w:r w:rsidR="00ED4A86" w:rsidRPr="00FD1A68">
        <w:rPr>
          <w:rFonts w:ascii="Arial" w:hAnsi="Arial" w:cs="Arial"/>
          <w:color w:val="000000" w:themeColor="text1"/>
        </w:rPr>
        <w:t>)</w:t>
      </w:r>
      <w:r w:rsidRPr="00FD1A68">
        <w:rPr>
          <w:rFonts w:ascii="Arial" w:hAnsi="Arial" w:cs="Arial"/>
          <w:color w:val="000000" w:themeColor="text1"/>
        </w:rPr>
        <w:t>.</w:t>
      </w:r>
    </w:p>
    <w:p w:rsidR="00CD1836" w:rsidRPr="00FD1A68" w:rsidRDefault="00CD1836" w:rsidP="00055772">
      <w:pPr>
        <w:ind w:firstLine="708"/>
        <w:jc w:val="both"/>
        <w:rPr>
          <w:rFonts w:ascii="Arial" w:hAnsi="Arial" w:cs="Arial"/>
          <w:color w:val="000000" w:themeColor="text1"/>
        </w:rPr>
      </w:pPr>
      <w:r w:rsidRPr="00FD1A68">
        <w:rPr>
          <w:rFonts w:ascii="Arial" w:hAnsi="Arial" w:cs="Arial"/>
          <w:color w:val="000000" w:themeColor="text1"/>
        </w:rPr>
        <w:t xml:space="preserve">No lo sé, pero sí queda claro que desde Carlos Salinas de Gortari </w:t>
      </w:r>
      <w:r w:rsidR="003B54ED" w:rsidRPr="00FD1A68">
        <w:rPr>
          <w:rFonts w:ascii="Arial" w:hAnsi="Arial" w:cs="Arial"/>
          <w:color w:val="000000" w:themeColor="text1"/>
        </w:rPr>
        <w:t xml:space="preserve">(1988-94) por lo menos, </w:t>
      </w:r>
      <w:r w:rsidRPr="00FD1A68">
        <w:rPr>
          <w:rFonts w:ascii="Arial" w:hAnsi="Arial" w:cs="Arial"/>
          <w:color w:val="000000" w:themeColor="text1"/>
        </w:rPr>
        <w:t>se combatió a una</w:t>
      </w:r>
      <w:r w:rsidR="00E32281" w:rsidRPr="00FD1A68">
        <w:rPr>
          <w:rFonts w:ascii="Arial" w:hAnsi="Arial" w:cs="Arial"/>
          <w:color w:val="000000" w:themeColor="text1"/>
        </w:rPr>
        <w:t>s</w:t>
      </w:r>
      <w:r w:rsidRPr="00FD1A68">
        <w:rPr>
          <w:rFonts w:ascii="Arial" w:hAnsi="Arial" w:cs="Arial"/>
          <w:color w:val="000000" w:themeColor="text1"/>
        </w:rPr>
        <w:t xml:space="preserve"> bandas para favorecer a otra, en es</w:t>
      </w:r>
      <w:r w:rsidR="00E32281" w:rsidRPr="00FD1A68">
        <w:rPr>
          <w:rFonts w:ascii="Arial" w:hAnsi="Arial" w:cs="Arial"/>
          <w:color w:val="000000" w:themeColor="text1"/>
        </w:rPr>
        <w:t>t</w:t>
      </w:r>
      <w:r w:rsidRPr="00FD1A68">
        <w:rPr>
          <w:rFonts w:ascii="Arial" w:hAnsi="Arial" w:cs="Arial"/>
          <w:color w:val="000000" w:themeColor="text1"/>
        </w:rPr>
        <w:t xml:space="preserve">e caso al Cartel del Golfo </w:t>
      </w:r>
      <w:r w:rsidR="00E32281" w:rsidRPr="00FD1A68">
        <w:rPr>
          <w:rFonts w:ascii="Arial" w:hAnsi="Arial" w:cs="Arial"/>
          <w:color w:val="000000" w:themeColor="text1"/>
        </w:rPr>
        <w:t xml:space="preserve">que vi emerger en Matamoros, Tamaulipas, y lo padecí como niño con el capo Juan N. Guerra, amigo íntimo de Raúl Salinas Lozano y socio de Miguel Alemán Valdés </w:t>
      </w:r>
      <w:r w:rsidR="003B54ED" w:rsidRPr="00FD1A68">
        <w:rPr>
          <w:rFonts w:ascii="Arial" w:hAnsi="Arial" w:cs="Arial"/>
          <w:color w:val="000000" w:themeColor="text1"/>
        </w:rPr>
        <w:t>(1946-52)</w:t>
      </w:r>
      <w:r w:rsidR="00DB205C" w:rsidRPr="00FD1A68">
        <w:rPr>
          <w:rFonts w:ascii="Arial" w:hAnsi="Arial" w:cs="Arial"/>
          <w:color w:val="000000" w:themeColor="text1"/>
        </w:rPr>
        <w:t>, esto</w:t>
      </w:r>
      <w:r w:rsidR="003B54ED" w:rsidRPr="00FD1A68">
        <w:rPr>
          <w:rFonts w:ascii="Arial" w:hAnsi="Arial" w:cs="Arial"/>
          <w:color w:val="000000" w:themeColor="text1"/>
        </w:rPr>
        <w:t xml:space="preserve"> </w:t>
      </w:r>
      <w:r w:rsidR="00E32281" w:rsidRPr="00FD1A68">
        <w:rPr>
          <w:rFonts w:ascii="Arial" w:hAnsi="Arial" w:cs="Arial"/>
          <w:color w:val="000000" w:themeColor="text1"/>
        </w:rPr>
        <w:t xml:space="preserve">desde antes </w:t>
      </w:r>
      <w:r w:rsidR="003B54ED" w:rsidRPr="00FD1A68">
        <w:rPr>
          <w:rFonts w:ascii="Arial" w:hAnsi="Arial" w:cs="Arial"/>
          <w:color w:val="000000" w:themeColor="text1"/>
        </w:rPr>
        <w:t xml:space="preserve">de </w:t>
      </w:r>
      <w:r w:rsidR="00E32281" w:rsidRPr="00FD1A68">
        <w:rPr>
          <w:rFonts w:ascii="Arial" w:hAnsi="Arial" w:cs="Arial"/>
          <w:color w:val="000000" w:themeColor="text1"/>
        </w:rPr>
        <w:t>que gobernara Veracruz.</w:t>
      </w:r>
    </w:p>
    <w:p w:rsidR="00DB205C" w:rsidRPr="00FD1A68" w:rsidRDefault="00E32281" w:rsidP="00055772">
      <w:pPr>
        <w:ind w:firstLine="708"/>
        <w:jc w:val="both"/>
        <w:rPr>
          <w:rFonts w:ascii="Arial" w:hAnsi="Arial" w:cs="Arial"/>
          <w:color w:val="000000" w:themeColor="text1"/>
        </w:rPr>
      </w:pPr>
      <w:r w:rsidRPr="00FD1A68">
        <w:rPr>
          <w:rFonts w:ascii="Arial" w:hAnsi="Arial" w:cs="Arial"/>
          <w:color w:val="000000" w:themeColor="text1"/>
        </w:rPr>
        <w:t xml:space="preserve">Muy claro queda también </w:t>
      </w:r>
      <w:r w:rsidR="00DB205C" w:rsidRPr="00FD1A68">
        <w:rPr>
          <w:rFonts w:ascii="Arial" w:hAnsi="Arial" w:cs="Arial"/>
          <w:color w:val="000000" w:themeColor="text1"/>
        </w:rPr>
        <w:t xml:space="preserve">que </w:t>
      </w:r>
      <w:r w:rsidR="002772A8" w:rsidRPr="00FD1A68">
        <w:rPr>
          <w:rFonts w:ascii="Arial" w:hAnsi="Arial" w:cs="Arial"/>
          <w:color w:val="000000" w:themeColor="text1"/>
        </w:rPr>
        <w:t xml:space="preserve">a </w:t>
      </w:r>
      <w:r w:rsidR="003B54ED" w:rsidRPr="00FD1A68">
        <w:rPr>
          <w:rFonts w:ascii="Arial" w:hAnsi="Arial" w:cs="Arial"/>
          <w:color w:val="000000" w:themeColor="text1"/>
        </w:rPr>
        <w:t xml:space="preserve">Washington </w:t>
      </w:r>
      <w:r w:rsidRPr="00FD1A68">
        <w:rPr>
          <w:rFonts w:ascii="Arial" w:hAnsi="Arial" w:cs="Arial"/>
          <w:color w:val="000000" w:themeColor="text1"/>
        </w:rPr>
        <w:t>l</w:t>
      </w:r>
      <w:r w:rsidR="003B54ED" w:rsidRPr="00FD1A68">
        <w:rPr>
          <w:rFonts w:ascii="Arial" w:hAnsi="Arial" w:cs="Arial"/>
          <w:color w:val="000000" w:themeColor="text1"/>
        </w:rPr>
        <w:t>e</w:t>
      </w:r>
      <w:r w:rsidRPr="00FD1A68">
        <w:rPr>
          <w:rFonts w:ascii="Arial" w:hAnsi="Arial" w:cs="Arial"/>
          <w:color w:val="000000" w:themeColor="text1"/>
        </w:rPr>
        <w:t xml:space="preserve"> importa </w:t>
      </w:r>
      <w:r w:rsidR="003B54ED" w:rsidRPr="00FD1A68">
        <w:rPr>
          <w:rFonts w:ascii="Arial" w:hAnsi="Arial" w:cs="Arial"/>
          <w:color w:val="000000" w:themeColor="text1"/>
        </w:rPr>
        <w:t xml:space="preserve">mucho más </w:t>
      </w:r>
      <w:r w:rsidRPr="00FD1A68">
        <w:rPr>
          <w:rFonts w:ascii="Arial" w:hAnsi="Arial" w:cs="Arial"/>
          <w:color w:val="000000" w:themeColor="text1"/>
        </w:rPr>
        <w:t xml:space="preserve">centralizar el </w:t>
      </w:r>
      <w:r w:rsidR="00FD1A68" w:rsidRPr="00FD1A68">
        <w:rPr>
          <w:rFonts w:ascii="Arial" w:hAnsi="Arial" w:cs="Arial"/>
          <w:color w:val="000000" w:themeColor="text1"/>
        </w:rPr>
        <w:t xml:space="preserve">gran </w:t>
      </w:r>
      <w:r w:rsidRPr="00FD1A68">
        <w:rPr>
          <w:rFonts w:ascii="Arial" w:hAnsi="Arial" w:cs="Arial"/>
          <w:color w:val="000000" w:themeColor="text1"/>
        </w:rPr>
        <w:t>negocio de los narcóticos, particularmente la lavadora de dinero que es su sistema financiero</w:t>
      </w:r>
      <w:r w:rsidR="003B54ED" w:rsidRPr="00FD1A68">
        <w:rPr>
          <w:rFonts w:ascii="Arial" w:hAnsi="Arial" w:cs="Arial"/>
          <w:color w:val="000000" w:themeColor="text1"/>
        </w:rPr>
        <w:t xml:space="preserve"> en el que cuando detecta “operaciones de origen poco claro” aplica multas simbólicas</w:t>
      </w:r>
      <w:r w:rsidR="00DB205C" w:rsidRPr="00FD1A68">
        <w:rPr>
          <w:rFonts w:ascii="Arial" w:hAnsi="Arial" w:cs="Arial"/>
          <w:color w:val="000000" w:themeColor="text1"/>
        </w:rPr>
        <w:t>;</w:t>
      </w:r>
      <w:r w:rsidR="003B54ED" w:rsidRPr="00FD1A68">
        <w:rPr>
          <w:rFonts w:ascii="Arial" w:hAnsi="Arial" w:cs="Arial"/>
          <w:color w:val="000000" w:themeColor="text1"/>
        </w:rPr>
        <w:t xml:space="preserve"> </w:t>
      </w:r>
      <w:r w:rsidR="00DB205C" w:rsidRPr="00FD1A68">
        <w:rPr>
          <w:rFonts w:ascii="Arial" w:hAnsi="Arial" w:cs="Arial"/>
          <w:color w:val="000000" w:themeColor="text1"/>
        </w:rPr>
        <w:t xml:space="preserve">lo </w:t>
      </w:r>
      <w:r w:rsidR="003B54ED" w:rsidRPr="00FD1A68">
        <w:rPr>
          <w:rFonts w:ascii="Arial" w:hAnsi="Arial" w:cs="Arial"/>
          <w:color w:val="000000" w:themeColor="text1"/>
        </w:rPr>
        <w:t>usa</w:t>
      </w:r>
      <w:r w:rsidR="00DB205C" w:rsidRPr="00FD1A68">
        <w:rPr>
          <w:rFonts w:ascii="Arial" w:hAnsi="Arial" w:cs="Arial"/>
          <w:color w:val="000000" w:themeColor="text1"/>
        </w:rPr>
        <w:t xml:space="preserve"> también </w:t>
      </w:r>
      <w:r w:rsidR="003B54ED" w:rsidRPr="00FD1A68">
        <w:rPr>
          <w:rFonts w:ascii="Arial" w:hAnsi="Arial" w:cs="Arial"/>
          <w:color w:val="000000" w:themeColor="text1"/>
        </w:rPr>
        <w:t xml:space="preserve">como arma eficaz de la geopolítica imperial </w:t>
      </w:r>
      <w:r w:rsidR="003B54ED" w:rsidRPr="00FD1A68">
        <w:rPr>
          <w:rFonts w:ascii="Arial" w:hAnsi="Arial" w:cs="Arial"/>
          <w:color w:val="000000" w:themeColor="text1"/>
        </w:rPr>
        <w:lastRenderedPageBreak/>
        <w:t>para desestabilizar gobiernos progresistas o simplemente insubordinados</w:t>
      </w:r>
      <w:r w:rsidR="00DB205C" w:rsidRPr="00FD1A68">
        <w:rPr>
          <w:rFonts w:ascii="Arial" w:hAnsi="Arial" w:cs="Arial"/>
          <w:color w:val="000000" w:themeColor="text1"/>
        </w:rPr>
        <w:t>; además de apuntalar a las trasnacionales del armamento.</w:t>
      </w:r>
    </w:p>
    <w:p w:rsidR="00DB205C" w:rsidRPr="00FD1A68" w:rsidRDefault="00DB205C" w:rsidP="00055772">
      <w:pPr>
        <w:ind w:firstLine="708"/>
        <w:jc w:val="both"/>
        <w:rPr>
          <w:rFonts w:ascii="Arial" w:hAnsi="Arial" w:cs="Arial"/>
          <w:color w:val="000000" w:themeColor="text1"/>
        </w:rPr>
      </w:pPr>
      <w:r w:rsidRPr="00FD1A68">
        <w:rPr>
          <w:rFonts w:ascii="Arial" w:hAnsi="Arial" w:cs="Arial"/>
          <w:color w:val="000000" w:themeColor="text1"/>
        </w:rPr>
        <w:t xml:space="preserve">Y por lo visto no le importa </w:t>
      </w:r>
      <w:r w:rsidR="00FD1A68" w:rsidRPr="00FD1A68">
        <w:rPr>
          <w:rFonts w:ascii="Arial" w:hAnsi="Arial" w:cs="Arial"/>
          <w:color w:val="000000" w:themeColor="text1"/>
        </w:rPr>
        <w:t xml:space="preserve">a EU </w:t>
      </w:r>
      <w:r w:rsidRPr="00FD1A68">
        <w:rPr>
          <w:rFonts w:ascii="Arial" w:hAnsi="Arial" w:cs="Arial"/>
          <w:color w:val="000000" w:themeColor="text1"/>
        </w:rPr>
        <w:t>la vida de los agentes de la DEA y la CIA entre otras agencias</w:t>
      </w:r>
      <w:r w:rsidR="00FD1A68" w:rsidRPr="00FD1A68">
        <w:rPr>
          <w:rFonts w:ascii="Arial" w:hAnsi="Arial" w:cs="Arial"/>
          <w:color w:val="000000" w:themeColor="text1"/>
        </w:rPr>
        <w:t xml:space="preserve">, </w:t>
      </w:r>
      <w:r w:rsidRPr="00FD1A68">
        <w:rPr>
          <w:rFonts w:ascii="Arial" w:hAnsi="Arial" w:cs="Arial"/>
          <w:color w:val="000000" w:themeColor="text1"/>
        </w:rPr>
        <w:t xml:space="preserve">que perdieron a manos de las bandas </w:t>
      </w:r>
      <w:r w:rsidR="00ED4A86" w:rsidRPr="00FD1A68">
        <w:rPr>
          <w:rFonts w:ascii="Arial" w:hAnsi="Arial" w:cs="Arial"/>
          <w:color w:val="000000" w:themeColor="text1"/>
        </w:rPr>
        <w:t xml:space="preserve">del </w:t>
      </w:r>
      <w:r w:rsidRPr="00FD1A68">
        <w:rPr>
          <w:rFonts w:ascii="Arial" w:hAnsi="Arial" w:cs="Arial"/>
          <w:color w:val="000000" w:themeColor="text1"/>
        </w:rPr>
        <w:t>crim</w:t>
      </w:r>
      <w:r w:rsidR="00ED4A86" w:rsidRPr="00FD1A68">
        <w:rPr>
          <w:rFonts w:ascii="Arial" w:hAnsi="Arial" w:cs="Arial"/>
          <w:color w:val="000000" w:themeColor="text1"/>
        </w:rPr>
        <w:t>e</w:t>
      </w:r>
      <w:r w:rsidRPr="00FD1A68">
        <w:rPr>
          <w:rFonts w:ascii="Arial" w:hAnsi="Arial" w:cs="Arial"/>
          <w:color w:val="000000" w:themeColor="text1"/>
        </w:rPr>
        <w:t>n, en particular la de Sinaloa, protegida por el gobierno de Calderón a través de García Luna y la elite de la Policía Federal Preventiva.</w:t>
      </w:r>
    </w:p>
    <w:p w:rsidR="000C29E2" w:rsidRPr="00FD1A68" w:rsidRDefault="002C2DE1" w:rsidP="002C2DE1">
      <w:pPr>
        <w:ind w:firstLine="708"/>
        <w:jc w:val="both"/>
        <w:rPr>
          <w:rFonts w:ascii="Arial" w:hAnsi="Arial" w:cs="Arial"/>
          <w:color w:val="000000" w:themeColor="text1"/>
        </w:rPr>
      </w:pPr>
      <w:r w:rsidRPr="00FD1A68">
        <w:rPr>
          <w:rFonts w:ascii="Arial" w:hAnsi="Arial" w:cs="Arial"/>
          <w:color w:val="000000" w:themeColor="text1"/>
        </w:rPr>
        <w:t xml:space="preserve">Tampoco le preocupó a </w:t>
      </w:r>
      <w:r w:rsidR="00ED4A86" w:rsidRPr="00FD1A68">
        <w:rPr>
          <w:rFonts w:ascii="Arial" w:hAnsi="Arial" w:cs="Arial"/>
          <w:color w:val="000000" w:themeColor="text1"/>
        </w:rPr>
        <w:t>Washington</w:t>
      </w:r>
      <w:r w:rsidRPr="00FD1A68">
        <w:rPr>
          <w:rFonts w:ascii="Arial" w:hAnsi="Arial" w:cs="Arial"/>
          <w:color w:val="000000" w:themeColor="text1"/>
        </w:rPr>
        <w:t xml:space="preserve"> y ni siquiera al dueto </w:t>
      </w:r>
      <w:r w:rsidR="00ED4A86" w:rsidRPr="00FD1A68">
        <w:rPr>
          <w:rFonts w:ascii="Arial" w:hAnsi="Arial" w:cs="Arial"/>
          <w:color w:val="000000" w:themeColor="text1"/>
        </w:rPr>
        <w:t>Calderón</w:t>
      </w:r>
      <w:r w:rsidR="00FD1A68" w:rsidRPr="00FD1A68">
        <w:rPr>
          <w:rFonts w:ascii="Arial" w:hAnsi="Arial" w:cs="Arial"/>
          <w:color w:val="000000" w:themeColor="text1"/>
        </w:rPr>
        <w:t>-</w:t>
      </w:r>
      <w:r w:rsidR="00ED4A86" w:rsidRPr="00FD1A68">
        <w:rPr>
          <w:rFonts w:ascii="Arial" w:hAnsi="Arial" w:cs="Arial"/>
          <w:color w:val="000000" w:themeColor="text1"/>
        </w:rPr>
        <w:t>García</w:t>
      </w:r>
      <w:r w:rsidRPr="00FD1A68">
        <w:rPr>
          <w:rFonts w:ascii="Arial" w:hAnsi="Arial" w:cs="Arial"/>
          <w:color w:val="000000" w:themeColor="text1"/>
        </w:rPr>
        <w:t xml:space="preserve"> la p</w:t>
      </w:r>
      <w:r w:rsidR="00ED4A86" w:rsidRPr="00FD1A68">
        <w:rPr>
          <w:rFonts w:ascii="Arial" w:hAnsi="Arial" w:cs="Arial"/>
          <w:color w:val="000000" w:themeColor="text1"/>
        </w:rPr>
        <w:t>é</w:t>
      </w:r>
      <w:r w:rsidRPr="00FD1A68">
        <w:rPr>
          <w:rFonts w:ascii="Arial" w:hAnsi="Arial" w:cs="Arial"/>
          <w:color w:val="000000" w:themeColor="text1"/>
        </w:rPr>
        <w:t>rdi</w:t>
      </w:r>
      <w:r w:rsidR="00ED4A86" w:rsidRPr="00FD1A68">
        <w:rPr>
          <w:rFonts w:ascii="Arial" w:hAnsi="Arial" w:cs="Arial"/>
          <w:color w:val="000000" w:themeColor="text1"/>
        </w:rPr>
        <w:t>da</w:t>
      </w:r>
      <w:r w:rsidRPr="00FD1A68">
        <w:rPr>
          <w:rFonts w:ascii="Arial" w:hAnsi="Arial" w:cs="Arial"/>
          <w:color w:val="000000" w:themeColor="text1"/>
        </w:rPr>
        <w:t xml:space="preserve"> </w:t>
      </w:r>
      <w:r w:rsidR="00ED4A86" w:rsidRPr="00FD1A68">
        <w:rPr>
          <w:rFonts w:ascii="Arial" w:hAnsi="Arial" w:cs="Arial"/>
          <w:color w:val="000000" w:themeColor="text1"/>
        </w:rPr>
        <w:t xml:space="preserve">de </w:t>
      </w:r>
      <w:r w:rsidRPr="00FD1A68">
        <w:rPr>
          <w:rFonts w:ascii="Arial" w:hAnsi="Arial" w:cs="Arial"/>
          <w:color w:val="000000" w:themeColor="text1"/>
        </w:rPr>
        <w:t xml:space="preserve">cientos de miles de mexicanos, como lo asienta </w:t>
      </w:r>
      <w:r w:rsidR="00ED4A86" w:rsidRPr="00FD1A68">
        <w:rPr>
          <w:rFonts w:ascii="Arial" w:hAnsi="Arial" w:cs="Arial"/>
          <w:color w:val="000000" w:themeColor="text1"/>
        </w:rPr>
        <w:t>la</w:t>
      </w:r>
      <w:r w:rsidRPr="00FD1A68">
        <w:rPr>
          <w:rFonts w:ascii="Arial" w:hAnsi="Arial" w:cs="Arial"/>
          <w:color w:val="000000" w:themeColor="text1"/>
        </w:rPr>
        <w:t xml:space="preserve"> denuncia ante la Corte Penal Internacional, en una guerra que decretó el 12 de diciembre de 2006, para legitimarse en la Presidencia de la República tras cometer fraude electoral.</w:t>
      </w:r>
    </w:p>
    <w:p w:rsidR="000D324C" w:rsidRPr="00FD1A68" w:rsidRDefault="000D324C" w:rsidP="000D324C">
      <w:pPr>
        <w:jc w:val="center"/>
        <w:rPr>
          <w:rFonts w:ascii="Arial" w:hAnsi="Arial" w:cs="Arial"/>
          <w:b/>
          <w:color w:val="000000" w:themeColor="text1"/>
        </w:rPr>
      </w:pPr>
      <w:r w:rsidRPr="00FD1A68">
        <w:rPr>
          <w:rFonts w:ascii="Arial" w:hAnsi="Arial" w:cs="Arial"/>
          <w:b/>
          <w:color w:val="000000" w:themeColor="text1"/>
        </w:rPr>
        <w:t>Acuse de recibo</w:t>
      </w:r>
    </w:p>
    <w:p w:rsidR="000D324C" w:rsidRPr="00FD1A68" w:rsidRDefault="000D324C" w:rsidP="000D324C">
      <w:pPr>
        <w:jc w:val="both"/>
        <w:rPr>
          <w:rFonts w:ascii="Arial" w:hAnsi="Arial" w:cs="Arial"/>
          <w:color w:val="000000" w:themeColor="text1"/>
        </w:rPr>
      </w:pPr>
      <w:r w:rsidRPr="00FD1A68">
        <w:rPr>
          <w:rFonts w:ascii="Arial" w:hAnsi="Arial" w:cs="Arial"/>
          <w:color w:val="000000" w:themeColor="text1"/>
        </w:rPr>
        <w:t xml:space="preserve">“Te recuerdo que </w:t>
      </w:r>
      <w:r w:rsidRPr="00FD1A68">
        <w:rPr>
          <w:rFonts w:ascii="Arial" w:hAnsi="Arial" w:cs="Arial"/>
          <w:color w:val="000000" w:themeColor="text1"/>
          <w:u w:val="single"/>
        </w:rPr>
        <w:t>los funcionarios públicos como tales no tienen derechos</w:t>
      </w:r>
      <w:r w:rsidRPr="00FD1A68">
        <w:rPr>
          <w:rFonts w:ascii="Arial" w:hAnsi="Arial" w:cs="Arial"/>
          <w:color w:val="000000" w:themeColor="text1"/>
        </w:rPr>
        <w:t xml:space="preserve">, sino atribuciones. Creo que López </w:t>
      </w:r>
      <w:r w:rsidRPr="00FD1A68">
        <w:rPr>
          <w:rFonts w:ascii="Arial" w:hAnsi="Arial" w:cs="Arial"/>
          <w:color w:val="000000" w:themeColor="text1"/>
          <w:u w:val="single"/>
        </w:rPr>
        <w:t>Obrador debería cancelar en definitiva las mañaneras y bajarle a su rijosidad</w:t>
      </w:r>
      <w:r w:rsidRPr="00FD1A68">
        <w:rPr>
          <w:rFonts w:ascii="Arial" w:hAnsi="Arial" w:cs="Arial"/>
          <w:color w:val="000000" w:themeColor="text1"/>
        </w:rPr>
        <w:t xml:space="preserve">. Para mensajes </w:t>
      </w:r>
      <w:r w:rsidRPr="00FD1A68">
        <w:rPr>
          <w:rFonts w:ascii="Arial" w:hAnsi="Arial" w:cs="Arial"/>
          <w:b/>
          <w:bCs/>
          <w:color w:val="000000" w:themeColor="text1"/>
        </w:rPr>
        <w:t>necesarios</w:t>
      </w:r>
      <w:r w:rsidRPr="00FD1A68">
        <w:rPr>
          <w:rFonts w:ascii="Arial" w:hAnsi="Arial" w:cs="Arial"/>
          <w:color w:val="000000" w:themeColor="text1"/>
        </w:rPr>
        <w:t xml:space="preserve"> tiene a su disposición la totalidad de las emisoras de radio y Tv. Por otra parte, es cierto que muchos de los críticos respiran por la herida, pues hasta donde sabemos ya no hay nóminas de chayos en el sector público y la publicidad está muy restringida. Respecto a las encuestas y los índices de popularidad de AMLO, te recuerdo que hay una diferencia entre el </w:t>
      </w:r>
      <w:r w:rsidRPr="00FD1A68">
        <w:rPr>
          <w:rFonts w:ascii="Arial" w:hAnsi="Arial" w:cs="Arial"/>
          <w:i/>
          <w:iCs/>
          <w:color w:val="000000" w:themeColor="text1"/>
        </w:rPr>
        <w:t>pueblo llano</w:t>
      </w:r>
      <w:r w:rsidRPr="00FD1A68">
        <w:rPr>
          <w:rFonts w:ascii="Arial" w:hAnsi="Arial" w:cs="Arial"/>
          <w:color w:val="000000" w:themeColor="text1"/>
        </w:rPr>
        <w:t xml:space="preserve">, que lo apoya de manera decidida, y los factores de poder, que están en pocas manos y suelen pasar por encima de la ley y de la popularidad de un dirigente, como lo acabamos de ver en Bolivia con el golpe de Estado contra Evo. Creo que, como periodistas, en este punto debemos ser muy cautos y alertar sobre las situaciones que pueden presentarse”. La opinión es de Humberto </w:t>
      </w:r>
      <w:proofErr w:type="spellStart"/>
      <w:r w:rsidRPr="00FD1A68">
        <w:rPr>
          <w:rFonts w:ascii="Arial" w:hAnsi="Arial" w:cs="Arial"/>
          <w:color w:val="000000" w:themeColor="text1"/>
        </w:rPr>
        <w:t>Musacchio</w:t>
      </w:r>
      <w:proofErr w:type="spellEnd"/>
      <w:r w:rsidRPr="00FD1A68">
        <w:rPr>
          <w:rFonts w:ascii="Arial" w:hAnsi="Arial" w:cs="Arial"/>
          <w:color w:val="000000" w:themeColor="text1"/>
        </w:rPr>
        <w:t xml:space="preserve"> y los subrayados míos… “Claro que entre muchas cosas, la mañanera es propaganda política. Mal haría si no aprovecha la popularidad. Así lo hizo como jefe de Gobierno del DF. Ahora, no le quita rating a Ciro (Gómez Leyva), ya que a éste casi no lo ve nadie. Las casas que miden audiencias dicen mentiras, pero las redes y las mediciones digitales no. Un experto te muestra quién es quién, después de eliminar </w:t>
      </w:r>
      <w:proofErr w:type="spellStart"/>
      <w:r w:rsidRPr="00FD1A68">
        <w:rPr>
          <w:rFonts w:ascii="Arial" w:hAnsi="Arial" w:cs="Arial"/>
          <w:color w:val="000000" w:themeColor="text1"/>
        </w:rPr>
        <w:t>bots</w:t>
      </w:r>
      <w:proofErr w:type="spellEnd"/>
      <w:r w:rsidRPr="00FD1A68">
        <w:rPr>
          <w:rFonts w:ascii="Arial" w:hAnsi="Arial" w:cs="Arial"/>
          <w:color w:val="000000" w:themeColor="text1"/>
        </w:rPr>
        <w:t>. Ahí Carmen (Aristegui) es la número 1. El otro parámetro muy confiable es la publicidad cautiva y pagada de cada programa. Arturo Sandoval”.</w:t>
      </w:r>
    </w:p>
    <w:p w:rsidR="000D1F8F" w:rsidRPr="00FD1A68" w:rsidRDefault="00FD1A68">
      <w:pPr>
        <w:rPr>
          <w:rFonts w:ascii="Arial" w:eastAsiaTheme="minorHAnsi" w:hAnsi="Arial" w:cs="Arial"/>
          <w:color w:val="000000" w:themeColor="text1"/>
          <w:lang w:eastAsia="en-US"/>
        </w:rPr>
      </w:pPr>
      <w:hyperlink r:id="rId4" w:history="1">
        <w:r w:rsidR="000D324C" w:rsidRPr="00FD1A68">
          <w:rPr>
            <w:rStyle w:val="Hipervnculo"/>
            <w:rFonts w:ascii="Arial" w:hAnsi="Arial" w:cs="Arial"/>
            <w:color w:val="000000" w:themeColor="text1"/>
            <w:sz w:val="16"/>
            <w:szCs w:val="16"/>
            <w:u w:val="none"/>
          </w:rPr>
          <w:t>http://www.forumenlinea.com/</w:t>
        </w:r>
      </w:hyperlink>
      <w:r w:rsidR="000D324C" w:rsidRPr="00FD1A68">
        <w:rPr>
          <w:rFonts w:ascii="Arial" w:hAnsi="Arial" w:cs="Arial"/>
          <w:color w:val="000000" w:themeColor="text1"/>
          <w:sz w:val="16"/>
          <w:szCs w:val="16"/>
        </w:rPr>
        <w:t xml:space="preserve">    </w:t>
      </w:r>
      <w:hyperlink r:id="rId5" w:history="1">
        <w:r w:rsidR="000D324C" w:rsidRPr="00FD1A68">
          <w:rPr>
            <w:rFonts w:ascii="Arial" w:hAnsi="Arial" w:cs="Arial"/>
            <w:color w:val="000000" w:themeColor="text1"/>
            <w:sz w:val="16"/>
            <w:szCs w:val="16"/>
            <w:lang w:val="en-US"/>
          </w:rPr>
          <w:t>https://www.facebook.com/forumenlinea</w:t>
        </w:r>
      </w:hyperlink>
      <w:r w:rsidR="000D324C" w:rsidRPr="00FD1A68">
        <w:rPr>
          <w:rFonts w:ascii="Arial" w:hAnsi="Arial" w:cs="Arial"/>
          <w:color w:val="000000" w:themeColor="text1"/>
          <w:sz w:val="16"/>
          <w:szCs w:val="16"/>
        </w:rPr>
        <w:t xml:space="preserve">    </w:t>
      </w:r>
      <w:hyperlink r:id="rId6" w:history="1">
        <w:r w:rsidR="000D324C" w:rsidRPr="00FD1A68">
          <w:rPr>
            <w:rFonts w:ascii="Arial" w:hAnsi="Arial" w:cs="Arial"/>
            <w:color w:val="000000" w:themeColor="text1"/>
            <w:sz w:val="16"/>
            <w:szCs w:val="16"/>
          </w:rPr>
          <w:t>forum@forumenlinea.com</w:t>
        </w:r>
      </w:hyperlink>
      <w:r w:rsidR="000D324C" w:rsidRPr="00FD1A68">
        <w:rPr>
          <w:rFonts w:ascii="Arial" w:hAnsi="Arial" w:cs="Arial"/>
          <w:color w:val="000000" w:themeColor="text1"/>
          <w:sz w:val="16"/>
          <w:szCs w:val="16"/>
        </w:rPr>
        <w:t xml:space="preserve">    </w:t>
      </w:r>
      <w:hyperlink r:id="rId7" w:anchor="%21/IbarraAguirreEd" w:tgtFrame="_blank" w:history="1">
        <w:r w:rsidR="000D324C" w:rsidRPr="00FD1A68">
          <w:rPr>
            <w:rFonts w:ascii="Arial" w:hAnsi="Arial" w:cs="Arial"/>
            <w:color w:val="000000" w:themeColor="text1"/>
            <w:sz w:val="16"/>
            <w:szCs w:val="16"/>
          </w:rPr>
          <w:t>@</w:t>
        </w:r>
        <w:proofErr w:type="spellStart"/>
        <w:r w:rsidR="000D324C" w:rsidRPr="00FD1A68">
          <w:rPr>
            <w:rFonts w:ascii="Arial" w:hAnsi="Arial" w:cs="Arial"/>
            <w:color w:val="000000" w:themeColor="text1"/>
            <w:sz w:val="16"/>
            <w:szCs w:val="16"/>
          </w:rPr>
          <w:t>IbarraAguirreEd</w:t>
        </w:r>
        <w:proofErr w:type="spellEnd"/>
      </w:hyperlink>
    </w:p>
    <w:sectPr w:rsidR="000D1F8F" w:rsidRPr="00FD1A6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24C"/>
    <w:rsid w:val="00055772"/>
    <w:rsid w:val="000C29E2"/>
    <w:rsid w:val="000D1F8F"/>
    <w:rsid w:val="000D324C"/>
    <w:rsid w:val="002772A8"/>
    <w:rsid w:val="002A3370"/>
    <w:rsid w:val="002C2DE1"/>
    <w:rsid w:val="003B54ED"/>
    <w:rsid w:val="007F031A"/>
    <w:rsid w:val="00841DA3"/>
    <w:rsid w:val="00CD1836"/>
    <w:rsid w:val="00CE0C8A"/>
    <w:rsid w:val="00DB205C"/>
    <w:rsid w:val="00E32281"/>
    <w:rsid w:val="00ED4A86"/>
    <w:rsid w:val="00FD1A6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9AA735-81A4-4AC0-B2C0-C93541DE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24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D324C"/>
    <w:rPr>
      <w:color w:val="0563C1" w:themeColor="hyperlink"/>
      <w:u w:val="single"/>
    </w:rPr>
  </w:style>
  <w:style w:type="paragraph" w:styleId="NormalWeb">
    <w:name w:val="Normal (Web)"/>
    <w:basedOn w:val="Normal"/>
    <w:uiPriority w:val="99"/>
    <w:unhideWhenUsed/>
    <w:rsid w:val="007F031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255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2</Pages>
  <Words>896</Words>
  <Characters>4478</Characters>
  <Application>Microsoft Office Word</Application>
  <DocSecurity>0</DocSecurity>
  <Lines>76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2019-12-12T13:32:00Z</dcterms:created>
  <dcterms:modified xsi:type="dcterms:W3CDTF">2019-12-12T23:48:00Z</dcterms:modified>
</cp:coreProperties>
</file>