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1460" w:rsidRPr="00E910ED" w:rsidRDefault="00CB1460" w:rsidP="00CB1460">
      <w:pPr>
        <w:jc w:val="both"/>
        <w:rPr>
          <w:rFonts w:ascii="Arial" w:hAnsi="Arial" w:cs="Arial"/>
          <w:color w:val="000000" w:themeColor="text1"/>
          <w:sz w:val="28"/>
          <w:szCs w:val="28"/>
        </w:rPr>
      </w:pPr>
      <w:r w:rsidRPr="00E910ED">
        <w:rPr>
          <w:rFonts w:ascii="Arial" w:hAnsi="Arial" w:cs="Arial"/>
          <w:color w:val="000000" w:themeColor="text1"/>
          <w:sz w:val="28"/>
          <w:szCs w:val="28"/>
        </w:rPr>
        <w:t>Utopía</w:t>
      </w:r>
    </w:p>
    <w:p w:rsidR="00CB1460" w:rsidRPr="00E910ED" w:rsidRDefault="00CB1460" w:rsidP="00CB1460">
      <w:pPr>
        <w:jc w:val="both"/>
        <w:rPr>
          <w:rFonts w:ascii="Arial" w:hAnsi="Arial" w:cs="Arial"/>
          <w:color w:val="000000" w:themeColor="text1"/>
        </w:rPr>
      </w:pPr>
    </w:p>
    <w:p w:rsidR="00CB1460" w:rsidRPr="00E910ED" w:rsidRDefault="00723745" w:rsidP="00DA3623">
      <w:pPr>
        <w:jc w:val="center"/>
        <w:rPr>
          <w:rFonts w:ascii="Arial" w:hAnsi="Arial" w:cs="Arial"/>
          <w:b/>
          <w:color w:val="000000" w:themeColor="text1"/>
          <w:sz w:val="36"/>
          <w:szCs w:val="36"/>
        </w:rPr>
      </w:pPr>
      <w:r w:rsidRPr="00E910ED">
        <w:rPr>
          <w:rFonts w:ascii="Arial" w:hAnsi="Arial" w:cs="Arial"/>
          <w:b/>
          <w:color w:val="000000" w:themeColor="text1"/>
          <w:sz w:val="36"/>
          <w:szCs w:val="36"/>
        </w:rPr>
        <w:t xml:space="preserve">La </w:t>
      </w:r>
      <w:r w:rsidR="00DA3623" w:rsidRPr="00E910ED">
        <w:rPr>
          <w:rFonts w:ascii="Arial" w:hAnsi="Arial" w:cs="Arial"/>
          <w:b/>
          <w:color w:val="000000" w:themeColor="text1"/>
          <w:sz w:val="36"/>
          <w:szCs w:val="36"/>
        </w:rPr>
        <w:t>polarización</w:t>
      </w:r>
      <w:r w:rsidRPr="00E910ED">
        <w:rPr>
          <w:rFonts w:ascii="Arial" w:hAnsi="Arial" w:cs="Arial"/>
          <w:b/>
          <w:color w:val="000000" w:themeColor="text1"/>
          <w:sz w:val="36"/>
          <w:szCs w:val="36"/>
        </w:rPr>
        <w:t xml:space="preserve"> y la </w:t>
      </w:r>
      <w:proofErr w:type="spellStart"/>
      <w:r w:rsidRPr="00E910ED">
        <w:rPr>
          <w:rFonts w:ascii="Arial" w:hAnsi="Arial" w:cs="Arial"/>
          <w:b/>
          <w:color w:val="000000" w:themeColor="text1"/>
          <w:sz w:val="36"/>
          <w:szCs w:val="36"/>
        </w:rPr>
        <w:t>opinocracia</w:t>
      </w:r>
      <w:proofErr w:type="spellEnd"/>
    </w:p>
    <w:p w:rsidR="00CB1460" w:rsidRPr="00E910ED" w:rsidRDefault="00CB1460" w:rsidP="00CB1460">
      <w:pPr>
        <w:jc w:val="both"/>
        <w:rPr>
          <w:rFonts w:ascii="Arial" w:hAnsi="Arial" w:cs="Arial"/>
          <w:color w:val="000000" w:themeColor="text1"/>
        </w:rPr>
      </w:pPr>
    </w:p>
    <w:p w:rsidR="00CB1460" w:rsidRPr="00E910ED" w:rsidRDefault="00CB1460" w:rsidP="00CB1460">
      <w:pPr>
        <w:jc w:val="both"/>
        <w:rPr>
          <w:rFonts w:ascii="Arial" w:hAnsi="Arial" w:cs="Arial"/>
          <w:b/>
          <w:color w:val="000000" w:themeColor="text1"/>
        </w:rPr>
      </w:pPr>
      <w:r w:rsidRPr="00E910ED">
        <w:rPr>
          <w:rFonts w:ascii="Arial" w:hAnsi="Arial" w:cs="Arial"/>
          <w:b/>
          <w:color w:val="000000" w:themeColor="text1"/>
        </w:rPr>
        <w:t>Eduardo Ibarra Aguirre</w:t>
      </w:r>
    </w:p>
    <w:p w:rsidR="00CB1460" w:rsidRPr="00E910ED" w:rsidRDefault="00CB1460" w:rsidP="00CB1460">
      <w:pPr>
        <w:jc w:val="both"/>
        <w:rPr>
          <w:rFonts w:ascii="Arial" w:hAnsi="Arial" w:cs="Arial"/>
          <w:color w:val="000000" w:themeColor="text1"/>
        </w:rPr>
      </w:pPr>
    </w:p>
    <w:p w:rsidR="00DA3623" w:rsidRPr="00E910ED" w:rsidRDefault="00DA3623" w:rsidP="00CB1460">
      <w:pPr>
        <w:jc w:val="both"/>
        <w:rPr>
          <w:rFonts w:ascii="Arial" w:hAnsi="Arial" w:cs="Arial"/>
          <w:color w:val="000000" w:themeColor="text1"/>
        </w:rPr>
      </w:pPr>
      <w:r w:rsidRPr="00E910ED">
        <w:rPr>
          <w:rFonts w:ascii="Arial" w:hAnsi="Arial" w:cs="Arial"/>
          <w:color w:val="000000" w:themeColor="text1"/>
        </w:rPr>
        <w:t xml:space="preserve">Ya es un lugar común referir la polarización como uno de los datos sobresalientes del México del presidente Andrés Manuel y </w:t>
      </w:r>
      <w:r w:rsidR="00683F34" w:rsidRPr="00E910ED">
        <w:rPr>
          <w:rFonts w:ascii="Arial" w:hAnsi="Arial" w:cs="Arial"/>
          <w:color w:val="000000" w:themeColor="text1"/>
        </w:rPr>
        <w:t xml:space="preserve">el </w:t>
      </w:r>
      <w:r w:rsidR="00723745" w:rsidRPr="00E910ED">
        <w:rPr>
          <w:rFonts w:ascii="Arial" w:hAnsi="Arial" w:cs="Arial"/>
          <w:color w:val="000000" w:themeColor="text1"/>
        </w:rPr>
        <w:t xml:space="preserve">proyecto enunciado como la </w:t>
      </w:r>
      <w:r w:rsidRPr="00E910ED">
        <w:rPr>
          <w:rFonts w:ascii="Arial" w:hAnsi="Arial" w:cs="Arial"/>
          <w:color w:val="000000" w:themeColor="text1"/>
        </w:rPr>
        <w:t>Cuarta Transformación.</w:t>
      </w:r>
    </w:p>
    <w:p w:rsidR="00723745" w:rsidRPr="00E910ED" w:rsidRDefault="00DA3623" w:rsidP="008E22AE">
      <w:pPr>
        <w:ind w:firstLine="708"/>
        <w:jc w:val="both"/>
        <w:rPr>
          <w:rFonts w:ascii="Arial" w:hAnsi="Arial" w:cs="Arial"/>
          <w:color w:val="000000" w:themeColor="text1"/>
        </w:rPr>
      </w:pPr>
      <w:r w:rsidRPr="00E910ED">
        <w:rPr>
          <w:rFonts w:ascii="Arial" w:hAnsi="Arial" w:cs="Arial"/>
          <w:color w:val="000000" w:themeColor="text1"/>
        </w:rPr>
        <w:t xml:space="preserve">La </w:t>
      </w:r>
      <w:proofErr w:type="spellStart"/>
      <w:r w:rsidRPr="00E910ED">
        <w:rPr>
          <w:rFonts w:ascii="Arial" w:hAnsi="Arial" w:cs="Arial"/>
          <w:color w:val="000000" w:themeColor="text1"/>
        </w:rPr>
        <w:t>opinocracia</w:t>
      </w:r>
      <w:proofErr w:type="spellEnd"/>
      <w:r w:rsidRPr="00E910ED">
        <w:rPr>
          <w:rFonts w:ascii="Arial" w:hAnsi="Arial" w:cs="Arial"/>
          <w:color w:val="000000" w:themeColor="text1"/>
        </w:rPr>
        <w:t xml:space="preserve"> ni siquiera se toma la molestia de adjetivar </w:t>
      </w:r>
      <w:r w:rsidR="00723745" w:rsidRPr="00E910ED">
        <w:rPr>
          <w:rFonts w:ascii="Arial" w:hAnsi="Arial" w:cs="Arial"/>
          <w:color w:val="000000" w:themeColor="text1"/>
        </w:rPr>
        <w:t xml:space="preserve">a </w:t>
      </w:r>
      <w:r w:rsidRPr="00E910ED">
        <w:rPr>
          <w:rFonts w:ascii="Arial" w:hAnsi="Arial" w:cs="Arial"/>
          <w:color w:val="000000" w:themeColor="text1"/>
        </w:rPr>
        <w:t>la polarización, necesidad inexcusable pues existen diversos tipos como lo establece cualquier diccionario</w:t>
      </w:r>
      <w:r w:rsidR="00723745" w:rsidRPr="00E910ED">
        <w:rPr>
          <w:rFonts w:ascii="Arial" w:hAnsi="Arial" w:cs="Arial"/>
          <w:color w:val="000000" w:themeColor="text1"/>
        </w:rPr>
        <w:t>: electroquímica, electromagnética, eléctrica, social, política, del vacío, elíptica… Y es el “</w:t>
      </w:r>
      <w:r w:rsidRPr="00E910ED">
        <w:rPr>
          <w:rFonts w:ascii="Arial" w:hAnsi="Arial" w:cs="Arial"/>
          <w:color w:val="000000" w:themeColor="text1"/>
        </w:rPr>
        <w:t>proceso por el cual en un conjunto se establecen características que determinan la aparición en él de dos o más zonas, los polos, que se consideran opuestos respecto a una cierta propiedad, quedando el conjunto en un estado llamado estado polarizado</w:t>
      </w:r>
      <w:r w:rsidR="00723745" w:rsidRPr="00E910ED">
        <w:rPr>
          <w:rFonts w:ascii="Arial" w:hAnsi="Arial" w:cs="Arial"/>
          <w:color w:val="000000" w:themeColor="text1"/>
        </w:rPr>
        <w:t>”</w:t>
      </w:r>
      <w:r w:rsidRPr="00E910ED">
        <w:rPr>
          <w:rFonts w:ascii="Arial" w:hAnsi="Arial" w:cs="Arial"/>
          <w:color w:val="000000" w:themeColor="text1"/>
        </w:rPr>
        <w:t>.</w:t>
      </w:r>
    </w:p>
    <w:p w:rsidR="00723745" w:rsidRPr="00E910ED" w:rsidRDefault="00723745" w:rsidP="008E22AE">
      <w:pPr>
        <w:ind w:firstLine="708"/>
        <w:jc w:val="both"/>
        <w:rPr>
          <w:rFonts w:ascii="Arial" w:hAnsi="Arial" w:cs="Arial"/>
          <w:color w:val="000000" w:themeColor="text1"/>
        </w:rPr>
      </w:pPr>
      <w:r w:rsidRPr="00E910ED">
        <w:rPr>
          <w:rFonts w:ascii="Arial" w:hAnsi="Arial" w:cs="Arial"/>
          <w:color w:val="000000" w:themeColor="text1"/>
        </w:rPr>
        <w:t xml:space="preserve">Sin duda que los </w:t>
      </w:r>
      <w:proofErr w:type="spellStart"/>
      <w:r w:rsidRPr="00E910ED">
        <w:rPr>
          <w:rFonts w:ascii="Arial" w:hAnsi="Arial" w:cs="Arial"/>
          <w:color w:val="000000" w:themeColor="text1"/>
        </w:rPr>
        <w:t>opinadores</w:t>
      </w:r>
      <w:proofErr w:type="spellEnd"/>
      <w:r w:rsidRPr="00E910ED">
        <w:rPr>
          <w:rFonts w:ascii="Arial" w:hAnsi="Arial" w:cs="Arial"/>
          <w:color w:val="000000" w:themeColor="text1"/>
        </w:rPr>
        <w:t>, a los que López Obrador les genera urticaria, se refieren a la polarización política y ésta es “el proceso por el cual la opinión pública se divide en dos extremos opuestos”.</w:t>
      </w:r>
    </w:p>
    <w:p w:rsidR="00F130D8" w:rsidRPr="00E910ED" w:rsidRDefault="00723745" w:rsidP="008E22AE">
      <w:pPr>
        <w:ind w:firstLine="708"/>
        <w:jc w:val="both"/>
        <w:rPr>
          <w:rFonts w:ascii="Arial" w:hAnsi="Arial" w:cs="Arial"/>
          <w:color w:val="000000" w:themeColor="text1"/>
        </w:rPr>
      </w:pPr>
      <w:r w:rsidRPr="00E910ED">
        <w:rPr>
          <w:rFonts w:ascii="Arial" w:hAnsi="Arial" w:cs="Arial"/>
          <w:color w:val="000000" w:themeColor="text1"/>
        </w:rPr>
        <w:t xml:space="preserve">Otro lugar común derivado del anterior </w:t>
      </w:r>
      <w:r w:rsidR="00683F34" w:rsidRPr="00E910ED">
        <w:rPr>
          <w:rFonts w:ascii="Arial" w:hAnsi="Arial" w:cs="Arial"/>
          <w:color w:val="000000" w:themeColor="text1"/>
        </w:rPr>
        <w:t xml:space="preserve">es que los </w:t>
      </w:r>
      <w:r w:rsidR="002B0DD2" w:rsidRPr="00E910ED">
        <w:rPr>
          <w:rFonts w:ascii="Arial" w:hAnsi="Arial" w:cs="Arial"/>
          <w:color w:val="000000" w:themeColor="text1"/>
        </w:rPr>
        <w:t>analistas</w:t>
      </w:r>
      <w:r w:rsidR="00F130D8" w:rsidRPr="00E910ED">
        <w:rPr>
          <w:rFonts w:ascii="Arial" w:hAnsi="Arial" w:cs="Arial"/>
          <w:color w:val="000000" w:themeColor="text1"/>
        </w:rPr>
        <w:t xml:space="preserve"> por más esfuerzos que hacen para </w:t>
      </w:r>
      <w:r w:rsidR="00683F34" w:rsidRPr="00E910ED">
        <w:rPr>
          <w:rFonts w:ascii="Arial" w:hAnsi="Arial" w:cs="Arial"/>
          <w:color w:val="000000" w:themeColor="text1"/>
        </w:rPr>
        <w:t>“</w:t>
      </w:r>
      <w:r w:rsidR="00F130D8" w:rsidRPr="00E910ED">
        <w:rPr>
          <w:rFonts w:ascii="Arial" w:hAnsi="Arial" w:cs="Arial"/>
          <w:color w:val="000000" w:themeColor="text1"/>
        </w:rPr>
        <w:t>equilibrar</w:t>
      </w:r>
      <w:r w:rsidR="00683F34" w:rsidRPr="00E910ED">
        <w:rPr>
          <w:rFonts w:ascii="Arial" w:hAnsi="Arial" w:cs="Arial"/>
          <w:color w:val="000000" w:themeColor="text1"/>
        </w:rPr>
        <w:t>”</w:t>
      </w:r>
      <w:r w:rsidR="00F130D8" w:rsidRPr="00E910ED">
        <w:rPr>
          <w:rFonts w:ascii="Arial" w:hAnsi="Arial" w:cs="Arial"/>
          <w:color w:val="000000" w:themeColor="text1"/>
        </w:rPr>
        <w:t xml:space="preserve"> sus opiniones tienden a observar al país dividido en dos</w:t>
      </w:r>
      <w:r w:rsidR="00683F34" w:rsidRPr="00E910ED">
        <w:rPr>
          <w:rFonts w:ascii="Arial" w:hAnsi="Arial" w:cs="Arial"/>
          <w:color w:val="000000" w:themeColor="text1"/>
        </w:rPr>
        <w:t xml:space="preserve">, </w:t>
      </w:r>
      <w:r w:rsidR="00F130D8" w:rsidRPr="00E910ED">
        <w:rPr>
          <w:rFonts w:ascii="Arial" w:hAnsi="Arial" w:cs="Arial"/>
          <w:color w:val="000000" w:themeColor="text1"/>
        </w:rPr>
        <w:t xml:space="preserve">algunos no titubean en llamarlos </w:t>
      </w:r>
      <w:r w:rsidR="00F130D8" w:rsidRPr="00E910ED">
        <w:rPr>
          <w:rFonts w:ascii="Arial" w:hAnsi="Arial" w:cs="Arial"/>
          <w:i/>
          <w:color w:val="000000" w:themeColor="text1"/>
        </w:rPr>
        <w:t>bandos</w:t>
      </w:r>
      <w:r w:rsidR="008E22AE" w:rsidRPr="00E910ED">
        <w:rPr>
          <w:rFonts w:ascii="Arial" w:hAnsi="Arial" w:cs="Arial"/>
          <w:color w:val="000000" w:themeColor="text1"/>
        </w:rPr>
        <w:t xml:space="preserve"> y se colocan en apariencia fuera de ellos</w:t>
      </w:r>
      <w:r w:rsidR="00F130D8" w:rsidRPr="00E910ED">
        <w:rPr>
          <w:rFonts w:ascii="Arial" w:hAnsi="Arial" w:cs="Arial"/>
          <w:color w:val="000000" w:themeColor="text1"/>
        </w:rPr>
        <w:t>.</w:t>
      </w:r>
    </w:p>
    <w:p w:rsidR="00723745" w:rsidRPr="00E910ED" w:rsidRDefault="00F130D8" w:rsidP="00F130D8">
      <w:pPr>
        <w:ind w:firstLine="708"/>
        <w:jc w:val="both"/>
        <w:rPr>
          <w:rFonts w:ascii="Arial" w:hAnsi="Arial" w:cs="Arial"/>
          <w:color w:val="000000" w:themeColor="text1"/>
        </w:rPr>
      </w:pPr>
      <w:r w:rsidRPr="00E910ED">
        <w:rPr>
          <w:rFonts w:ascii="Arial" w:hAnsi="Arial" w:cs="Arial"/>
          <w:color w:val="000000" w:themeColor="text1"/>
        </w:rPr>
        <w:t xml:space="preserve">En todo </w:t>
      </w:r>
      <w:r w:rsidR="002B0DD2" w:rsidRPr="00E910ED">
        <w:rPr>
          <w:rFonts w:ascii="Arial" w:hAnsi="Arial" w:cs="Arial"/>
          <w:color w:val="000000" w:themeColor="text1"/>
        </w:rPr>
        <w:t>ca</w:t>
      </w:r>
      <w:r w:rsidRPr="00E910ED">
        <w:rPr>
          <w:rFonts w:ascii="Arial" w:hAnsi="Arial" w:cs="Arial"/>
          <w:color w:val="000000" w:themeColor="text1"/>
        </w:rPr>
        <w:t xml:space="preserve">so </w:t>
      </w:r>
      <w:r w:rsidR="00683F34" w:rsidRPr="00E910ED">
        <w:rPr>
          <w:rFonts w:ascii="Arial" w:hAnsi="Arial" w:cs="Arial"/>
          <w:color w:val="000000" w:themeColor="text1"/>
        </w:rPr>
        <w:t>e</w:t>
      </w:r>
      <w:r w:rsidRPr="00E910ED">
        <w:rPr>
          <w:rFonts w:ascii="Arial" w:hAnsi="Arial" w:cs="Arial"/>
          <w:color w:val="000000" w:themeColor="text1"/>
        </w:rPr>
        <w:t>s</w:t>
      </w:r>
      <w:r w:rsidR="00683F34" w:rsidRPr="00E910ED">
        <w:rPr>
          <w:rFonts w:ascii="Arial" w:hAnsi="Arial" w:cs="Arial"/>
          <w:color w:val="000000" w:themeColor="text1"/>
        </w:rPr>
        <w:t xml:space="preserve"> </w:t>
      </w:r>
      <w:r w:rsidRPr="00E910ED">
        <w:rPr>
          <w:rFonts w:ascii="Arial" w:hAnsi="Arial" w:cs="Arial"/>
          <w:color w:val="000000" w:themeColor="text1"/>
        </w:rPr>
        <w:t>un sector abrumadoramente mayoritario que supe</w:t>
      </w:r>
      <w:r w:rsidR="00683F34" w:rsidRPr="00E910ED">
        <w:rPr>
          <w:rFonts w:ascii="Arial" w:hAnsi="Arial" w:cs="Arial"/>
          <w:color w:val="000000" w:themeColor="text1"/>
        </w:rPr>
        <w:t>ra</w:t>
      </w:r>
      <w:r w:rsidRPr="00E910ED">
        <w:rPr>
          <w:rFonts w:ascii="Arial" w:hAnsi="Arial" w:cs="Arial"/>
          <w:color w:val="000000" w:themeColor="text1"/>
        </w:rPr>
        <w:t xml:space="preserve"> el 70% de los ciudadanos </w:t>
      </w:r>
      <w:r w:rsidR="00683F34" w:rsidRPr="00E910ED">
        <w:rPr>
          <w:rFonts w:ascii="Arial" w:hAnsi="Arial" w:cs="Arial"/>
          <w:color w:val="000000" w:themeColor="text1"/>
        </w:rPr>
        <w:t xml:space="preserve">el </w:t>
      </w:r>
      <w:r w:rsidRPr="00E910ED">
        <w:rPr>
          <w:rFonts w:ascii="Arial" w:hAnsi="Arial" w:cs="Arial"/>
          <w:color w:val="000000" w:themeColor="text1"/>
        </w:rPr>
        <w:t xml:space="preserve">que un año después apoya al inquilino de Palacio </w:t>
      </w:r>
      <w:r w:rsidR="00683F34" w:rsidRPr="00E910ED">
        <w:rPr>
          <w:rFonts w:ascii="Arial" w:hAnsi="Arial" w:cs="Arial"/>
          <w:color w:val="000000" w:themeColor="text1"/>
        </w:rPr>
        <w:t>N</w:t>
      </w:r>
      <w:r w:rsidRPr="00E910ED">
        <w:rPr>
          <w:rFonts w:ascii="Arial" w:hAnsi="Arial" w:cs="Arial"/>
          <w:color w:val="000000" w:themeColor="text1"/>
        </w:rPr>
        <w:t>acional, y el resto no lo respalda</w:t>
      </w:r>
      <w:r w:rsidR="000E3AC8" w:rsidRPr="00E910ED">
        <w:rPr>
          <w:rFonts w:ascii="Arial" w:hAnsi="Arial" w:cs="Arial"/>
          <w:color w:val="000000" w:themeColor="text1"/>
        </w:rPr>
        <w:t>,</w:t>
      </w:r>
      <w:r w:rsidRPr="00E910ED">
        <w:rPr>
          <w:rFonts w:ascii="Arial" w:hAnsi="Arial" w:cs="Arial"/>
          <w:color w:val="000000" w:themeColor="text1"/>
        </w:rPr>
        <w:t xml:space="preserve"> no tiene una opinión o se neg</w:t>
      </w:r>
      <w:r w:rsidR="00683F34" w:rsidRPr="00E910ED">
        <w:rPr>
          <w:rFonts w:ascii="Arial" w:hAnsi="Arial" w:cs="Arial"/>
          <w:color w:val="000000" w:themeColor="text1"/>
        </w:rPr>
        <w:t>ó</w:t>
      </w:r>
      <w:r w:rsidRPr="00E910ED">
        <w:rPr>
          <w:rFonts w:ascii="Arial" w:hAnsi="Arial" w:cs="Arial"/>
          <w:color w:val="000000" w:themeColor="text1"/>
        </w:rPr>
        <w:t xml:space="preserve"> a contestar l</w:t>
      </w:r>
      <w:r w:rsidR="000E3AC8" w:rsidRPr="00E910ED">
        <w:rPr>
          <w:rFonts w:ascii="Arial" w:hAnsi="Arial" w:cs="Arial"/>
          <w:color w:val="000000" w:themeColor="text1"/>
        </w:rPr>
        <w:t>o</w:t>
      </w:r>
      <w:r w:rsidRPr="00E910ED">
        <w:rPr>
          <w:rFonts w:ascii="Arial" w:hAnsi="Arial" w:cs="Arial"/>
          <w:color w:val="000000" w:themeColor="text1"/>
        </w:rPr>
        <w:t>s cuestionarios de las encuestadoras a las que con la austeridad republicana se les cerró la llav</w:t>
      </w:r>
      <w:r w:rsidR="000E3AC8" w:rsidRPr="00E910ED">
        <w:rPr>
          <w:rFonts w:ascii="Arial" w:hAnsi="Arial" w:cs="Arial"/>
          <w:color w:val="000000" w:themeColor="text1"/>
        </w:rPr>
        <w:t>e</w:t>
      </w:r>
      <w:r w:rsidRPr="00E910ED">
        <w:rPr>
          <w:rFonts w:ascii="Arial" w:hAnsi="Arial" w:cs="Arial"/>
          <w:color w:val="000000" w:themeColor="text1"/>
        </w:rPr>
        <w:t xml:space="preserve"> de</w:t>
      </w:r>
      <w:r w:rsidR="000E3AC8" w:rsidRPr="00E910ED">
        <w:rPr>
          <w:rFonts w:ascii="Arial" w:hAnsi="Arial" w:cs="Arial"/>
          <w:color w:val="000000" w:themeColor="text1"/>
        </w:rPr>
        <w:t xml:space="preserve"> </w:t>
      </w:r>
      <w:r w:rsidRPr="00E910ED">
        <w:rPr>
          <w:rFonts w:ascii="Arial" w:hAnsi="Arial" w:cs="Arial"/>
          <w:color w:val="000000" w:themeColor="text1"/>
        </w:rPr>
        <w:t xml:space="preserve">los recursos públicos que recibieron en abundancia hasta noviembre de 2018. </w:t>
      </w:r>
      <w:r w:rsidR="00683F34" w:rsidRPr="00E910ED">
        <w:rPr>
          <w:rFonts w:ascii="Arial" w:hAnsi="Arial" w:cs="Arial"/>
          <w:color w:val="000000" w:themeColor="text1"/>
        </w:rPr>
        <w:t>T</w:t>
      </w:r>
      <w:r w:rsidRPr="00E910ED">
        <w:rPr>
          <w:rFonts w:ascii="Arial" w:hAnsi="Arial" w:cs="Arial"/>
          <w:color w:val="000000" w:themeColor="text1"/>
        </w:rPr>
        <w:t xml:space="preserve">odas </w:t>
      </w:r>
      <w:r w:rsidR="008E22AE" w:rsidRPr="00E910ED">
        <w:rPr>
          <w:rFonts w:ascii="Arial" w:hAnsi="Arial" w:cs="Arial"/>
          <w:color w:val="000000" w:themeColor="text1"/>
        </w:rPr>
        <w:t>anticiparon como</w:t>
      </w:r>
      <w:r w:rsidRPr="00E910ED">
        <w:rPr>
          <w:rFonts w:ascii="Arial" w:hAnsi="Arial" w:cs="Arial"/>
          <w:color w:val="000000" w:themeColor="text1"/>
        </w:rPr>
        <w:t xml:space="preserve"> triunfador </w:t>
      </w:r>
      <w:r w:rsidR="00683F34" w:rsidRPr="00E910ED">
        <w:rPr>
          <w:rFonts w:ascii="Arial" w:hAnsi="Arial" w:cs="Arial"/>
          <w:color w:val="000000" w:themeColor="text1"/>
        </w:rPr>
        <w:t>indiscutible</w:t>
      </w:r>
      <w:r w:rsidRPr="00E910ED">
        <w:rPr>
          <w:rFonts w:ascii="Arial" w:hAnsi="Arial" w:cs="Arial"/>
          <w:color w:val="000000" w:themeColor="text1"/>
        </w:rPr>
        <w:t xml:space="preserve"> y con </w:t>
      </w:r>
      <w:r w:rsidRPr="00E910ED">
        <w:rPr>
          <w:rFonts w:ascii="Arial" w:hAnsi="Arial" w:cs="Arial"/>
          <w:i/>
          <w:color w:val="000000" w:themeColor="text1"/>
        </w:rPr>
        <w:t>carro completo</w:t>
      </w:r>
      <w:r w:rsidRPr="00E910ED">
        <w:rPr>
          <w:rFonts w:ascii="Arial" w:hAnsi="Arial" w:cs="Arial"/>
          <w:color w:val="000000" w:themeColor="text1"/>
        </w:rPr>
        <w:t xml:space="preserve"> en el Congreso a Enrique Peña</w:t>
      </w:r>
      <w:r w:rsidR="000E3AC8" w:rsidRPr="00E910ED">
        <w:rPr>
          <w:rFonts w:ascii="Arial" w:hAnsi="Arial" w:cs="Arial"/>
          <w:color w:val="000000" w:themeColor="text1"/>
        </w:rPr>
        <w:t xml:space="preserve"> en 2012</w:t>
      </w:r>
      <w:r w:rsidRPr="00E910ED">
        <w:rPr>
          <w:rFonts w:ascii="Arial" w:hAnsi="Arial" w:cs="Arial"/>
          <w:color w:val="000000" w:themeColor="text1"/>
        </w:rPr>
        <w:t>. Nada más falso</w:t>
      </w:r>
      <w:r w:rsidR="000E3AC8" w:rsidRPr="00E910ED">
        <w:rPr>
          <w:rFonts w:ascii="Arial" w:hAnsi="Arial" w:cs="Arial"/>
          <w:color w:val="000000" w:themeColor="text1"/>
        </w:rPr>
        <w:t xml:space="preserve"> y </w:t>
      </w:r>
      <w:r w:rsidR="008E22AE" w:rsidRPr="00E910ED">
        <w:rPr>
          <w:rFonts w:ascii="Arial" w:hAnsi="Arial" w:cs="Arial"/>
          <w:color w:val="000000" w:themeColor="text1"/>
        </w:rPr>
        <w:t>aún</w:t>
      </w:r>
      <w:r w:rsidR="000E3AC8" w:rsidRPr="00E910ED">
        <w:rPr>
          <w:rFonts w:ascii="Arial" w:hAnsi="Arial" w:cs="Arial"/>
          <w:color w:val="000000" w:themeColor="text1"/>
        </w:rPr>
        <w:t xml:space="preserve"> no </w:t>
      </w:r>
      <w:r w:rsidR="008E22AE" w:rsidRPr="00E910ED">
        <w:rPr>
          <w:rFonts w:ascii="Arial" w:hAnsi="Arial" w:cs="Arial"/>
          <w:color w:val="000000" w:themeColor="text1"/>
        </w:rPr>
        <w:t xml:space="preserve">dan </w:t>
      </w:r>
      <w:r w:rsidR="000E3AC8" w:rsidRPr="00E910ED">
        <w:rPr>
          <w:rFonts w:ascii="Arial" w:hAnsi="Arial" w:cs="Arial"/>
          <w:color w:val="000000" w:themeColor="text1"/>
        </w:rPr>
        <w:t>una explicación los dueños de las empresas demoscópicas y los intelectuales orgánicos se lavaron las manos</w:t>
      </w:r>
      <w:r w:rsidR="00EF3275">
        <w:rPr>
          <w:rFonts w:ascii="Arial" w:hAnsi="Arial" w:cs="Arial"/>
          <w:color w:val="000000" w:themeColor="text1"/>
        </w:rPr>
        <w:t>.</w:t>
      </w:r>
    </w:p>
    <w:p w:rsidR="000E3AC8" w:rsidRPr="00E910ED" w:rsidRDefault="000E3AC8" w:rsidP="008E22AE">
      <w:pPr>
        <w:ind w:firstLine="708"/>
        <w:jc w:val="both"/>
        <w:rPr>
          <w:rFonts w:ascii="Arial" w:hAnsi="Arial" w:cs="Arial"/>
          <w:color w:val="000000" w:themeColor="text1"/>
        </w:rPr>
      </w:pPr>
      <w:r w:rsidRPr="00E910ED">
        <w:rPr>
          <w:rFonts w:ascii="Arial" w:hAnsi="Arial" w:cs="Arial"/>
          <w:color w:val="000000" w:themeColor="text1"/>
        </w:rPr>
        <w:t>Como bien apuntó Ricardo Raphael en La Octava (88.1 de FM), en todo caso es una polarización entre un “</w:t>
      </w:r>
      <w:proofErr w:type="spellStart"/>
      <w:r w:rsidRPr="00E910ED">
        <w:rPr>
          <w:rFonts w:ascii="Arial" w:hAnsi="Arial" w:cs="Arial"/>
          <w:color w:val="000000" w:themeColor="text1"/>
        </w:rPr>
        <w:t>polote</w:t>
      </w:r>
      <w:proofErr w:type="spellEnd"/>
      <w:r w:rsidRPr="00E910ED">
        <w:rPr>
          <w:rFonts w:ascii="Arial" w:hAnsi="Arial" w:cs="Arial"/>
          <w:color w:val="000000" w:themeColor="text1"/>
        </w:rPr>
        <w:t xml:space="preserve">” y un “polito”. </w:t>
      </w:r>
      <w:r w:rsidR="002B0DD2" w:rsidRPr="00E910ED">
        <w:rPr>
          <w:rFonts w:ascii="Arial" w:hAnsi="Arial" w:cs="Arial"/>
          <w:color w:val="000000" w:themeColor="text1"/>
        </w:rPr>
        <w:t>Pero algunos juran</w:t>
      </w:r>
      <w:r w:rsidRPr="00E910ED">
        <w:rPr>
          <w:rFonts w:ascii="Arial" w:hAnsi="Arial" w:cs="Arial"/>
          <w:color w:val="000000" w:themeColor="text1"/>
        </w:rPr>
        <w:t xml:space="preserve"> “nosotros, los que pensamos</w:t>
      </w:r>
      <w:r w:rsidR="001016CD" w:rsidRPr="00E910ED">
        <w:rPr>
          <w:rFonts w:ascii="Arial" w:hAnsi="Arial" w:cs="Arial"/>
          <w:color w:val="000000" w:themeColor="text1"/>
        </w:rPr>
        <w:t>…</w:t>
      </w:r>
      <w:r w:rsidRPr="00E910ED">
        <w:rPr>
          <w:rFonts w:ascii="Arial" w:hAnsi="Arial" w:cs="Arial"/>
          <w:color w:val="000000" w:themeColor="text1"/>
        </w:rPr>
        <w:t>”</w:t>
      </w:r>
    </w:p>
    <w:p w:rsidR="008E22AE" w:rsidRPr="00E910ED" w:rsidRDefault="009F7929" w:rsidP="008E22AE">
      <w:pPr>
        <w:ind w:firstLine="708"/>
        <w:jc w:val="both"/>
        <w:rPr>
          <w:rFonts w:ascii="Arial" w:hAnsi="Arial" w:cs="Arial"/>
          <w:color w:val="000000" w:themeColor="text1"/>
        </w:rPr>
      </w:pPr>
      <w:r w:rsidRPr="00E910ED">
        <w:rPr>
          <w:rFonts w:ascii="Arial" w:hAnsi="Arial" w:cs="Arial"/>
          <w:color w:val="000000" w:themeColor="text1"/>
        </w:rPr>
        <w:t xml:space="preserve">Otra parte de la cuestión es que persisten en responsabilizar a </w:t>
      </w:r>
      <w:r w:rsidR="002B0DD2" w:rsidRPr="00E910ED">
        <w:rPr>
          <w:rFonts w:ascii="Arial" w:hAnsi="Arial" w:cs="Arial"/>
          <w:color w:val="000000" w:themeColor="text1"/>
        </w:rPr>
        <w:t>AMLO</w:t>
      </w:r>
      <w:r w:rsidRPr="00E910ED">
        <w:rPr>
          <w:rFonts w:ascii="Arial" w:hAnsi="Arial" w:cs="Arial"/>
          <w:color w:val="000000" w:themeColor="text1"/>
        </w:rPr>
        <w:t xml:space="preserve"> como el causante de la polarización política porque los llamaba </w:t>
      </w:r>
      <w:r w:rsidRPr="00E910ED">
        <w:rPr>
          <w:rFonts w:ascii="Arial" w:hAnsi="Arial" w:cs="Arial"/>
          <w:i/>
          <w:color w:val="000000" w:themeColor="text1"/>
        </w:rPr>
        <w:t>fifís</w:t>
      </w:r>
      <w:r w:rsidRPr="00E910ED">
        <w:rPr>
          <w:rFonts w:ascii="Arial" w:hAnsi="Arial" w:cs="Arial"/>
          <w:color w:val="000000" w:themeColor="text1"/>
        </w:rPr>
        <w:t xml:space="preserve"> y ahora </w:t>
      </w:r>
      <w:r w:rsidRPr="00E910ED">
        <w:rPr>
          <w:rFonts w:ascii="Arial" w:hAnsi="Arial" w:cs="Arial"/>
          <w:i/>
          <w:color w:val="000000" w:themeColor="text1"/>
        </w:rPr>
        <w:t>conservadores</w:t>
      </w:r>
      <w:r w:rsidRPr="00E910ED">
        <w:rPr>
          <w:rFonts w:ascii="Arial" w:hAnsi="Arial" w:cs="Arial"/>
          <w:color w:val="000000" w:themeColor="text1"/>
        </w:rPr>
        <w:t xml:space="preserve">, </w:t>
      </w:r>
      <w:r w:rsidR="002B0DD2" w:rsidRPr="00E910ED">
        <w:rPr>
          <w:rFonts w:ascii="Arial" w:hAnsi="Arial" w:cs="Arial"/>
          <w:color w:val="000000" w:themeColor="text1"/>
        </w:rPr>
        <w:t xml:space="preserve">son </w:t>
      </w:r>
      <w:r w:rsidRPr="00E910ED">
        <w:rPr>
          <w:rFonts w:ascii="Arial" w:hAnsi="Arial" w:cs="Arial"/>
          <w:color w:val="000000" w:themeColor="text1"/>
        </w:rPr>
        <w:t xml:space="preserve">conceptos políticos </w:t>
      </w:r>
      <w:r w:rsidR="002B0DD2" w:rsidRPr="00E910ED">
        <w:rPr>
          <w:rFonts w:ascii="Arial" w:hAnsi="Arial" w:cs="Arial"/>
          <w:color w:val="000000" w:themeColor="text1"/>
        </w:rPr>
        <w:t xml:space="preserve">del </w:t>
      </w:r>
      <w:proofErr w:type="spellStart"/>
      <w:r w:rsidR="002B0DD2" w:rsidRPr="00E910ED">
        <w:rPr>
          <w:rFonts w:ascii="Arial" w:hAnsi="Arial" w:cs="Arial"/>
          <w:color w:val="000000" w:themeColor="text1"/>
        </w:rPr>
        <w:t>porfiriato</w:t>
      </w:r>
      <w:proofErr w:type="spellEnd"/>
      <w:r w:rsidR="002B0DD2" w:rsidRPr="00E910ED">
        <w:rPr>
          <w:rFonts w:ascii="Arial" w:hAnsi="Arial" w:cs="Arial"/>
          <w:color w:val="000000" w:themeColor="text1"/>
        </w:rPr>
        <w:t xml:space="preserve"> </w:t>
      </w:r>
      <w:r w:rsidRPr="00E910ED">
        <w:rPr>
          <w:rFonts w:ascii="Arial" w:hAnsi="Arial" w:cs="Arial"/>
          <w:color w:val="000000" w:themeColor="text1"/>
        </w:rPr>
        <w:t xml:space="preserve">el primero y el segundo </w:t>
      </w:r>
      <w:r w:rsidR="001016CD" w:rsidRPr="00E910ED">
        <w:rPr>
          <w:rFonts w:ascii="Arial" w:hAnsi="Arial" w:cs="Arial"/>
          <w:color w:val="000000" w:themeColor="text1"/>
        </w:rPr>
        <w:t xml:space="preserve">de </w:t>
      </w:r>
      <w:r w:rsidR="00E62281" w:rsidRPr="00E910ED">
        <w:rPr>
          <w:rFonts w:ascii="Arial" w:hAnsi="Arial" w:cs="Arial"/>
          <w:color w:val="000000" w:themeColor="text1"/>
        </w:rPr>
        <w:t xml:space="preserve">hace </w:t>
      </w:r>
      <w:r w:rsidRPr="00E910ED">
        <w:rPr>
          <w:rFonts w:ascii="Arial" w:hAnsi="Arial" w:cs="Arial"/>
          <w:color w:val="000000" w:themeColor="text1"/>
        </w:rPr>
        <w:t>siglos. Y no falta</w:t>
      </w:r>
      <w:r w:rsidR="001016CD" w:rsidRPr="00E910ED">
        <w:rPr>
          <w:rFonts w:ascii="Arial" w:hAnsi="Arial" w:cs="Arial"/>
          <w:color w:val="000000" w:themeColor="text1"/>
        </w:rPr>
        <w:t>n</w:t>
      </w:r>
      <w:r w:rsidRPr="00E910ED">
        <w:rPr>
          <w:rFonts w:ascii="Arial" w:hAnsi="Arial" w:cs="Arial"/>
          <w:color w:val="000000" w:themeColor="text1"/>
        </w:rPr>
        <w:t xml:space="preserve"> quien</w:t>
      </w:r>
      <w:r w:rsidR="001016CD" w:rsidRPr="00E910ED">
        <w:rPr>
          <w:rFonts w:ascii="Arial" w:hAnsi="Arial" w:cs="Arial"/>
          <w:color w:val="000000" w:themeColor="text1"/>
        </w:rPr>
        <w:t>es</w:t>
      </w:r>
      <w:r w:rsidRPr="00E910ED">
        <w:rPr>
          <w:rFonts w:ascii="Arial" w:hAnsi="Arial" w:cs="Arial"/>
          <w:color w:val="000000" w:themeColor="text1"/>
        </w:rPr>
        <w:t xml:space="preserve">, como José Antonio Crespo </w:t>
      </w:r>
      <w:r w:rsidR="0092159A" w:rsidRPr="00E910ED">
        <w:rPr>
          <w:rFonts w:ascii="Arial" w:hAnsi="Arial" w:cs="Arial"/>
          <w:color w:val="000000" w:themeColor="text1"/>
        </w:rPr>
        <w:t xml:space="preserve">y Leonardo </w:t>
      </w:r>
      <w:proofErr w:type="spellStart"/>
      <w:r w:rsidR="0092159A" w:rsidRPr="00E910ED">
        <w:rPr>
          <w:rFonts w:ascii="Arial" w:hAnsi="Arial" w:cs="Arial"/>
          <w:color w:val="000000" w:themeColor="text1"/>
        </w:rPr>
        <w:t>Curzio</w:t>
      </w:r>
      <w:proofErr w:type="spellEnd"/>
      <w:r w:rsidR="00E62281" w:rsidRPr="00E910ED">
        <w:rPr>
          <w:rFonts w:ascii="Arial" w:hAnsi="Arial" w:cs="Arial"/>
          <w:color w:val="000000" w:themeColor="text1"/>
        </w:rPr>
        <w:t>,</w:t>
      </w:r>
      <w:r w:rsidR="0092159A" w:rsidRPr="00E910ED">
        <w:rPr>
          <w:rFonts w:ascii="Arial" w:hAnsi="Arial" w:cs="Arial"/>
          <w:color w:val="000000" w:themeColor="text1"/>
        </w:rPr>
        <w:t xml:space="preserve"> </w:t>
      </w:r>
      <w:r w:rsidRPr="00E910ED">
        <w:rPr>
          <w:rFonts w:ascii="Arial" w:hAnsi="Arial" w:cs="Arial"/>
          <w:color w:val="000000" w:themeColor="text1"/>
        </w:rPr>
        <w:t>solicit</w:t>
      </w:r>
      <w:r w:rsidR="001016CD" w:rsidRPr="00E910ED">
        <w:rPr>
          <w:rFonts w:ascii="Arial" w:hAnsi="Arial" w:cs="Arial"/>
          <w:color w:val="000000" w:themeColor="text1"/>
        </w:rPr>
        <w:t>a</w:t>
      </w:r>
      <w:r w:rsidR="0092159A" w:rsidRPr="00E910ED">
        <w:rPr>
          <w:rFonts w:ascii="Arial" w:hAnsi="Arial" w:cs="Arial"/>
          <w:color w:val="000000" w:themeColor="text1"/>
        </w:rPr>
        <w:t>n</w:t>
      </w:r>
      <w:r w:rsidRPr="00E910ED">
        <w:rPr>
          <w:rFonts w:ascii="Arial" w:hAnsi="Arial" w:cs="Arial"/>
          <w:color w:val="000000" w:themeColor="text1"/>
        </w:rPr>
        <w:t xml:space="preserve"> en Primer P</w:t>
      </w:r>
      <w:r w:rsidR="00117A99" w:rsidRPr="00E910ED">
        <w:rPr>
          <w:rFonts w:ascii="Arial" w:hAnsi="Arial" w:cs="Arial"/>
          <w:color w:val="000000" w:themeColor="text1"/>
        </w:rPr>
        <w:t>l</w:t>
      </w:r>
      <w:r w:rsidRPr="00E910ED">
        <w:rPr>
          <w:rFonts w:ascii="Arial" w:hAnsi="Arial" w:cs="Arial"/>
          <w:color w:val="000000" w:themeColor="text1"/>
        </w:rPr>
        <w:t xml:space="preserve">ano </w:t>
      </w:r>
      <w:r w:rsidR="0092159A" w:rsidRPr="00E910ED">
        <w:rPr>
          <w:rFonts w:ascii="Arial" w:hAnsi="Arial" w:cs="Arial"/>
          <w:color w:val="000000" w:themeColor="text1"/>
        </w:rPr>
        <w:t>(</w:t>
      </w:r>
      <w:r w:rsidRPr="00E910ED">
        <w:rPr>
          <w:rFonts w:ascii="Arial" w:hAnsi="Arial" w:cs="Arial"/>
          <w:color w:val="000000" w:themeColor="text1"/>
        </w:rPr>
        <w:t>Canal 11</w:t>
      </w:r>
      <w:r w:rsidR="0092159A" w:rsidRPr="00E910ED">
        <w:rPr>
          <w:rFonts w:ascii="Arial" w:hAnsi="Arial" w:cs="Arial"/>
          <w:color w:val="000000" w:themeColor="text1"/>
        </w:rPr>
        <w:t>)</w:t>
      </w:r>
      <w:r w:rsidRPr="00E910ED">
        <w:rPr>
          <w:rFonts w:ascii="Arial" w:hAnsi="Arial" w:cs="Arial"/>
          <w:color w:val="000000" w:themeColor="text1"/>
        </w:rPr>
        <w:t xml:space="preserve"> que el presidente responda</w:t>
      </w:r>
      <w:r w:rsidR="0092159A" w:rsidRPr="00E910ED">
        <w:rPr>
          <w:rFonts w:ascii="Arial" w:hAnsi="Arial" w:cs="Arial"/>
          <w:color w:val="000000" w:themeColor="text1"/>
        </w:rPr>
        <w:t xml:space="preserve"> a sus planteamientos</w:t>
      </w:r>
      <w:r w:rsidRPr="00E910ED">
        <w:rPr>
          <w:rFonts w:ascii="Arial" w:hAnsi="Arial" w:cs="Arial"/>
          <w:color w:val="000000" w:themeColor="text1"/>
        </w:rPr>
        <w:t xml:space="preserve">, más allá de las </w:t>
      </w:r>
      <w:r w:rsidRPr="00E910ED">
        <w:rPr>
          <w:rFonts w:ascii="Arial" w:hAnsi="Arial" w:cs="Arial"/>
          <w:i/>
          <w:color w:val="000000" w:themeColor="text1"/>
        </w:rPr>
        <w:t>mañaneras</w:t>
      </w:r>
      <w:r w:rsidRPr="00E910ED">
        <w:rPr>
          <w:rFonts w:ascii="Arial" w:hAnsi="Arial" w:cs="Arial"/>
          <w:color w:val="000000" w:themeColor="text1"/>
        </w:rPr>
        <w:t xml:space="preserve"> que las percibe</w:t>
      </w:r>
      <w:r w:rsidR="00E62281" w:rsidRPr="00E910ED">
        <w:rPr>
          <w:rFonts w:ascii="Arial" w:hAnsi="Arial" w:cs="Arial"/>
          <w:color w:val="000000" w:themeColor="text1"/>
        </w:rPr>
        <w:t>n</w:t>
      </w:r>
      <w:r w:rsidRPr="00E910ED">
        <w:rPr>
          <w:rFonts w:ascii="Arial" w:hAnsi="Arial" w:cs="Arial"/>
          <w:color w:val="000000" w:themeColor="text1"/>
        </w:rPr>
        <w:t xml:space="preserve"> como propaganda, pero todos los días </w:t>
      </w:r>
      <w:r w:rsidR="008E22AE" w:rsidRPr="00E910ED">
        <w:rPr>
          <w:rFonts w:ascii="Arial" w:hAnsi="Arial" w:cs="Arial"/>
          <w:color w:val="000000" w:themeColor="text1"/>
        </w:rPr>
        <w:t>“</w:t>
      </w:r>
      <w:r w:rsidRPr="00E910ED">
        <w:rPr>
          <w:rFonts w:ascii="Arial" w:hAnsi="Arial" w:cs="Arial"/>
          <w:color w:val="000000" w:themeColor="text1"/>
        </w:rPr>
        <w:t>dan la nota</w:t>
      </w:r>
      <w:r w:rsidR="008E22AE" w:rsidRPr="00E910ED">
        <w:rPr>
          <w:rFonts w:ascii="Arial" w:hAnsi="Arial" w:cs="Arial"/>
          <w:color w:val="000000" w:themeColor="text1"/>
        </w:rPr>
        <w:t>”</w:t>
      </w:r>
      <w:r w:rsidRPr="00E910ED">
        <w:rPr>
          <w:rFonts w:ascii="Arial" w:hAnsi="Arial" w:cs="Arial"/>
          <w:color w:val="000000" w:themeColor="text1"/>
        </w:rPr>
        <w:t xml:space="preserve"> e incluso Ciro Gómez conecta </w:t>
      </w:r>
      <w:r w:rsidR="0092159A" w:rsidRPr="00E910ED">
        <w:rPr>
          <w:rFonts w:ascii="Arial" w:hAnsi="Arial" w:cs="Arial"/>
          <w:color w:val="000000" w:themeColor="text1"/>
        </w:rPr>
        <w:t xml:space="preserve">a </w:t>
      </w:r>
      <w:r w:rsidRPr="00E910ED">
        <w:rPr>
          <w:rFonts w:ascii="Arial" w:hAnsi="Arial" w:cs="Arial"/>
          <w:color w:val="000000" w:themeColor="text1"/>
        </w:rPr>
        <w:t xml:space="preserve">su noticiario cuando la audiencia se le desploma. Quieren que Obrador </w:t>
      </w:r>
      <w:r w:rsidR="00117A99" w:rsidRPr="00E910ED">
        <w:rPr>
          <w:rFonts w:ascii="Arial" w:hAnsi="Arial" w:cs="Arial"/>
          <w:color w:val="000000" w:themeColor="text1"/>
        </w:rPr>
        <w:t>responda a los juicios de</w:t>
      </w:r>
      <w:r w:rsidRPr="00E910ED">
        <w:rPr>
          <w:rFonts w:ascii="Arial" w:hAnsi="Arial" w:cs="Arial"/>
          <w:color w:val="000000" w:themeColor="text1"/>
        </w:rPr>
        <w:t xml:space="preserve"> ellos, pero no se presentan a las </w:t>
      </w:r>
      <w:r w:rsidRPr="00E910ED">
        <w:rPr>
          <w:rFonts w:ascii="Arial" w:hAnsi="Arial" w:cs="Arial"/>
          <w:i/>
          <w:color w:val="000000" w:themeColor="text1"/>
        </w:rPr>
        <w:t>mañaneras</w:t>
      </w:r>
      <w:r w:rsidRPr="00E910ED">
        <w:rPr>
          <w:rFonts w:ascii="Arial" w:hAnsi="Arial" w:cs="Arial"/>
          <w:color w:val="000000" w:themeColor="text1"/>
        </w:rPr>
        <w:t xml:space="preserve"> probablemente porque las consideran por debajo de su nivel </w:t>
      </w:r>
      <w:r w:rsidR="008E22AE" w:rsidRPr="00E910ED">
        <w:rPr>
          <w:rFonts w:ascii="Arial" w:hAnsi="Arial" w:cs="Arial"/>
          <w:color w:val="000000" w:themeColor="text1"/>
        </w:rPr>
        <w:t xml:space="preserve">de </w:t>
      </w:r>
      <w:r w:rsidR="008E22AE" w:rsidRPr="00E910ED">
        <w:rPr>
          <w:rFonts w:ascii="Arial" w:hAnsi="Arial" w:cs="Arial"/>
          <w:i/>
          <w:color w:val="000000" w:themeColor="text1"/>
        </w:rPr>
        <w:t>estrellas</w:t>
      </w:r>
      <w:r w:rsidR="00117A99" w:rsidRPr="00E910ED">
        <w:rPr>
          <w:rFonts w:ascii="Arial" w:hAnsi="Arial" w:cs="Arial"/>
          <w:i/>
          <w:color w:val="000000" w:themeColor="text1"/>
        </w:rPr>
        <w:t>,</w:t>
      </w:r>
      <w:r w:rsidR="00117A99" w:rsidRPr="00E910ED">
        <w:rPr>
          <w:rFonts w:ascii="Arial" w:hAnsi="Arial" w:cs="Arial"/>
          <w:color w:val="000000" w:themeColor="text1"/>
        </w:rPr>
        <w:t xml:space="preserve"> cada vez menos reconocidas</w:t>
      </w:r>
      <w:r w:rsidR="008E22AE" w:rsidRPr="00E910ED">
        <w:rPr>
          <w:rFonts w:ascii="Arial" w:hAnsi="Arial" w:cs="Arial"/>
          <w:color w:val="000000" w:themeColor="text1"/>
        </w:rPr>
        <w:t>.</w:t>
      </w:r>
    </w:p>
    <w:p w:rsidR="00117A99" w:rsidRPr="00E910ED" w:rsidRDefault="00E62281" w:rsidP="008E22AE">
      <w:pPr>
        <w:ind w:firstLine="708"/>
        <w:jc w:val="both"/>
        <w:rPr>
          <w:rFonts w:ascii="Arial" w:hAnsi="Arial" w:cs="Arial"/>
          <w:color w:val="000000" w:themeColor="text1"/>
        </w:rPr>
      </w:pPr>
      <w:r w:rsidRPr="00E910ED">
        <w:rPr>
          <w:rFonts w:ascii="Arial" w:hAnsi="Arial" w:cs="Arial"/>
          <w:color w:val="000000" w:themeColor="text1"/>
        </w:rPr>
        <w:t>C</w:t>
      </w:r>
      <w:r w:rsidR="00117A99" w:rsidRPr="00E910ED">
        <w:rPr>
          <w:rFonts w:ascii="Arial" w:hAnsi="Arial" w:cs="Arial"/>
          <w:color w:val="000000" w:themeColor="text1"/>
        </w:rPr>
        <w:t xml:space="preserve">omo estudiosos que son omiten, pese a que citan a Daniel Cosío Villegas, </w:t>
      </w:r>
      <w:r w:rsidR="00117A99" w:rsidRPr="00E910ED">
        <w:rPr>
          <w:rFonts w:ascii="Arial" w:hAnsi="Arial" w:cs="Arial"/>
          <w:i/>
          <w:color w:val="000000" w:themeColor="text1"/>
        </w:rPr>
        <w:t xml:space="preserve">El estilo personal de gobernar </w:t>
      </w:r>
      <w:r w:rsidR="00117A99" w:rsidRPr="00E910ED">
        <w:rPr>
          <w:rFonts w:ascii="Arial" w:hAnsi="Arial" w:cs="Arial"/>
          <w:color w:val="000000" w:themeColor="text1"/>
        </w:rPr>
        <w:t>y le niegan a AMLO el tener uno y practicarlo. Como si sólo sus antecesores tuvieran tal atributo y derecho.</w:t>
      </w:r>
    </w:p>
    <w:p w:rsidR="0092159A" w:rsidRPr="00E910ED" w:rsidRDefault="00117A99" w:rsidP="008E22AE">
      <w:pPr>
        <w:ind w:firstLine="708"/>
        <w:jc w:val="both"/>
        <w:rPr>
          <w:rFonts w:ascii="Arial" w:hAnsi="Arial" w:cs="Arial"/>
          <w:color w:val="000000" w:themeColor="text1"/>
        </w:rPr>
      </w:pPr>
      <w:r w:rsidRPr="00E910ED">
        <w:rPr>
          <w:rFonts w:ascii="Arial" w:hAnsi="Arial" w:cs="Arial"/>
          <w:color w:val="000000" w:themeColor="text1"/>
        </w:rPr>
        <w:lastRenderedPageBreak/>
        <w:t xml:space="preserve">Más aún, con el argumento de que es el presidente de todos los mexicanos, el </w:t>
      </w:r>
      <w:r w:rsidRPr="00E910ED">
        <w:rPr>
          <w:rFonts w:ascii="Arial" w:hAnsi="Arial" w:cs="Arial"/>
          <w:i/>
          <w:color w:val="000000" w:themeColor="text1"/>
        </w:rPr>
        <w:t>árbitro</w:t>
      </w:r>
      <w:r w:rsidRPr="00E910ED">
        <w:rPr>
          <w:rFonts w:ascii="Arial" w:hAnsi="Arial" w:cs="Arial"/>
          <w:color w:val="000000" w:themeColor="text1"/>
        </w:rPr>
        <w:t xml:space="preserve"> se le llamaba antes, estiman que no debe ejercer el derecho de réplica frente a sus acérrimos críticos de la plutocracia </w:t>
      </w:r>
      <w:r w:rsidR="0092159A" w:rsidRPr="00E910ED">
        <w:rPr>
          <w:rFonts w:ascii="Arial" w:hAnsi="Arial" w:cs="Arial"/>
          <w:color w:val="000000" w:themeColor="text1"/>
        </w:rPr>
        <w:t xml:space="preserve">mexicana y trasnacional </w:t>
      </w:r>
      <w:r w:rsidR="00E62281" w:rsidRPr="00E910ED">
        <w:rPr>
          <w:rFonts w:ascii="Arial" w:hAnsi="Arial" w:cs="Arial"/>
          <w:color w:val="000000" w:themeColor="text1"/>
        </w:rPr>
        <w:t>travestida en</w:t>
      </w:r>
      <w:r w:rsidR="0092159A" w:rsidRPr="00E910ED">
        <w:rPr>
          <w:rFonts w:ascii="Arial" w:hAnsi="Arial" w:cs="Arial"/>
          <w:color w:val="000000" w:themeColor="text1"/>
        </w:rPr>
        <w:t xml:space="preserve"> </w:t>
      </w:r>
      <w:r w:rsidRPr="00E910ED">
        <w:rPr>
          <w:rFonts w:ascii="Arial" w:hAnsi="Arial" w:cs="Arial"/>
          <w:color w:val="000000" w:themeColor="text1"/>
        </w:rPr>
        <w:t>sociedad civil</w:t>
      </w:r>
      <w:r w:rsidR="001016CD" w:rsidRPr="00E910ED">
        <w:rPr>
          <w:rFonts w:ascii="Arial" w:hAnsi="Arial" w:cs="Arial"/>
          <w:color w:val="000000" w:themeColor="text1"/>
        </w:rPr>
        <w:t>. Y</w:t>
      </w:r>
      <w:r w:rsidR="0092159A" w:rsidRPr="00E910ED">
        <w:rPr>
          <w:rFonts w:ascii="Arial" w:hAnsi="Arial" w:cs="Arial"/>
          <w:color w:val="000000" w:themeColor="text1"/>
        </w:rPr>
        <w:t xml:space="preserve"> la </w:t>
      </w:r>
      <w:proofErr w:type="spellStart"/>
      <w:r w:rsidR="0092159A" w:rsidRPr="00E910ED">
        <w:rPr>
          <w:rFonts w:ascii="Arial" w:hAnsi="Arial" w:cs="Arial"/>
          <w:color w:val="000000" w:themeColor="text1"/>
        </w:rPr>
        <w:t>mediocracia</w:t>
      </w:r>
      <w:proofErr w:type="spellEnd"/>
      <w:r w:rsidR="0092159A" w:rsidRPr="00E910ED">
        <w:rPr>
          <w:rFonts w:ascii="Arial" w:hAnsi="Arial" w:cs="Arial"/>
          <w:color w:val="000000" w:themeColor="text1"/>
        </w:rPr>
        <w:t xml:space="preserve"> oligopólica que, con excepciones, le echan montón al presidente.</w:t>
      </w:r>
    </w:p>
    <w:p w:rsidR="00117A99" w:rsidRPr="00E910ED" w:rsidRDefault="0092159A" w:rsidP="008E22AE">
      <w:pPr>
        <w:ind w:firstLine="708"/>
        <w:jc w:val="both"/>
        <w:rPr>
          <w:rFonts w:ascii="Arial" w:hAnsi="Arial" w:cs="Arial"/>
          <w:color w:val="000000" w:themeColor="text1"/>
        </w:rPr>
      </w:pPr>
      <w:r w:rsidRPr="00E910ED">
        <w:rPr>
          <w:rFonts w:ascii="Arial" w:hAnsi="Arial" w:cs="Arial"/>
          <w:color w:val="000000" w:themeColor="text1"/>
        </w:rPr>
        <w:t>Incluso respaldan sus exigencias en teóricos de la comunicación y sus obras y manuales que, como en toda transformación social y política</w:t>
      </w:r>
      <w:r w:rsidR="00E910ED" w:rsidRPr="00E910ED">
        <w:rPr>
          <w:rFonts w:ascii="Arial" w:hAnsi="Arial" w:cs="Arial"/>
          <w:color w:val="000000" w:themeColor="text1"/>
        </w:rPr>
        <w:t>,</w:t>
      </w:r>
      <w:r w:rsidRPr="00E910ED">
        <w:rPr>
          <w:rFonts w:ascii="Arial" w:hAnsi="Arial" w:cs="Arial"/>
          <w:color w:val="000000" w:themeColor="text1"/>
        </w:rPr>
        <w:t xml:space="preserve"> lo normal es que la </w:t>
      </w:r>
      <w:r w:rsidR="009951C5" w:rsidRPr="00E910ED">
        <w:rPr>
          <w:rFonts w:ascii="Arial" w:hAnsi="Arial" w:cs="Arial"/>
          <w:color w:val="000000" w:themeColor="text1"/>
        </w:rPr>
        <w:t xml:space="preserve">compleja y contradictoria </w:t>
      </w:r>
      <w:r w:rsidRPr="00E910ED">
        <w:rPr>
          <w:rFonts w:ascii="Arial" w:hAnsi="Arial" w:cs="Arial"/>
          <w:color w:val="000000" w:themeColor="text1"/>
        </w:rPr>
        <w:t>realidad termine por superarlos.</w:t>
      </w:r>
    </w:p>
    <w:p w:rsidR="00CB1460" w:rsidRPr="00E910ED" w:rsidRDefault="00CB1460" w:rsidP="00CB1460">
      <w:pPr>
        <w:jc w:val="center"/>
        <w:rPr>
          <w:rFonts w:ascii="Arial" w:hAnsi="Arial" w:cs="Arial"/>
          <w:b/>
          <w:color w:val="000000" w:themeColor="text1"/>
        </w:rPr>
      </w:pPr>
      <w:r w:rsidRPr="00E910ED">
        <w:rPr>
          <w:rFonts w:ascii="Arial" w:hAnsi="Arial" w:cs="Arial"/>
          <w:b/>
          <w:color w:val="000000" w:themeColor="text1"/>
        </w:rPr>
        <w:t>Acuse de recibo</w:t>
      </w:r>
    </w:p>
    <w:p w:rsidR="00CB1460" w:rsidRPr="00E910ED" w:rsidRDefault="00CB1460" w:rsidP="00CB1460">
      <w:pPr>
        <w:jc w:val="both"/>
        <w:rPr>
          <w:rFonts w:ascii="Arial" w:hAnsi="Arial" w:cs="Arial"/>
          <w:color w:val="000000" w:themeColor="text1"/>
        </w:rPr>
      </w:pPr>
      <w:r w:rsidRPr="00E910ED">
        <w:rPr>
          <w:rFonts w:ascii="Arial" w:hAnsi="Arial" w:cs="Arial"/>
          <w:color w:val="000000" w:themeColor="text1"/>
        </w:rPr>
        <w:t xml:space="preserve">Teresa Gil comenta </w:t>
      </w:r>
      <w:r w:rsidR="00EF3275">
        <w:rPr>
          <w:rFonts w:ascii="Arial" w:hAnsi="Arial" w:cs="Arial"/>
          <w:color w:val="000000" w:themeColor="text1"/>
        </w:rPr>
        <w:t>(</w:t>
      </w:r>
      <w:hyperlink r:id="rId5" w:history="1">
        <w:r w:rsidRPr="00E910ED">
          <w:rPr>
            <w:rStyle w:val="Hipervnculo"/>
            <w:rFonts w:ascii="Arial" w:hAnsi="Arial" w:cs="Arial"/>
            <w:color w:val="000000" w:themeColor="text1"/>
          </w:rPr>
          <w:t>https://www.sdpnoticias.com/columnas/eduardo-ibarra-utopia-sororidad-alcahueteria.html</w:t>
        </w:r>
      </w:hyperlink>
      <w:r w:rsidR="00EF3275" w:rsidRPr="00EF3275">
        <w:rPr>
          <w:rStyle w:val="Hipervnculo"/>
          <w:rFonts w:ascii="Arial" w:hAnsi="Arial" w:cs="Arial"/>
          <w:color w:val="000000" w:themeColor="text1"/>
          <w:u w:val="none"/>
        </w:rPr>
        <w:t>)</w:t>
      </w:r>
      <w:r w:rsidRPr="00E910ED">
        <w:rPr>
          <w:rFonts w:ascii="Arial" w:hAnsi="Arial" w:cs="Arial"/>
          <w:color w:val="000000" w:themeColor="text1"/>
        </w:rPr>
        <w:t xml:space="preserve">: “El asunto de esa Karen tiene muchas aristas. La madre actúa a partir del pánico general que se ha creado, lo cual es disculpable </w:t>
      </w:r>
      <w:r w:rsidRPr="00E910ED">
        <w:rPr>
          <w:rFonts w:ascii="Arial" w:hAnsi="Arial" w:cs="Arial"/>
          <w:bCs/>
          <w:color w:val="000000" w:themeColor="text1"/>
        </w:rPr>
        <w:t>–</w:t>
      </w:r>
      <w:r w:rsidRPr="00E910ED">
        <w:rPr>
          <w:rFonts w:ascii="Arial" w:hAnsi="Arial" w:cs="Arial"/>
          <w:color w:val="000000" w:themeColor="text1"/>
        </w:rPr>
        <w:t>la actitud maternal no el pánico</w:t>
      </w:r>
      <w:r w:rsidRPr="00E910ED">
        <w:rPr>
          <w:rFonts w:ascii="Arial" w:hAnsi="Arial" w:cs="Arial"/>
          <w:bCs/>
          <w:color w:val="000000" w:themeColor="text1"/>
        </w:rPr>
        <w:t>–</w:t>
      </w:r>
      <w:r w:rsidRPr="00E910ED">
        <w:rPr>
          <w:rFonts w:ascii="Arial" w:hAnsi="Arial" w:cs="Arial"/>
          <w:color w:val="000000" w:themeColor="text1"/>
        </w:rPr>
        <w:t xml:space="preserve">; las autoridades se quemaron insistiendo que no  criminalizarían a Karen, ¿por qué habrían de hacerlo? Se quiso tomar unos tragos y abusó de la mamá, una situación muy común en estos tiempos cuando la madres jóvenes </w:t>
      </w:r>
      <w:r w:rsidRPr="00E910ED">
        <w:rPr>
          <w:rFonts w:ascii="Arial" w:hAnsi="Arial" w:cs="Arial"/>
          <w:bCs/>
          <w:color w:val="000000" w:themeColor="text1"/>
        </w:rPr>
        <w:t>–</w:t>
      </w:r>
      <w:r w:rsidRPr="00E910ED">
        <w:rPr>
          <w:rFonts w:ascii="Arial" w:hAnsi="Arial" w:cs="Arial"/>
          <w:color w:val="000000" w:themeColor="text1"/>
        </w:rPr>
        <w:t>debe haber por ahí algunas feministas</w:t>
      </w:r>
      <w:r w:rsidRPr="00E910ED">
        <w:rPr>
          <w:rFonts w:ascii="Arial" w:hAnsi="Arial" w:cs="Arial"/>
          <w:bCs/>
          <w:color w:val="000000" w:themeColor="text1"/>
        </w:rPr>
        <w:t>–</w:t>
      </w:r>
      <w:r w:rsidRPr="00E910ED">
        <w:rPr>
          <w:rFonts w:ascii="Arial" w:hAnsi="Arial" w:cs="Arial"/>
          <w:color w:val="000000" w:themeColor="text1"/>
        </w:rPr>
        <w:t xml:space="preserve"> le cargan la crianza de los hijos a la tercera edad. Y lo último, la alegre desfachatez de Karen, que ha aprovechado la situación para hacerse publicidad. Ya sale en todas partes retratada en una foto antigua, al parecer”… Emir Olivares, reportero de La Jornada, es amenazado de muerte en forma reiterada por sujetos que presumen recibieron un millón de pesos para matarlo debido a la cobertura informativo sobre la distribución de drogas en Ciudad Universitaria de la UNAM; además su domicilio particular fue allanado por dos sujetos… Con 147 votos a favor y siete en contra, la ONU condenó los asentamientos de Israel en territorio palestino ocupado </w:t>
      </w:r>
      <w:r w:rsidRPr="00E910ED">
        <w:rPr>
          <w:rFonts w:ascii="Arial" w:eastAsiaTheme="minorHAnsi" w:hAnsi="Arial" w:cs="Arial"/>
          <w:color w:val="000000" w:themeColor="text1"/>
          <w:lang w:eastAsia="en-US"/>
        </w:rPr>
        <w:t xml:space="preserve">(Véase el </w:t>
      </w:r>
      <w:hyperlink r:id="rId6" w:history="1">
        <w:r w:rsidRPr="00E910ED">
          <w:rPr>
            <w:rFonts w:ascii="Arial" w:eastAsiaTheme="minorHAnsi" w:hAnsi="Arial" w:cs="Arial"/>
            <w:color w:val="000000" w:themeColor="text1"/>
            <w:u w:val="single"/>
            <w:lang w:eastAsia="en-US"/>
          </w:rPr>
          <w:t>texto completo</w:t>
        </w:r>
      </w:hyperlink>
      <w:r w:rsidRPr="00E910ED">
        <w:rPr>
          <w:rFonts w:ascii="Arial" w:eastAsiaTheme="minorHAnsi" w:hAnsi="Arial" w:cs="Arial"/>
          <w:color w:val="000000" w:themeColor="text1"/>
          <w:lang w:eastAsia="en-US"/>
        </w:rPr>
        <w:t xml:space="preserve">)… </w:t>
      </w:r>
      <w:r w:rsidRPr="00E910ED">
        <w:rPr>
          <w:rFonts w:ascii="Arial" w:hAnsi="Arial" w:cs="Arial"/>
          <w:color w:val="000000" w:themeColor="text1"/>
        </w:rPr>
        <w:t xml:space="preserve">Brújula Metropolitana invita al conversatorio “¿Qué hacer? La 4T y el campo” con la doctora Laura </w:t>
      </w:r>
      <w:proofErr w:type="spellStart"/>
      <w:r w:rsidRPr="00E910ED">
        <w:rPr>
          <w:rFonts w:ascii="Arial" w:hAnsi="Arial" w:cs="Arial"/>
          <w:color w:val="000000" w:themeColor="text1"/>
        </w:rPr>
        <w:t>Collin</w:t>
      </w:r>
      <w:proofErr w:type="spellEnd"/>
      <w:r w:rsidRPr="00E910ED">
        <w:rPr>
          <w:rFonts w:ascii="Arial" w:hAnsi="Arial" w:cs="Arial"/>
          <w:color w:val="000000" w:themeColor="text1"/>
        </w:rPr>
        <w:t xml:space="preserve"> </w:t>
      </w:r>
      <w:proofErr w:type="spellStart"/>
      <w:r w:rsidRPr="00E910ED">
        <w:rPr>
          <w:rFonts w:ascii="Arial" w:hAnsi="Arial" w:cs="Arial"/>
          <w:color w:val="000000" w:themeColor="text1"/>
        </w:rPr>
        <w:t>Harguindeguy</w:t>
      </w:r>
      <w:proofErr w:type="spellEnd"/>
      <w:r w:rsidRPr="00E910ED">
        <w:rPr>
          <w:rFonts w:ascii="Arial" w:hAnsi="Arial" w:cs="Arial"/>
          <w:color w:val="000000" w:themeColor="text1"/>
        </w:rPr>
        <w:t>, el miércoles 11 a las 19:00 horas, en Misantla 11 entre Tehuantepec y Bajío, colonia Roma Sur.</w:t>
      </w:r>
    </w:p>
    <w:p w:rsidR="00915162" w:rsidRPr="00E910ED" w:rsidRDefault="00EF3275">
      <w:pPr>
        <w:rPr>
          <w:rFonts w:ascii="Arial" w:eastAsiaTheme="minorHAnsi" w:hAnsi="Arial" w:cs="Arial"/>
          <w:color w:val="000000" w:themeColor="text1"/>
          <w:lang w:eastAsia="en-US"/>
        </w:rPr>
      </w:pPr>
      <w:hyperlink r:id="rId7" w:history="1">
        <w:r w:rsidR="00CB1460" w:rsidRPr="00E910ED">
          <w:rPr>
            <w:rStyle w:val="Hipervnculo"/>
            <w:rFonts w:ascii="Arial" w:hAnsi="Arial" w:cs="Arial"/>
            <w:color w:val="000000" w:themeColor="text1"/>
            <w:sz w:val="16"/>
            <w:szCs w:val="16"/>
            <w:u w:val="none"/>
          </w:rPr>
          <w:t>http://www.forumenlinea.com/</w:t>
        </w:r>
      </w:hyperlink>
      <w:r w:rsidR="00CB1460" w:rsidRPr="00E910ED">
        <w:rPr>
          <w:rFonts w:ascii="Arial" w:hAnsi="Arial" w:cs="Arial"/>
          <w:color w:val="000000" w:themeColor="text1"/>
          <w:sz w:val="16"/>
          <w:szCs w:val="16"/>
        </w:rPr>
        <w:t xml:space="preserve">    </w:t>
      </w:r>
      <w:hyperlink r:id="rId8" w:history="1">
        <w:r w:rsidR="00CB1460" w:rsidRPr="00E910ED">
          <w:rPr>
            <w:rFonts w:ascii="Arial" w:hAnsi="Arial" w:cs="Arial"/>
            <w:color w:val="000000" w:themeColor="text1"/>
            <w:sz w:val="16"/>
            <w:szCs w:val="16"/>
            <w:lang w:val="en-US"/>
          </w:rPr>
          <w:t>https://www.facebook.com/forumenlinea</w:t>
        </w:r>
      </w:hyperlink>
      <w:r w:rsidR="00CB1460" w:rsidRPr="00E910ED">
        <w:rPr>
          <w:rFonts w:ascii="Arial" w:hAnsi="Arial" w:cs="Arial"/>
          <w:color w:val="000000" w:themeColor="text1"/>
          <w:sz w:val="16"/>
          <w:szCs w:val="16"/>
        </w:rPr>
        <w:t xml:space="preserve">    </w:t>
      </w:r>
      <w:hyperlink r:id="rId9" w:history="1">
        <w:r w:rsidR="00CB1460" w:rsidRPr="00E910ED">
          <w:rPr>
            <w:rFonts w:ascii="Arial" w:hAnsi="Arial" w:cs="Arial"/>
            <w:color w:val="000000" w:themeColor="text1"/>
            <w:sz w:val="16"/>
            <w:szCs w:val="16"/>
          </w:rPr>
          <w:t>forum@forumenlinea.com</w:t>
        </w:r>
      </w:hyperlink>
      <w:r w:rsidR="00CB1460" w:rsidRPr="00E910ED">
        <w:rPr>
          <w:rFonts w:ascii="Arial" w:hAnsi="Arial" w:cs="Arial"/>
          <w:color w:val="000000" w:themeColor="text1"/>
          <w:sz w:val="16"/>
          <w:szCs w:val="16"/>
        </w:rPr>
        <w:t xml:space="preserve">    </w:t>
      </w:r>
      <w:hyperlink r:id="rId10" w:anchor="%21/IbarraAguirreEd" w:tgtFrame="_blank" w:history="1">
        <w:r w:rsidR="00CB1460" w:rsidRPr="00E910ED">
          <w:rPr>
            <w:rFonts w:ascii="Arial" w:hAnsi="Arial" w:cs="Arial"/>
            <w:color w:val="000000" w:themeColor="text1"/>
            <w:sz w:val="16"/>
            <w:szCs w:val="16"/>
          </w:rPr>
          <w:t>@</w:t>
        </w:r>
        <w:proofErr w:type="spellStart"/>
        <w:r w:rsidR="00CB1460" w:rsidRPr="00E910ED">
          <w:rPr>
            <w:rFonts w:ascii="Arial" w:hAnsi="Arial" w:cs="Arial"/>
            <w:color w:val="000000" w:themeColor="text1"/>
            <w:sz w:val="16"/>
            <w:szCs w:val="16"/>
          </w:rPr>
          <w:t>IbarraAguirreEd</w:t>
        </w:r>
        <w:proofErr w:type="spellEnd"/>
      </w:hyperlink>
      <w:bookmarkStart w:id="0" w:name="_GoBack"/>
      <w:bookmarkEnd w:id="0"/>
    </w:p>
    <w:sectPr w:rsidR="00915162" w:rsidRPr="00E910E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746656"/>
    <w:multiLevelType w:val="multilevel"/>
    <w:tmpl w:val="7A0EF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10193E"/>
    <w:multiLevelType w:val="multilevel"/>
    <w:tmpl w:val="1FDCB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460"/>
    <w:rsid w:val="000E3AC8"/>
    <w:rsid w:val="001016CD"/>
    <w:rsid w:val="00117A99"/>
    <w:rsid w:val="002B0DD2"/>
    <w:rsid w:val="00683F34"/>
    <w:rsid w:val="00723745"/>
    <w:rsid w:val="008E22AE"/>
    <w:rsid w:val="00915162"/>
    <w:rsid w:val="0092159A"/>
    <w:rsid w:val="009951C5"/>
    <w:rsid w:val="009F7929"/>
    <w:rsid w:val="00CB1460"/>
    <w:rsid w:val="00DA3623"/>
    <w:rsid w:val="00E62281"/>
    <w:rsid w:val="00E910ED"/>
    <w:rsid w:val="00EF3275"/>
    <w:rsid w:val="00F130D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9F1883-808F-48D2-A383-00B330BA3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146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B1460"/>
    <w:rPr>
      <w:color w:val="0563C1" w:themeColor="hyperlink"/>
      <w:u w:val="single"/>
    </w:rPr>
  </w:style>
  <w:style w:type="paragraph" w:styleId="NormalWeb">
    <w:name w:val="Normal (Web)"/>
    <w:basedOn w:val="Normal"/>
    <w:uiPriority w:val="99"/>
    <w:semiHidden/>
    <w:unhideWhenUsed/>
    <w:rsid w:val="00DA36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297543">
      <w:bodyDiv w:val="1"/>
      <w:marLeft w:val="0"/>
      <w:marRight w:val="0"/>
      <w:marTop w:val="0"/>
      <w:marBottom w:val="0"/>
      <w:divBdr>
        <w:top w:val="none" w:sz="0" w:space="0" w:color="auto"/>
        <w:left w:val="none" w:sz="0" w:space="0" w:color="auto"/>
        <w:bottom w:val="none" w:sz="0" w:space="0" w:color="auto"/>
        <w:right w:val="none" w:sz="0" w:space="0" w:color="auto"/>
      </w:divBdr>
    </w:div>
    <w:div w:id="980421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settings" Target="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ndocs.org/es/A/74/L.15" TargetMode="External"/><Relationship Id="rId11" Type="http://schemas.openxmlformats.org/officeDocument/2006/relationships/fontTable" Target="fontTable.xml"/><Relationship Id="rId5" Type="http://schemas.openxmlformats.org/officeDocument/2006/relationships/hyperlink" Target="https://www.sdpnoticias.com/columnas/eduardo-ibarra-utopia-sororidad-alcahueteria.html" TargetMode="External"/><Relationship Id="rId10" Type="http://schemas.openxmlformats.org/officeDocument/2006/relationships/hyperlink" Target="http://www.twitter.com/" TargetMode="External"/><Relationship Id="rId4" Type="http://schemas.openxmlformats.org/officeDocument/2006/relationships/webSettings" Target="webSettings.xm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814</Words>
  <Characters>4290</Characters>
  <Application>Microsoft Office Word</Application>
  <DocSecurity>0</DocSecurity>
  <Lines>74</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2019-12-10T14:00:00Z</dcterms:created>
  <dcterms:modified xsi:type="dcterms:W3CDTF">2019-12-16T15:58:00Z</dcterms:modified>
</cp:coreProperties>
</file>