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50A" w:rsidRPr="00B15F87" w:rsidRDefault="00A0250A" w:rsidP="00A0250A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15F8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0250A" w:rsidRPr="00B15F87" w:rsidRDefault="00A0250A" w:rsidP="00A0250A">
      <w:pPr>
        <w:jc w:val="both"/>
        <w:rPr>
          <w:rFonts w:ascii="Arial" w:hAnsi="Arial" w:cs="Arial"/>
          <w:color w:val="000000" w:themeColor="text1"/>
        </w:rPr>
      </w:pPr>
    </w:p>
    <w:p w:rsidR="00A0250A" w:rsidRPr="00B15F87" w:rsidRDefault="002F45FF" w:rsidP="002F45F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15F87">
        <w:rPr>
          <w:rFonts w:ascii="Arial" w:hAnsi="Arial" w:cs="Arial"/>
          <w:b/>
          <w:color w:val="000000" w:themeColor="text1"/>
          <w:sz w:val="36"/>
          <w:szCs w:val="36"/>
        </w:rPr>
        <w:t>Vandalismo, parte del paisaje citadino</w:t>
      </w:r>
    </w:p>
    <w:p w:rsidR="00A0250A" w:rsidRPr="00B15F87" w:rsidRDefault="00A0250A" w:rsidP="00A0250A">
      <w:pPr>
        <w:jc w:val="both"/>
        <w:rPr>
          <w:rFonts w:ascii="Arial" w:hAnsi="Arial" w:cs="Arial"/>
          <w:color w:val="000000" w:themeColor="text1"/>
        </w:rPr>
      </w:pPr>
    </w:p>
    <w:p w:rsidR="00A0250A" w:rsidRPr="00B15F87" w:rsidRDefault="00A0250A" w:rsidP="00A0250A">
      <w:pPr>
        <w:jc w:val="both"/>
        <w:rPr>
          <w:rFonts w:ascii="Arial" w:hAnsi="Arial" w:cs="Arial"/>
          <w:b/>
          <w:color w:val="000000" w:themeColor="text1"/>
        </w:rPr>
      </w:pPr>
      <w:r w:rsidRPr="00B15F87">
        <w:rPr>
          <w:rFonts w:ascii="Arial" w:hAnsi="Arial" w:cs="Arial"/>
          <w:b/>
          <w:color w:val="000000" w:themeColor="text1"/>
        </w:rPr>
        <w:t>Eduardo Ibarra Aguirre</w:t>
      </w:r>
    </w:p>
    <w:p w:rsidR="00A0250A" w:rsidRPr="00B15F87" w:rsidRDefault="00A0250A" w:rsidP="00A0250A">
      <w:pPr>
        <w:jc w:val="both"/>
        <w:rPr>
          <w:rFonts w:ascii="Arial" w:hAnsi="Arial" w:cs="Arial"/>
          <w:color w:val="000000" w:themeColor="text1"/>
        </w:rPr>
      </w:pPr>
    </w:p>
    <w:p w:rsidR="00E8275C" w:rsidRPr="00B15F87" w:rsidRDefault="00E8275C" w:rsidP="00860DD7">
      <w:pPr>
        <w:jc w:val="both"/>
        <w:rPr>
          <w:rFonts w:ascii="Arial" w:hAnsi="Arial" w:cs="Arial"/>
          <w:color w:val="000000" w:themeColor="text1"/>
        </w:rPr>
      </w:pPr>
      <w:r w:rsidRPr="00B15F87">
        <w:rPr>
          <w:rFonts w:ascii="Arial" w:hAnsi="Arial" w:cs="Arial"/>
          <w:color w:val="000000" w:themeColor="text1"/>
        </w:rPr>
        <w:t>Los hechos vandálicos –“Cometer acciones destructivas contra la propiedad pública”</w:t>
      </w:r>
      <w:r w:rsidR="00934497" w:rsidRPr="00B15F87">
        <w:rPr>
          <w:rFonts w:ascii="Arial" w:hAnsi="Arial" w:cs="Arial"/>
          <w:color w:val="000000" w:themeColor="text1"/>
        </w:rPr>
        <w:t xml:space="preserve">– </w:t>
      </w:r>
      <w:r w:rsidRPr="00B15F87">
        <w:rPr>
          <w:rFonts w:ascii="Arial" w:hAnsi="Arial" w:cs="Arial"/>
          <w:color w:val="000000" w:themeColor="text1"/>
        </w:rPr>
        <w:t>pasaron a formar parte del paisaje capitalino desde las marchas por la presentación con vida de Los 43</w:t>
      </w:r>
      <w:r w:rsidR="006777D9" w:rsidRPr="00B15F87">
        <w:rPr>
          <w:rFonts w:ascii="Arial" w:hAnsi="Arial" w:cs="Arial"/>
          <w:color w:val="000000" w:themeColor="text1"/>
        </w:rPr>
        <w:t>,</w:t>
      </w:r>
      <w:r w:rsidRPr="00B15F87">
        <w:rPr>
          <w:rFonts w:ascii="Arial" w:hAnsi="Arial" w:cs="Arial"/>
          <w:color w:val="000000" w:themeColor="text1"/>
        </w:rPr>
        <w:t xml:space="preserve"> d</w:t>
      </w:r>
      <w:r w:rsidR="006777D9" w:rsidRPr="00B15F87">
        <w:rPr>
          <w:rFonts w:ascii="Arial" w:hAnsi="Arial" w:cs="Arial"/>
          <w:color w:val="000000" w:themeColor="text1"/>
        </w:rPr>
        <w:t>urante</w:t>
      </w:r>
      <w:r w:rsidRPr="00B15F87">
        <w:rPr>
          <w:rFonts w:ascii="Arial" w:hAnsi="Arial" w:cs="Arial"/>
          <w:color w:val="000000" w:themeColor="text1"/>
        </w:rPr>
        <w:t xml:space="preserve"> octubre-diciembre de 2014</w:t>
      </w:r>
      <w:r w:rsidR="00934497" w:rsidRPr="00B15F87">
        <w:rPr>
          <w:rFonts w:ascii="Arial" w:hAnsi="Arial" w:cs="Arial"/>
          <w:color w:val="000000" w:themeColor="text1"/>
        </w:rPr>
        <w:t xml:space="preserve"> y el primer trimestre de 2015</w:t>
      </w:r>
      <w:r w:rsidRPr="00B15F87">
        <w:rPr>
          <w:rFonts w:ascii="Arial" w:hAnsi="Arial" w:cs="Arial"/>
          <w:color w:val="000000" w:themeColor="text1"/>
        </w:rPr>
        <w:t>, pero también en Chilpancingo (Guerrero), Morelia (Michoacán) y Tuxtla Gutiérrez (Chiapas)</w:t>
      </w:r>
      <w:r w:rsidR="000D7F05" w:rsidRPr="00B15F87">
        <w:rPr>
          <w:rFonts w:ascii="Arial" w:hAnsi="Arial" w:cs="Arial"/>
          <w:color w:val="000000" w:themeColor="text1"/>
        </w:rPr>
        <w:t>.</w:t>
      </w:r>
    </w:p>
    <w:p w:rsidR="000E7F30" w:rsidRPr="00B15F87" w:rsidRDefault="00E8275C" w:rsidP="006777D9">
      <w:pPr>
        <w:ind w:firstLine="708"/>
        <w:jc w:val="both"/>
        <w:rPr>
          <w:rFonts w:ascii="Arial" w:hAnsi="Arial" w:cs="Arial"/>
          <w:color w:val="000000" w:themeColor="text1"/>
        </w:rPr>
      </w:pPr>
      <w:r w:rsidRPr="00B15F87">
        <w:rPr>
          <w:rFonts w:ascii="Arial" w:hAnsi="Arial" w:cs="Arial"/>
          <w:color w:val="000000" w:themeColor="text1"/>
        </w:rPr>
        <w:t xml:space="preserve">El resultado fue el </w:t>
      </w:r>
      <w:r w:rsidR="000D7F05" w:rsidRPr="00B15F87">
        <w:rPr>
          <w:rFonts w:ascii="Arial" w:hAnsi="Arial" w:cs="Arial"/>
          <w:color w:val="000000" w:themeColor="text1"/>
        </w:rPr>
        <w:t xml:space="preserve">que </w:t>
      </w:r>
      <w:r w:rsidRPr="00B15F87">
        <w:rPr>
          <w:rFonts w:ascii="Arial" w:hAnsi="Arial" w:cs="Arial"/>
          <w:color w:val="000000" w:themeColor="text1"/>
        </w:rPr>
        <w:t>busca</w:t>
      </w:r>
      <w:r w:rsidR="000D7F05" w:rsidRPr="00B15F87">
        <w:rPr>
          <w:rFonts w:ascii="Arial" w:hAnsi="Arial" w:cs="Arial"/>
          <w:color w:val="000000" w:themeColor="text1"/>
        </w:rPr>
        <w:t>ban</w:t>
      </w:r>
      <w:r w:rsidRPr="00B15F87">
        <w:rPr>
          <w:rFonts w:ascii="Arial" w:hAnsi="Arial" w:cs="Arial"/>
          <w:color w:val="000000" w:themeColor="text1"/>
        </w:rPr>
        <w:t xml:space="preserve"> los autores intelectuales y materiales</w:t>
      </w:r>
      <w:r w:rsidR="000D7F05" w:rsidRPr="00B15F87">
        <w:rPr>
          <w:rFonts w:ascii="Arial" w:hAnsi="Arial" w:cs="Arial"/>
          <w:color w:val="000000" w:themeColor="text1"/>
        </w:rPr>
        <w:t xml:space="preserve"> –</w:t>
      </w:r>
      <w:r w:rsidRPr="00B15F87">
        <w:rPr>
          <w:rFonts w:ascii="Arial" w:hAnsi="Arial" w:cs="Arial"/>
          <w:color w:val="000000" w:themeColor="text1"/>
        </w:rPr>
        <w:t xml:space="preserve">a sueldo </w:t>
      </w:r>
      <w:r w:rsidR="000D7F05" w:rsidRPr="00B15F87">
        <w:rPr>
          <w:rFonts w:ascii="Arial" w:hAnsi="Arial" w:cs="Arial"/>
          <w:color w:val="000000" w:themeColor="text1"/>
        </w:rPr>
        <w:t>o</w:t>
      </w:r>
      <w:r w:rsidRPr="00B15F87">
        <w:rPr>
          <w:rFonts w:ascii="Arial" w:hAnsi="Arial" w:cs="Arial"/>
          <w:color w:val="000000" w:themeColor="text1"/>
        </w:rPr>
        <w:t xml:space="preserve"> por convicción o una mezcla de amb</w:t>
      </w:r>
      <w:r w:rsidR="000E7F30" w:rsidRPr="00B15F87">
        <w:rPr>
          <w:rFonts w:ascii="Arial" w:hAnsi="Arial" w:cs="Arial"/>
          <w:color w:val="000000" w:themeColor="text1"/>
        </w:rPr>
        <w:t>o</w:t>
      </w:r>
      <w:r w:rsidRPr="00B15F87">
        <w:rPr>
          <w:rFonts w:ascii="Arial" w:hAnsi="Arial" w:cs="Arial"/>
          <w:color w:val="000000" w:themeColor="text1"/>
        </w:rPr>
        <w:t>s</w:t>
      </w:r>
      <w:r w:rsidR="006777D9" w:rsidRPr="00B15F87">
        <w:rPr>
          <w:rFonts w:ascii="Arial" w:hAnsi="Arial" w:cs="Arial"/>
          <w:color w:val="000000" w:themeColor="text1"/>
        </w:rPr>
        <w:t>–</w:t>
      </w:r>
      <w:r w:rsidRPr="00B15F87">
        <w:rPr>
          <w:rFonts w:ascii="Arial" w:hAnsi="Arial" w:cs="Arial"/>
          <w:color w:val="000000" w:themeColor="text1"/>
        </w:rPr>
        <w:t xml:space="preserve">, que la protesta de los padres de los normalistas desaparecidos disminuyera notablemente hasta convertirse en de unos cuantos miles, cuando </w:t>
      </w:r>
      <w:r w:rsidR="000D7F05" w:rsidRPr="00B15F87">
        <w:rPr>
          <w:rFonts w:ascii="Arial" w:hAnsi="Arial" w:cs="Arial"/>
          <w:color w:val="000000" w:themeColor="text1"/>
        </w:rPr>
        <w:t>reunieron</w:t>
      </w:r>
      <w:r w:rsidRPr="00B15F87">
        <w:rPr>
          <w:rFonts w:ascii="Arial" w:hAnsi="Arial" w:cs="Arial"/>
          <w:color w:val="000000" w:themeColor="text1"/>
        </w:rPr>
        <w:t xml:space="preserve"> multitudes superiores a la más grande movilización de 1968, la Marcha del Silencio.</w:t>
      </w:r>
    </w:p>
    <w:p w:rsidR="000E7F30" w:rsidRPr="00B15F87" w:rsidRDefault="00E8275C" w:rsidP="006777D9">
      <w:pPr>
        <w:ind w:firstLine="708"/>
        <w:jc w:val="both"/>
        <w:rPr>
          <w:rFonts w:ascii="Arial" w:hAnsi="Arial" w:cs="Arial"/>
          <w:color w:val="000000" w:themeColor="text1"/>
        </w:rPr>
      </w:pPr>
      <w:r w:rsidRPr="00B15F87">
        <w:rPr>
          <w:rFonts w:ascii="Arial" w:hAnsi="Arial" w:cs="Arial"/>
          <w:color w:val="000000" w:themeColor="text1"/>
        </w:rPr>
        <w:t xml:space="preserve">Esto no lo digo yo, sino </w:t>
      </w:r>
      <w:r w:rsidR="006777D9" w:rsidRPr="00B15F87">
        <w:rPr>
          <w:rFonts w:ascii="Arial" w:hAnsi="Arial" w:cs="Arial"/>
          <w:color w:val="000000" w:themeColor="text1"/>
        </w:rPr>
        <w:t xml:space="preserve">un profesional de las manifestaciones desde los años 60 o mejor </w:t>
      </w:r>
      <w:r w:rsidR="00934497" w:rsidRPr="00B15F87">
        <w:rPr>
          <w:rFonts w:ascii="Arial" w:hAnsi="Arial" w:cs="Arial"/>
          <w:color w:val="000000" w:themeColor="text1"/>
        </w:rPr>
        <w:t>dicho</w:t>
      </w:r>
      <w:r w:rsidR="006777D9" w:rsidRPr="00B15F87">
        <w:rPr>
          <w:rFonts w:ascii="Arial" w:hAnsi="Arial" w:cs="Arial"/>
          <w:color w:val="000000" w:themeColor="text1"/>
        </w:rPr>
        <w:t xml:space="preserve"> </w:t>
      </w:r>
      <w:r w:rsidR="006777D9" w:rsidRPr="00B15F87">
        <w:rPr>
          <w:rFonts w:ascii="Arial" w:hAnsi="Arial" w:cs="Arial"/>
          <w:i/>
          <w:color w:val="000000" w:themeColor="text1"/>
        </w:rPr>
        <w:t xml:space="preserve">ex </w:t>
      </w:r>
      <w:r w:rsidR="006777D9" w:rsidRPr="00B15F87">
        <w:rPr>
          <w:rFonts w:ascii="Arial" w:hAnsi="Arial" w:cs="Arial"/>
          <w:color w:val="000000" w:themeColor="text1"/>
        </w:rPr>
        <w:t>porque ya es septuagenario, y explica que el fenómeno del vandalismo y la violencia de grupos en movilizaciones es global</w:t>
      </w:r>
      <w:r w:rsidR="000E7F30" w:rsidRPr="00B15F87">
        <w:rPr>
          <w:rFonts w:ascii="Arial" w:hAnsi="Arial" w:cs="Arial"/>
          <w:color w:val="000000" w:themeColor="text1"/>
        </w:rPr>
        <w:t>.</w:t>
      </w:r>
    </w:p>
    <w:p w:rsidR="00934497" w:rsidRPr="00B15F87" w:rsidRDefault="000E7F30" w:rsidP="006777D9">
      <w:pPr>
        <w:ind w:firstLine="708"/>
        <w:jc w:val="both"/>
        <w:rPr>
          <w:rFonts w:ascii="Arial" w:hAnsi="Arial" w:cs="Arial"/>
          <w:color w:val="000000" w:themeColor="text1"/>
        </w:rPr>
      </w:pPr>
      <w:r w:rsidRPr="00B15F87">
        <w:rPr>
          <w:rFonts w:ascii="Arial" w:hAnsi="Arial" w:cs="Arial"/>
          <w:color w:val="000000" w:themeColor="text1"/>
        </w:rPr>
        <w:t>Y</w:t>
      </w:r>
      <w:r w:rsidR="006777D9" w:rsidRPr="00B15F87">
        <w:rPr>
          <w:rFonts w:ascii="Arial" w:hAnsi="Arial" w:cs="Arial"/>
          <w:color w:val="000000" w:themeColor="text1"/>
        </w:rPr>
        <w:t xml:space="preserve"> acaso tenga razón, pero eso </w:t>
      </w:r>
      <w:r w:rsidR="00934497" w:rsidRPr="00B15F87">
        <w:rPr>
          <w:rFonts w:ascii="Arial" w:hAnsi="Arial" w:cs="Arial"/>
          <w:color w:val="000000" w:themeColor="text1"/>
        </w:rPr>
        <w:t>no obsta para subrayar que</w:t>
      </w:r>
      <w:r w:rsidR="006777D9" w:rsidRPr="00B15F87">
        <w:rPr>
          <w:rFonts w:ascii="Arial" w:hAnsi="Arial" w:cs="Arial"/>
          <w:color w:val="000000" w:themeColor="text1"/>
        </w:rPr>
        <w:t xml:space="preserve"> e</w:t>
      </w:r>
      <w:r w:rsidR="00934497" w:rsidRPr="00B15F87">
        <w:rPr>
          <w:rFonts w:ascii="Arial" w:hAnsi="Arial" w:cs="Arial"/>
          <w:color w:val="000000" w:themeColor="text1"/>
        </w:rPr>
        <w:t xml:space="preserve">s </w:t>
      </w:r>
      <w:r w:rsidR="00387081" w:rsidRPr="00B15F87">
        <w:rPr>
          <w:rFonts w:ascii="Arial" w:hAnsi="Arial" w:cs="Arial"/>
          <w:color w:val="000000" w:themeColor="text1"/>
        </w:rPr>
        <w:t>notable</w:t>
      </w:r>
      <w:r w:rsidR="00934497" w:rsidRPr="00B15F87">
        <w:rPr>
          <w:rFonts w:ascii="Arial" w:hAnsi="Arial" w:cs="Arial"/>
          <w:color w:val="000000" w:themeColor="text1"/>
        </w:rPr>
        <w:t xml:space="preserve"> e</w:t>
      </w:r>
      <w:r w:rsidR="006777D9" w:rsidRPr="00B15F87">
        <w:rPr>
          <w:rFonts w:ascii="Arial" w:hAnsi="Arial" w:cs="Arial"/>
          <w:color w:val="000000" w:themeColor="text1"/>
        </w:rPr>
        <w:t xml:space="preserve">l interés </w:t>
      </w:r>
      <w:r w:rsidR="00934497" w:rsidRPr="00B15F87">
        <w:rPr>
          <w:rFonts w:ascii="Arial" w:hAnsi="Arial" w:cs="Arial"/>
          <w:color w:val="000000" w:themeColor="text1"/>
        </w:rPr>
        <w:t xml:space="preserve">de las oligarquías </w:t>
      </w:r>
      <w:r w:rsidR="006777D9" w:rsidRPr="00B15F87">
        <w:rPr>
          <w:rFonts w:ascii="Arial" w:hAnsi="Arial" w:cs="Arial"/>
          <w:color w:val="000000" w:themeColor="text1"/>
        </w:rPr>
        <w:t xml:space="preserve">por desviar la atención de los medios </w:t>
      </w:r>
      <w:r w:rsidR="00387081" w:rsidRPr="00B15F87">
        <w:rPr>
          <w:rFonts w:ascii="Arial" w:hAnsi="Arial" w:cs="Arial"/>
          <w:color w:val="000000" w:themeColor="text1"/>
        </w:rPr>
        <w:t xml:space="preserve">y las audiencias </w:t>
      </w:r>
      <w:r w:rsidR="006777D9" w:rsidRPr="00B15F87">
        <w:rPr>
          <w:rFonts w:ascii="Arial" w:hAnsi="Arial" w:cs="Arial"/>
          <w:color w:val="000000" w:themeColor="text1"/>
        </w:rPr>
        <w:t xml:space="preserve">sobre las causas de la inconformidad social y política </w:t>
      </w:r>
      <w:r w:rsidR="00934497" w:rsidRPr="00B15F87">
        <w:rPr>
          <w:rFonts w:ascii="Arial" w:hAnsi="Arial" w:cs="Arial"/>
          <w:color w:val="000000" w:themeColor="text1"/>
        </w:rPr>
        <w:t xml:space="preserve">en Bolivia frente a los autores del golpe de Estado, Colombia, Chile, Haití, Honduras, </w:t>
      </w:r>
      <w:r w:rsidR="000D7F05" w:rsidRPr="00B15F87">
        <w:rPr>
          <w:rFonts w:ascii="Arial" w:hAnsi="Arial" w:cs="Arial"/>
          <w:color w:val="000000" w:themeColor="text1"/>
        </w:rPr>
        <w:t>Hong Kong</w:t>
      </w:r>
      <w:r w:rsidR="00B076BB" w:rsidRPr="00B15F87">
        <w:rPr>
          <w:rFonts w:ascii="Arial" w:hAnsi="Arial" w:cs="Arial"/>
          <w:color w:val="000000" w:themeColor="text1"/>
        </w:rPr>
        <w:t>,</w:t>
      </w:r>
      <w:r w:rsidR="000D7F05" w:rsidRPr="00B15F87">
        <w:rPr>
          <w:rFonts w:ascii="Arial" w:hAnsi="Arial" w:cs="Arial"/>
          <w:color w:val="000000" w:themeColor="text1"/>
        </w:rPr>
        <w:t xml:space="preserve"> </w:t>
      </w:r>
      <w:r w:rsidR="00934497" w:rsidRPr="00B15F87">
        <w:rPr>
          <w:rFonts w:ascii="Arial" w:hAnsi="Arial" w:cs="Arial"/>
          <w:color w:val="000000" w:themeColor="text1"/>
        </w:rPr>
        <w:t>Irak</w:t>
      </w:r>
      <w:r w:rsidR="00B076BB" w:rsidRPr="00B15F87">
        <w:rPr>
          <w:rFonts w:ascii="Arial" w:hAnsi="Arial" w:cs="Arial"/>
          <w:color w:val="000000" w:themeColor="text1"/>
        </w:rPr>
        <w:t xml:space="preserve"> y</w:t>
      </w:r>
      <w:r w:rsidR="00934497" w:rsidRPr="00B15F87">
        <w:rPr>
          <w:rFonts w:ascii="Arial" w:hAnsi="Arial" w:cs="Arial"/>
          <w:color w:val="000000" w:themeColor="text1"/>
        </w:rPr>
        <w:t xml:space="preserve"> Líbano para que ocupen un lugar central los hechos vandálicos y la violencia de grupúsculos que se presentan como “anarquistas”</w:t>
      </w:r>
      <w:r w:rsidRPr="00B15F87">
        <w:rPr>
          <w:rFonts w:ascii="Arial" w:hAnsi="Arial" w:cs="Arial"/>
          <w:color w:val="000000" w:themeColor="text1"/>
        </w:rPr>
        <w:t xml:space="preserve"> y la </w:t>
      </w:r>
      <w:proofErr w:type="spellStart"/>
      <w:r w:rsidRPr="00B15F87">
        <w:rPr>
          <w:rFonts w:ascii="Arial" w:hAnsi="Arial" w:cs="Arial"/>
          <w:color w:val="000000" w:themeColor="text1"/>
        </w:rPr>
        <w:t>mediocracia</w:t>
      </w:r>
      <w:proofErr w:type="spellEnd"/>
      <w:r w:rsidRPr="00B15F87">
        <w:rPr>
          <w:rFonts w:ascii="Arial" w:hAnsi="Arial" w:cs="Arial"/>
          <w:color w:val="000000" w:themeColor="text1"/>
        </w:rPr>
        <w:t xml:space="preserve"> los maquilla como “radicales”, cuando esto significa ir a la raíz de los problemas</w:t>
      </w:r>
      <w:r w:rsidR="00934497" w:rsidRPr="00B15F87">
        <w:rPr>
          <w:rFonts w:ascii="Arial" w:hAnsi="Arial" w:cs="Arial"/>
          <w:color w:val="000000" w:themeColor="text1"/>
        </w:rPr>
        <w:t>.</w:t>
      </w:r>
    </w:p>
    <w:p w:rsidR="00C625DA" w:rsidRPr="00B15F87" w:rsidRDefault="000E7F30" w:rsidP="006777D9">
      <w:pPr>
        <w:ind w:firstLine="708"/>
        <w:jc w:val="both"/>
        <w:rPr>
          <w:rFonts w:ascii="Arial" w:hAnsi="Arial" w:cs="Arial"/>
          <w:color w:val="000000" w:themeColor="text1"/>
        </w:rPr>
      </w:pPr>
      <w:r w:rsidRPr="00B15F87">
        <w:rPr>
          <w:rFonts w:ascii="Arial" w:hAnsi="Arial" w:cs="Arial"/>
          <w:color w:val="000000" w:themeColor="text1"/>
        </w:rPr>
        <w:t>Esta normalización mexicana de la actividad de los vándalos</w:t>
      </w:r>
      <w:r w:rsidR="00C625DA" w:rsidRPr="00B15F87">
        <w:rPr>
          <w:rFonts w:ascii="Arial" w:hAnsi="Arial" w:cs="Arial"/>
          <w:color w:val="000000" w:themeColor="text1"/>
        </w:rPr>
        <w:t>, que no es lo mismo que realizar “pintas”</w:t>
      </w:r>
      <w:r w:rsidR="00C96806" w:rsidRPr="00B15F87">
        <w:rPr>
          <w:rFonts w:ascii="Arial" w:hAnsi="Arial" w:cs="Arial"/>
          <w:color w:val="000000" w:themeColor="text1"/>
        </w:rPr>
        <w:t xml:space="preserve"> –como confunde</w:t>
      </w:r>
      <w:r w:rsidR="00B076BB" w:rsidRPr="00B15F87">
        <w:rPr>
          <w:rFonts w:ascii="Arial" w:hAnsi="Arial" w:cs="Arial"/>
          <w:color w:val="000000" w:themeColor="text1"/>
        </w:rPr>
        <w:t xml:space="preserve"> </w:t>
      </w:r>
      <w:r w:rsidR="00B15F87" w:rsidRPr="00B15F87">
        <w:rPr>
          <w:rFonts w:ascii="Arial" w:hAnsi="Arial" w:cs="Arial"/>
          <w:color w:val="000000" w:themeColor="text1"/>
        </w:rPr>
        <w:t xml:space="preserve">Ana </w:t>
      </w:r>
      <w:r w:rsidR="00B076BB" w:rsidRPr="00B15F87">
        <w:rPr>
          <w:rFonts w:ascii="Arial" w:hAnsi="Arial" w:cs="Arial"/>
          <w:color w:val="000000" w:themeColor="text1"/>
        </w:rPr>
        <w:t>Pa</w:t>
      </w:r>
      <w:r w:rsidR="00B15F87" w:rsidRPr="00B15F87">
        <w:rPr>
          <w:rFonts w:ascii="Arial" w:hAnsi="Arial" w:cs="Arial"/>
          <w:color w:val="000000" w:themeColor="text1"/>
        </w:rPr>
        <w:t>u</w:t>
      </w:r>
      <w:r w:rsidR="00B076BB" w:rsidRPr="00B15F87">
        <w:rPr>
          <w:rFonts w:ascii="Arial" w:hAnsi="Arial" w:cs="Arial"/>
          <w:color w:val="000000" w:themeColor="text1"/>
        </w:rPr>
        <w:t xml:space="preserve">la </w:t>
      </w:r>
      <w:proofErr w:type="spellStart"/>
      <w:r w:rsidR="00B076BB" w:rsidRPr="00B15F87">
        <w:rPr>
          <w:rFonts w:ascii="Arial" w:hAnsi="Arial" w:cs="Arial"/>
          <w:color w:val="000000" w:themeColor="text1"/>
        </w:rPr>
        <w:t>Ordórica</w:t>
      </w:r>
      <w:proofErr w:type="spellEnd"/>
      <w:r w:rsidR="00C96806" w:rsidRPr="00B15F87">
        <w:rPr>
          <w:rFonts w:ascii="Arial" w:hAnsi="Arial" w:cs="Arial"/>
          <w:color w:val="000000" w:themeColor="text1"/>
        </w:rPr>
        <w:t>–</w:t>
      </w:r>
      <w:r w:rsidR="00C625DA" w:rsidRPr="00B15F87">
        <w:rPr>
          <w:rFonts w:ascii="Arial" w:hAnsi="Arial" w:cs="Arial"/>
          <w:color w:val="000000" w:themeColor="text1"/>
        </w:rPr>
        <w:t>,</w:t>
      </w:r>
      <w:r w:rsidRPr="00B15F87">
        <w:rPr>
          <w:rFonts w:ascii="Arial" w:hAnsi="Arial" w:cs="Arial"/>
          <w:color w:val="000000" w:themeColor="text1"/>
        </w:rPr>
        <w:t xml:space="preserve"> pareciera no inquietar a las convocantes y organizadoras de la marcha del lunes 25 con motivo del </w:t>
      </w:r>
      <w:r w:rsidR="00C625DA" w:rsidRPr="00B15F87">
        <w:rPr>
          <w:rFonts w:ascii="Arial" w:hAnsi="Arial" w:cs="Arial"/>
          <w:color w:val="000000" w:themeColor="text1"/>
        </w:rPr>
        <w:t xml:space="preserve">plausible </w:t>
      </w:r>
      <w:r w:rsidRPr="00B15F87">
        <w:rPr>
          <w:rFonts w:ascii="Arial" w:hAnsi="Arial" w:cs="Arial"/>
          <w:color w:val="000000" w:themeColor="text1"/>
        </w:rPr>
        <w:t xml:space="preserve">Día Internacional de la Eliminación de la Violencia contra la Mujer, </w:t>
      </w:r>
      <w:r w:rsidR="00387081" w:rsidRPr="00B15F87">
        <w:rPr>
          <w:rFonts w:ascii="Arial" w:hAnsi="Arial" w:cs="Arial"/>
          <w:color w:val="000000" w:themeColor="text1"/>
        </w:rPr>
        <w:t xml:space="preserve">mismo que debiera ser diario como conducta ciudadana, </w:t>
      </w:r>
      <w:r w:rsidRPr="00B15F87">
        <w:rPr>
          <w:rFonts w:ascii="Arial" w:hAnsi="Arial" w:cs="Arial"/>
          <w:color w:val="000000" w:themeColor="text1"/>
        </w:rPr>
        <w:t xml:space="preserve">tampoco a </w:t>
      </w:r>
      <w:r w:rsidR="00C625DA" w:rsidRPr="00B15F87">
        <w:rPr>
          <w:rFonts w:ascii="Arial" w:hAnsi="Arial" w:cs="Arial"/>
          <w:color w:val="000000" w:themeColor="text1"/>
        </w:rPr>
        <w:t xml:space="preserve">las promotoras de la concentración del 16 de agosto en la Glorieta de </w:t>
      </w:r>
      <w:r w:rsidR="00387081" w:rsidRPr="00B15F87">
        <w:rPr>
          <w:rFonts w:ascii="Arial" w:hAnsi="Arial" w:cs="Arial"/>
          <w:color w:val="000000" w:themeColor="text1"/>
        </w:rPr>
        <w:t xml:space="preserve">los </w:t>
      </w:r>
      <w:r w:rsidR="00C625DA" w:rsidRPr="00B15F87">
        <w:rPr>
          <w:rFonts w:ascii="Arial" w:hAnsi="Arial" w:cs="Arial"/>
          <w:color w:val="000000" w:themeColor="text1"/>
        </w:rPr>
        <w:t xml:space="preserve">Insurgentes que hasta </w:t>
      </w:r>
      <w:r w:rsidR="000D7F05" w:rsidRPr="00B15F87">
        <w:rPr>
          <w:rFonts w:ascii="Arial" w:hAnsi="Arial" w:cs="Arial"/>
          <w:color w:val="000000" w:themeColor="text1"/>
        </w:rPr>
        <w:t xml:space="preserve">hoy </w:t>
      </w:r>
      <w:r w:rsidR="00C625DA" w:rsidRPr="00B15F87">
        <w:rPr>
          <w:rFonts w:ascii="Arial" w:hAnsi="Arial" w:cs="Arial"/>
          <w:color w:val="000000" w:themeColor="text1"/>
        </w:rPr>
        <w:t>voceras justifican las actividad</w:t>
      </w:r>
      <w:r w:rsidR="000D7F05" w:rsidRPr="00B15F87">
        <w:rPr>
          <w:rFonts w:ascii="Arial" w:hAnsi="Arial" w:cs="Arial"/>
          <w:color w:val="000000" w:themeColor="text1"/>
        </w:rPr>
        <w:t>es de los supuestos anarquistas</w:t>
      </w:r>
      <w:r w:rsidR="00C625DA" w:rsidRPr="00B15F87">
        <w:rPr>
          <w:rFonts w:ascii="Arial" w:hAnsi="Arial" w:cs="Arial"/>
          <w:color w:val="000000" w:themeColor="text1"/>
        </w:rPr>
        <w:t xml:space="preserve">, pero también de </w:t>
      </w:r>
      <w:r w:rsidR="00387081" w:rsidRPr="00B15F87">
        <w:rPr>
          <w:rFonts w:ascii="Arial" w:hAnsi="Arial" w:cs="Arial"/>
          <w:color w:val="000000" w:themeColor="text1"/>
        </w:rPr>
        <w:t xml:space="preserve">las </w:t>
      </w:r>
      <w:r w:rsidR="00C625DA" w:rsidRPr="00B15F87">
        <w:rPr>
          <w:rFonts w:ascii="Arial" w:hAnsi="Arial" w:cs="Arial"/>
          <w:color w:val="000000" w:themeColor="text1"/>
        </w:rPr>
        <w:t xml:space="preserve">activistas que </w:t>
      </w:r>
      <w:r w:rsidR="00C96806" w:rsidRPr="00B15F87">
        <w:rPr>
          <w:rFonts w:ascii="Arial" w:hAnsi="Arial" w:cs="Arial"/>
          <w:color w:val="000000" w:themeColor="text1"/>
        </w:rPr>
        <w:t>destruyen mobiliario público</w:t>
      </w:r>
      <w:r w:rsidR="00C625DA" w:rsidRPr="00B15F87">
        <w:rPr>
          <w:rFonts w:ascii="Arial" w:hAnsi="Arial" w:cs="Arial"/>
          <w:color w:val="000000" w:themeColor="text1"/>
        </w:rPr>
        <w:t xml:space="preserve"> parapet</w:t>
      </w:r>
      <w:r w:rsidR="00C96806" w:rsidRPr="00B15F87">
        <w:rPr>
          <w:rFonts w:ascii="Arial" w:hAnsi="Arial" w:cs="Arial"/>
          <w:color w:val="000000" w:themeColor="text1"/>
        </w:rPr>
        <w:t>á</w:t>
      </w:r>
      <w:r w:rsidR="00C625DA" w:rsidRPr="00B15F87">
        <w:rPr>
          <w:rFonts w:ascii="Arial" w:hAnsi="Arial" w:cs="Arial"/>
          <w:color w:val="000000" w:themeColor="text1"/>
        </w:rPr>
        <w:t>n</w:t>
      </w:r>
      <w:r w:rsidR="00C96806" w:rsidRPr="00B15F87">
        <w:rPr>
          <w:rFonts w:ascii="Arial" w:hAnsi="Arial" w:cs="Arial"/>
          <w:color w:val="000000" w:themeColor="text1"/>
        </w:rPr>
        <w:t xml:space="preserve">dose </w:t>
      </w:r>
      <w:r w:rsidR="00C625DA" w:rsidRPr="00B15F87">
        <w:rPr>
          <w:rFonts w:ascii="Arial" w:hAnsi="Arial" w:cs="Arial"/>
          <w:color w:val="000000" w:themeColor="text1"/>
        </w:rPr>
        <w:t xml:space="preserve">en </w:t>
      </w:r>
      <w:r w:rsidR="00C96806" w:rsidRPr="00B15F87">
        <w:rPr>
          <w:rFonts w:ascii="Arial" w:hAnsi="Arial" w:cs="Arial"/>
          <w:color w:val="000000" w:themeColor="text1"/>
        </w:rPr>
        <w:t>que son jóvenes, que están indignadas</w:t>
      </w:r>
      <w:r w:rsidR="00387081" w:rsidRPr="00B15F87">
        <w:rPr>
          <w:rFonts w:ascii="Arial" w:hAnsi="Arial" w:cs="Arial"/>
          <w:color w:val="000000" w:themeColor="text1"/>
        </w:rPr>
        <w:t>, hartas</w:t>
      </w:r>
      <w:r w:rsidR="00C96806" w:rsidRPr="00B15F87">
        <w:rPr>
          <w:rFonts w:ascii="Arial" w:hAnsi="Arial" w:cs="Arial"/>
          <w:color w:val="000000" w:themeColor="text1"/>
        </w:rPr>
        <w:t xml:space="preserve"> y </w:t>
      </w:r>
      <w:r w:rsidR="00C625DA" w:rsidRPr="00B15F87">
        <w:rPr>
          <w:rFonts w:ascii="Arial" w:hAnsi="Arial" w:cs="Arial"/>
          <w:color w:val="000000" w:themeColor="text1"/>
        </w:rPr>
        <w:t>que vale más la vida de una mujer que las piedras del Ángel de la Independencia y otros monumentos de Paseo de la Reforma.</w:t>
      </w:r>
    </w:p>
    <w:p w:rsidR="00387081" w:rsidRPr="00B15F87" w:rsidRDefault="00C96806" w:rsidP="006777D9">
      <w:pPr>
        <w:ind w:firstLine="708"/>
        <w:jc w:val="both"/>
        <w:rPr>
          <w:rFonts w:ascii="Arial" w:hAnsi="Arial" w:cs="Arial"/>
          <w:color w:val="000000" w:themeColor="text1"/>
        </w:rPr>
      </w:pPr>
      <w:r w:rsidRPr="00B15F87">
        <w:rPr>
          <w:rFonts w:ascii="Arial" w:hAnsi="Arial" w:cs="Arial"/>
          <w:color w:val="000000" w:themeColor="text1"/>
        </w:rPr>
        <w:t>R</w:t>
      </w:r>
      <w:r w:rsidR="00C625DA" w:rsidRPr="00B15F87">
        <w:rPr>
          <w:rFonts w:ascii="Arial" w:hAnsi="Arial" w:cs="Arial"/>
          <w:color w:val="000000" w:themeColor="text1"/>
        </w:rPr>
        <w:t>eclama</w:t>
      </w:r>
      <w:r w:rsidR="00387081" w:rsidRPr="00B15F87">
        <w:rPr>
          <w:rFonts w:ascii="Arial" w:hAnsi="Arial" w:cs="Arial"/>
          <w:color w:val="000000" w:themeColor="text1"/>
        </w:rPr>
        <w:t>n</w:t>
      </w:r>
      <w:r w:rsidR="00C625DA" w:rsidRPr="00B15F87">
        <w:rPr>
          <w:rFonts w:ascii="Arial" w:hAnsi="Arial" w:cs="Arial"/>
          <w:color w:val="000000" w:themeColor="text1"/>
        </w:rPr>
        <w:t xml:space="preserve"> que si las autoridades cuidaran las vidas de las mujeres como protegen a los monumentos, otro sería el resultado. </w:t>
      </w:r>
      <w:r w:rsidRPr="00B15F87">
        <w:rPr>
          <w:rFonts w:ascii="Arial" w:hAnsi="Arial" w:cs="Arial"/>
          <w:color w:val="000000" w:themeColor="text1"/>
        </w:rPr>
        <w:t>T</w:t>
      </w:r>
      <w:r w:rsidR="00C625DA" w:rsidRPr="00B15F87">
        <w:rPr>
          <w:rFonts w:ascii="Arial" w:hAnsi="Arial" w:cs="Arial"/>
          <w:color w:val="000000" w:themeColor="text1"/>
        </w:rPr>
        <w:t>odos los monumentos de Reforma están en estado lamentable</w:t>
      </w:r>
      <w:r w:rsidRPr="00B15F87">
        <w:rPr>
          <w:rFonts w:ascii="Arial" w:hAnsi="Arial" w:cs="Arial"/>
          <w:color w:val="000000" w:themeColor="text1"/>
        </w:rPr>
        <w:t>,</w:t>
      </w:r>
      <w:r w:rsidR="00C625DA" w:rsidRPr="00B15F87">
        <w:rPr>
          <w:rFonts w:ascii="Arial" w:hAnsi="Arial" w:cs="Arial"/>
          <w:color w:val="000000" w:themeColor="text1"/>
        </w:rPr>
        <w:t xml:space="preserve"> como la seguridad de la vida y la integridad de las mujeres, </w:t>
      </w:r>
      <w:r w:rsidR="00B076BB" w:rsidRPr="00B15F87">
        <w:rPr>
          <w:rFonts w:ascii="Arial" w:hAnsi="Arial" w:cs="Arial"/>
          <w:color w:val="000000" w:themeColor="text1"/>
        </w:rPr>
        <w:t>pero</w:t>
      </w:r>
      <w:r w:rsidR="00387081" w:rsidRPr="00B15F87">
        <w:rPr>
          <w:rFonts w:ascii="Arial" w:hAnsi="Arial" w:cs="Arial"/>
          <w:color w:val="000000" w:themeColor="text1"/>
        </w:rPr>
        <w:t xml:space="preserve"> </w:t>
      </w:r>
      <w:r w:rsidR="00C625DA" w:rsidRPr="00B15F87">
        <w:rPr>
          <w:rFonts w:ascii="Arial" w:hAnsi="Arial" w:cs="Arial"/>
          <w:color w:val="000000" w:themeColor="text1"/>
        </w:rPr>
        <w:t>también de los hombres, niños y adultos mayores</w:t>
      </w:r>
      <w:r w:rsidRPr="00B15F87">
        <w:rPr>
          <w:rFonts w:ascii="Arial" w:hAnsi="Arial" w:cs="Arial"/>
          <w:color w:val="000000" w:themeColor="text1"/>
        </w:rPr>
        <w:t>, pues</w:t>
      </w:r>
      <w:r w:rsidR="00C625DA" w:rsidRPr="00B15F87">
        <w:rPr>
          <w:rFonts w:ascii="Arial" w:hAnsi="Arial" w:cs="Arial"/>
          <w:color w:val="000000" w:themeColor="text1"/>
        </w:rPr>
        <w:t xml:space="preserve"> la inseguridad pública es el </w:t>
      </w:r>
      <w:r w:rsidRPr="00B15F87">
        <w:rPr>
          <w:rFonts w:ascii="Arial" w:hAnsi="Arial" w:cs="Arial"/>
          <w:color w:val="000000" w:themeColor="text1"/>
        </w:rPr>
        <w:t>m</w:t>
      </w:r>
      <w:r w:rsidR="00C625DA" w:rsidRPr="00B15F87">
        <w:rPr>
          <w:rFonts w:ascii="Arial" w:hAnsi="Arial" w:cs="Arial"/>
          <w:color w:val="000000" w:themeColor="text1"/>
        </w:rPr>
        <w:t xml:space="preserve">ayor </w:t>
      </w:r>
      <w:r w:rsidRPr="00B15F87">
        <w:rPr>
          <w:rFonts w:ascii="Arial" w:hAnsi="Arial" w:cs="Arial"/>
          <w:color w:val="000000" w:themeColor="text1"/>
        </w:rPr>
        <w:t xml:space="preserve">y más complejo </w:t>
      </w:r>
      <w:r w:rsidR="00387081" w:rsidRPr="00B15F87">
        <w:rPr>
          <w:rFonts w:ascii="Arial" w:hAnsi="Arial" w:cs="Arial"/>
          <w:color w:val="000000" w:themeColor="text1"/>
        </w:rPr>
        <w:t xml:space="preserve">problema </w:t>
      </w:r>
      <w:r w:rsidR="00C625DA" w:rsidRPr="00B15F87">
        <w:rPr>
          <w:rFonts w:ascii="Arial" w:hAnsi="Arial" w:cs="Arial"/>
          <w:color w:val="000000" w:themeColor="text1"/>
        </w:rPr>
        <w:t>de la naci</w:t>
      </w:r>
      <w:r w:rsidR="00387081" w:rsidRPr="00B15F87">
        <w:rPr>
          <w:rFonts w:ascii="Arial" w:hAnsi="Arial" w:cs="Arial"/>
          <w:color w:val="000000" w:themeColor="text1"/>
        </w:rPr>
        <w:t>ó</w:t>
      </w:r>
      <w:r w:rsidR="00C625DA" w:rsidRPr="00B15F87">
        <w:rPr>
          <w:rFonts w:ascii="Arial" w:hAnsi="Arial" w:cs="Arial"/>
          <w:color w:val="000000" w:themeColor="text1"/>
        </w:rPr>
        <w:t>n</w:t>
      </w:r>
      <w:r w:rsidRPr="00B15F87">
        <w:rPr>
          <w:rFonts w:ascii="Arial" w:hAnsi="Arial" w:cs="Arial"/>
          <w:color w:val="000000" w:themeColor="text1"/>
        </w:rPr>
        <w:t>.</w:t>
      </w:r>
      <w:r w:rsidR="00C625DA" w:rsidRPr="00B15F87">
        <w:rPr>
          <w:rFonts w:ascii="Arial" w:hAnsi="Arial" w:cs="Arial"/>
          <w:color w:val="000000" w:themeColor="text1"/>
        </w:rPr>
        <w:t xml:space="preserve"> Y afrontarlo con eficacia </w:t>
      </w:r>
      <w:r w:rsidRPr="00B15F87">
        <w:rPr>
          <w:rFonts w:ascii="Arial" w:hAnsi="Arial" w:cs="Arial"/>
          <w:color w:val="000000" w:themeColor="text1"/>
        </w:rPr>
        <w:t xml:space="preserve">resulta </w:t>
      </w:r>
      <w:r w:rsidR="00C625DA" w:rsidRPr="00B15F87">
        <w:rPr>
          <w:rFonts w:ascii="Arial" w:hAnsi="Arial" w:cs="Arial"/>
          <w:color w:val="000000" w:themeColor="text1"/>
        </w:rPr>
        <w:t>imposible sin el concurso de tod</w:t>
      </w:r>
      <w:r w:rsidR="0052089E" w:rsidRPr="00B15F87">
        <w:rPr>
          <w:rFonts w:ascii="Arial" w:hAnsi="Arial" w:cs="Arial"/>
          <w:color w:val="000000" w:themeColor="text1"/>
        </w:rPr>
        <w:t>a la sociedad y las autoridades</w:t>
      </w:r>
      <w:r w:rsidRPr="00B15F87">
        <w:rPr>
          <w:rFonts w:ascii="Arial" w:hAnsi="Arial" w:cs="Arial"/>
          <w:color w:val="000000" w:themeColor="text1"/>
        </w:rPr>
        <w:t xml:space="preserve"> civiles, militares, religiosas, empresariales</w:t>
      </w:r>
      <w:r w:rsidR="00B076BB" w:rsidRPr="00B15F87">
        <w:rPr>
          <w:rFonts w:ascii="Arial" w:hAnsi="Arial" w:cs="Arial"/>
          <w:color w:val="000000" w:themeColor="text1"/>
        </w:rPr>
        <w:t>, deportivas</w:t>
      </w:r>
      <w:r w:rsidRPr="00B15F87">
        <w:rPr>
          <w:rFonts w:ascii="Arial" w:hAnsi="Arial" w:cs="Arial"/>
          <w:color w:val="000000" w:themeColor="text1"/>
        </w:rPr>
        <w:t>..</w:t>
      </w:r>
      <w:r w:rsidR="00C625DA" w:rsidRPr="00B15F87">
        <w:rPr>
          <w:rFonts w:ascii="Arial" w:hAnsi="Arial" w:cs="Arial"/>
          <w:color w:val="000000" w:themeColor="text1"/>
        </w:rPr>
        <w:t>.</w:t>
      </w:r>
    </w:p>
    <w:p w:rsidR="002F45FF" w:rsidRPr="00B15F87" w:rsidRDefault="00387081" w:rsidP="006777D9">
      <w:pPr>
        <w:ind w:firstLine="708"/>
        <w:jc w:val="both"/>
        <w:rPr>
          <w:rFonts w:ascii="Arial" w:hAnsi="Arial" w:cs="Arial"/>
          <w:color w:val="000000" w:themeColor="text1"/>
        </w:rPr>
      </w:pPr>
      <w:r w:rsidRPr="00B15F87">
        <w:rPr>
          <w:rFonts w:ascii="Arial" w:hAnsi="Arial" w:cs="Arial"/>
          <w:color w:val="000000" w:themeColor="text1"/>
        </w:rPr>
        <w:t xml:space="preserve">Las organizadoras de las legítimas movilizaciones </w:t>
      </w:r>
      <w:r w:rsidR="00A32E03" w:rsidRPr="00B15F87">
        <w:rPr>
          <w:rFonts w:ascii="Arial" w:hAnsi="Arial" w:cs="Arial"/>
          <w:color w:val="000000" w:themeColor="text1"/>
        </w:rPr>
        <w:t xml:space="preserve">en </w:t>
      </w:r>
      <w:r w:rsidRPr="00B15F87">
        <w:rPr>
          <w:rFonts w:ascii="Arial" w:hAnsi="Arial" w:cs="Arial"/>
          <w:color w:val="000000" w:themeColor="text1"/>
        </w:rPr>
        <w:t xml:space="preserve">contra </w:t>
      </w:r>
      <w:r w:rsidR="00A32E03" w:rsidRPr="00B15F87">
        <w:rPr>
          <w:rFonts w:ascii="Arial" w:hAnsi="Arial" w:cs="Arial"/>
          <w:color w:val="000000" w:themeColor="text1"/>
        </w:rPr>
        <w:t xml:space="preserve">de </w:t>
      </w:r>
      <w:r w:rsidRPr="00B15F87">
        <w:rPr>
          <w:rFonts w:ascii="Arial" w:hAnsi="Arial" w:cs="Arial"/>
          <w:color w:val="000000" w:themeColor="text1"/>
        </w:rPr>
        <w:t xml:space="preserve">la violencia </w:t>
      </w:r>
      <w:r w:rsidR="00191457">
        <w:rPr>
          <w:rFonts w:ascii="Arial" w:hAnsi="Arial" w:cs="Arial"/>
          <w:color w:val="000000" w:themeColor="text1"/>
        </w:rPr>
        <w:t>a</w:t>
      </w:r>
      <w:r w:rsidRPr="00B15F87">
        <w:rPr>
          <w:rFonts w:ascii="Arial" w:hAnsi="Arial" w:cs="Arial"/>
          <w:color w:val="000000" w:themeColor="text1"/>
        </w:rPr>
        <w:t xml:space="preserve"> las mujeres harían bien en registrar que </w:t>
      </w:r>
      <w:r w:rsidR="00A32E03" w:rsidRPr="00B15F87">
        <w:rPr>
          <w:rFonts w:ascii="Arial" w:hAnsi="Arial" w:cs="Arial"/>
          <w:color w:val="000000" w:themeColor="text1"/>
        </w:rPr>
        <w:t>su principal batalla está en ganar a la opinión pública y publicada como vía para convencer y sumar partidarias y adeptos</w:t>
      </w:r>
      <w:r w:rsidR="00B076BB" w:rsidRPr="00B15F87">
        <w:rPr>
          <w:rFonts w:ascii="Arial" w:hAnsi="Arial" w:cs="Arial"/>
          <w:color w:val="000000" w:themeColor="text1"/>
        </w:rPr>
        <w:t>,</w:t>
      </w:r>
      <w:r w:rsidR="00A32E03" w:rsidRPr="00B15F87">
        <w:rPr>
          <w:rFonts w:ascii="Arial" w:hAnsi="Arial" w:cs="Arial"/>
          <w:color w:val="000000" w:themeColor="text1"/>
        </w:rPr>
        <w:t xml:space="preserve"> </w:t>
      </w:r>
      <w:r w:rsidR="00191457">
        <w:rPr>
          <w:rFonts w:ascii="Arial" w:hAnsi="Arial" w:cs="Arial"/>
          <w:color w:val="000000" w:themeColor="text1"/>
        </w:rPr>
        <w:lastRenderedPageBreak/>
        <w:t>en lo que</w:t>
      </w:r>
      <w:r w:rsidR="00A32E03" w:rsidRPr="00B15F87">
        <w:rPr>
          <w:rFonts w:ascii="Arial" w:hAnsi="Arial" w:cs="Arial"/>
          <w:color w:val="000000" w:themeColor="text1"/>
        </w:rPr>
        <w:t xml:space="preserve"> todavía muestran cierto sectarismo para aceptarlos. Estrechez que también evidencian al deslindarse del feminismo, sus lideresas y pensadoras de las últimas cinco décadas, mientras contemporizan con el silencio </w:t>
      </w:r>
      <w:r w:rsidR="002F45FF" w:rsidRPr="00B15F87">
        <w:rPr>
          <w:rFonts w:ascii="Arial" w:hAnsi="Arial" w:cs="Arial"/>
          <w:color w:val="000000" w:themeColor="text1"/>
        </w:rPr>
        <w:t xml:space="preserve">y hasta </w:t>
      </w:r>
      <w:r w:rsidR="0052089E" w:rsidRPr="00B15F87">
        <w:rPr>
          <w:rFonts w:ascii="Arial" w:hAnsi="Arial" w:cs="Arial"/>
          <w:color w:val="000000" w:themeColor="text1"/>
        </w:rPr>
        <w:t xml:space="preserve">la </w:t>
      </w:r>
      <w:r w:rsidR="002F45FF" w:rsidRPr="00B15F87">
        <w:rPr>
          <w:rFonts w:ascii="Arial" w:hAnsi="Arial" w:cs="Arial"/>
          <w:color w:val="000000" w:themeColor="text1"/>
        </w:rPr>
        <w:t xml:space="preserve">justificación </w:t>
      </w:r>
      <w:r w:rsidR="00A32E03" w:rsidRPr="00B15F87">
        <w:rPr>
          <w:rFonts w:ascii="Arial" w:hAnsi="Arial" w:cs="Arial"/>
          <w:color w:val="000000" w:themeColor="text1"/>
        </w:rPr>
        <w:t>frente a los provocadores y</w:t>
      </w:r>
      <w:r w:rsidR="002F45FF" w:rsidRPr="00B15F87">
        <w:rPr>
          <w:rFonts w:ascii="Arial" w:hAnsi="Arial" w:cs="Arial"/>
          <w:color w:val="000000" w:themeColor="text1"/>
        </w:rPr>
        <w:t>, además,</w:t>
      </w:r>
      <w:r w:rsidR="00A32E03" w:rsidRPr="00B15F87">
        <w:rPr>
          <w:rFonts w:ascii="Arial" w:hAnsi="Arial" w:cs="Arial"/>
          <w:color w:val="000000" w:themeColor="text1"/>
        </w:rPr>
        <w:t xml:space="preserve"> muestran resistencia a asimilar </w:t>
      </w:r>
      <w:r w:rsidR="002F45FF" w:rsidRPr="00B15F87">
        <w:rPr>
          <w:rFonts w:ascii="Arial" w:hAnsi="Arial" w:cs="Arial"/>
          <w:color w:val="000000" w:themeColor="text1"/>
        </w:rPr>
        <w:t xml:space="preserve">como propios </w:t>
      </w:r>
      <w:r w:rsidR="00A32E03" w:rsidRPr="00B15F87">
        <w:rPr>
          <w:rFonts w:ascii="Arial" w:hAnsi="Arial" w:cs="Arial"/>
          <w:color w:val="000000" w:themeColor="text1"/>
        </w:rPr>
        <w:t xml:space="preserve">éxitos recientes de su </w:t>
      </w:r>
      <w:r w:rsidR="002F45FF" w:rsidRPr="00B15F87">
        <w:rPr>
          <w:rFonts w:ascii="Arial" w:hAnsi="Arial" w:cs="Arial"/>
          <w:color w:val="000000" w:themeColor="text1"/>
        </w:rPr>
        <w:t>lucha.</w:t>
      </w:r>
    </w:p>
    <w:p w:rsidR="002F45FF" w:rsidRPr="00B15F87" w:rsidRDefault="002F45FF" w:rsidP="006777D9">
      <w:pPr>
        <w:ind w:firstLine="708"/>
        <w:jc w:val="both"/>
        <w:rPr>
          <w:rFonts w:ascii="Arial" w:hAnsi="Arial" w:cs="Arial"/>
          <w:color w:val="000000" w:themeColor="text1"/>
        </w:rPr>
      </w:pPr>
      <w:r w:rsidRPr="00B15F87">
        <w:rPr>
          <w:rFonts w:ascii="Arial" w:hAnsi="Arial" w:cs="Arial"/>
          <w:color w:val="000000" w:themeColor="text1"/>
        </w:rPr>
        <w:t>Así será harto difícil que logren romper con l</w:t>
      </w:r>
      <w:r w:rsidR="00315F1C" w:rsidRPr="00B15F87">
        <w:rPr>
          <w:rFonts w:ascii="Arial" w:hAnsi="Arial" w:cs="Arial"/>
          <w:color w:val="000000" w:themeColor="text1"/>
        </w:rPr>
        <w:t>a pequeñez</w:t>
      </w:r>
      <w:r w:rsidRPr="00B15F87">
        <w:rPr>
          <w:rFonts w:ascii="Arial" w:hAnsi="Arial" w:cs="Arial"/>
          <w:color w:val="000000" w:themeColor="text1"/>
        </w:rPr>
        <w:t xml:space="preserve"> de sus filas, como lo muestran las cifras oficiales y las propias, que arrojan 10-12 mil mujeres movilizadas en todo el país. </w:t>
      </w:r>
    </w:p>
    <w:p w:rsidR="00A0250A" w:rsidRPr="00B15F87" w:rsidRDefault="00A0250A" w:rsidP="00A0250A">
      <w:pPr>
        <w:jc w:val="center"/>
        <w:rPr>
          <w:rFonts w:ascii="Arial" w:hAnsi="Arial" w:cs="Arial"/>
          <w:b/>
          <w:color w:val="000000" w:themeColor="text1"/>
        </w:rPr>
      </w:pPr>
      <w:r w:rsidRPr="00B15F87">
        <w:rPr>
          <w:rFonts w:ascii="Arial" w:hAnsi="Arial" w:cs="Arial"/>
          <w:b/>
          <w:color w:val="000000" w:themeColor="text1"/>
        </w:rPr>
        <w:t>Acuse de recibo</w:t>
      </w:r>
    </w:p>
    <w:p w:rsidR="00A0250A" w:rsidRPr="00B15F87" w:rsidRDefault="00A0250A" w:rsidP="00A0250A">
      <w:pPr>
        <w:jc w:val="both"/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</w:rPr>
      </w:pPr>
      <w:r w:rsidRPr="00B15F87">
        <w:rPr>
          <w:rFonts w:ascii="Arial" w:hAnsi="Arial" w:cs="Arial"/>
          <w:color w:val="000000" w:themeColor="text1"/>
        </w:rPr>
        <w:t>“Hola. Acabo de firmar la petición de ‘Gobierno de la Ciudad de México: Gilberto Lozano y el senador del PAN Javier Lozano a la cárcel por delito de sedici</w:t>
      </w:r>
      <w:r w:rsidR="0052089E" w:rsidRPr="00B15F87">
        <w:rPr>
          <w:rFonts w:ascii="Arial" w:hAnsi="Arial" w:cs="Arial"/>
          <w:color w:val="000000" w:themeColor="text1"/>
        </w:rPr>
        <w:t>ó</w:t>
      </w:r>
      <w:r w:rsidRPr="00B15F87">
        <w:rPr>
          <w:rFonts w:ascii="Arial" w:hAnsi="Arial" w:cs="Arial"/>
          <w:color w:val="000000" w:themeColor="text1"/>
        </w:rPr>
        <w:t xml:space="preserve">n’ y me encantaría que me ayudaras sumando tu firma. Nuestro objetivo es llegar a 35,000 firmas y necesitamos más apoyo. Para obtener más información y firmar la petición puedes abrir el siguiente link: </w:t>
      </w:r>
      <w:hyperlink r:id="rId4" w:history="1">
        <w:r w:rsidRPr="00B15F87">
          <w:rPr>
            <w:rFonts w:ascii="Arial" w:hAnsi="Arial" w:cs="Arial"/>
            <w:color w:val="000000" w:themeColor="text1"/>
            <w:u w:val="single"/>
          </w:rPr>
          <w:t>http://chng.it/YG4FdkSQDB</w:t>
        </w:r>
      </w:hyperlink>
      <w:r w:rsidRPr="00B15F87">
        <w:rPr>
          <w:rFonts w:ascii="Arial" w:hAnsi="Arial" w:cs="Arial"/>
          <w:color w:val="000000" w:themeColor="text1"/>
        </w:rPr>
        <w:t xml:space="preserve"> ¡Gracias!</w:t>
      </w:r>
      <w:r w:rsidR="0052089E" w:rsidRPr="00B15F87">
        <w:rPr>
          <w:rFonts w:ascii="Arial" w:hAnsi="Arial" w:cs="Arial"/>
          <w:color w:val="000000" w:themeColor="text1"/>
        </w:rPr>
        <w:t xml:space="preserve"> </w:t>
      </w:r>
      <w:r w:rsidRPr="00B15F87">
        <w:rPr>
          <w:rFonts w:ascii="Arial" w:hAnsi="Arial" w:cs="Arial"/>
          <w:color w:val="000000" w:themeColor="text1"/>
        </w:rPr>
        <w:t xml:space="preserve">David” </w:t>
      </w:r>
      <w:proofErr w:type="spellStart"/>
      <w:r w:rsidRPr="00B15F87">
        <w:rPr>
          <w:rFonts w:ascii="Arial" w:hAnsi="Arial" w:cs="Arial"/>
          <w:color w:val="000000" w:themeColor="text1"/>
        </w:rPr>
        <w:t>Cilia</w:t>
      </w:r>
      <w:proofErr w:type="spellEnd"/>
      <w:r w:rsidRPr="00B15F87">
        <w:rPr>
          <w:rFonts w:ascii="Arial" w:hAnsi="Arial" w:cs="Arial"/>
          <w:color w:val="000000" w:themeColor="text1"/>
        </w:rPr>
        <w:t xml:space="preserve"> Olmos… </w:t>
      </w:r>
      <w:r w:rsidRPr="00B15F87">
        <w:rPr>
          <w:rFonts w:ascii="Arial" w:hAnsi="Arial" w:cs="Arial"/>
          <w:bCs/>
          <w:iCs/>
          <w:color w:val="000000" w:themeColor="text1"/>
        </w:rPr>
        <w:t xml:space="preserve">Brújula Metropolitana </w:t>
      </w:r>
      <w:r w:rsidRPr="00B15F87">
        <w:rPr>
          <w:rFonts w:ascii="Arial" w:hAnsi="Arial" w:cs="Arial"/>
          <w:bCs/>
          <w:color w:val="000000" w:themeColor="text1"/>
        </w:rPr>
        <w:t>invita al conversatorio: “E</w:t>
      </w:r>
      <w:r w:rsidRPr="00B15F87">
        <w:rPr>
          <w:rFonts w:ascii="Arial" w:hAnsi="Arial" w:cs="Arial"/>
          <w:bCs/>
          <w:iCs/>
          <w:color w:val="000000" w:themeColor="text1"/>
        </w:rPr>
        <w:t xml:space="preserve">l istmo es nuestro. El corredor interoceánico del istmo de Tehuantepec. Infraestructura, carreteras, ferrocarril, puertos, una visión desde las comunidades”, con Miguel Ángel García Aguirre, el </w:t>
      </w:r>
      <w:r w:rsidR="00315F1C" w:rsidRPr="00B15F87">
        <w:rPr>
          <w:rFonts w:ascii="Arial" w:hAnsi="Arial" w:cs="Arial"/>
          <w:bCs/>
          <w:iCs/>
          <w:color w:val="000000" w:themeColor="text1"/>
        </w:rPr>
        <w:t xml:space="preserve">día </w:t>
      </w:r>
      <w:r w:rsidRPr="00B15F87">
        <w:rPr>
          <w:rFonts w:ascii="Arial" w:hAnsi="Arial" w:cs="Arial"/>
          <w:bCs/>
          <w:color w:val="000000" w:themeColor="text1"/>
        </w:rPr>
        <w:t>27 a las 19:00 horas, en Misantla 11, entre Tehuantepec y Bajío, colonia Roma Sur… Para leer e</w:t>
      </w:r>
      <w:r w:rsidRPr="00B15F87">
        <w:rPr>
          <w:rStyle w:val="Hipervnculo"/>
          <w:rFonts w:ascii="Arial" w:hAnsi="Arial" w:cs="Arial"/>
          <w:color w:val="000000" w:themeColor="text1"/>
          <w:u w:val="none"/>
        </w:rPr>
        <w:t xml:space="preserve">n </w:t>
      </w:r>
      <w:hyperlink r:id="rId5" w:history="1">
        <w:r w:rsidRPr="00B15F87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B15F87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B15F87">
        <w:rPr>
          <w:rFonts w:ascii="Arial" w:eastAsia="WenQuanYi Micro Hei" w:hAnsi="Arial" w:cs="Arial"/>
          <w:color w:val="000000" w:themeColor="text1"/>
          <w:lang w:eastAsia="zh-CN" w:bidi="hi-IN"/>
        </w:rPr>
        <w:t xml:space="preserve">La prensa debe asumir su responsabilidad; El macartismo en México, ejercido por opositores </w:t>
      </w:r>
      <w:r w:rsidRPr="00B15F87">
        <w:rPr>
          <w:rFonts w:ascii="Arial" w:eastAsia="Calibri" w:hAnsi="Arial" w:cs="Arial"/>
          <w:color w:val="000000" w:themeColor="text1"/>
          <w:lang w:eastAsia="en-US"/>
        </w:rPr>
        <w:t xml:space="preserve">(Teresa Gil). </w:t>
      </w:r>
      <w:r w:rsidRPr="00B15F87">
        <w:rPr>
          <w:rFonts w:ascii="Arial" w:eastAsiaTheme="minorHAnsi" w:hAnsi="Arial" w:cs="Arial"/>
          <w:color w:val="000000" w:themeColor="text1"/>
          <w:lang w:eastAsia="en-US"/>
        </w:rPr>
        <w:t xml:space="preserve">¿Qué le está pasando a las </w:t>
      </w:r>
      <w:r w:rsidRPr="00B15F87">
        <w:rPr>
          <w:rFonts w:ascii="Arial" w:eastAsiaTheme="minorHAnsi" w:hAnsi="Arial" w:cs="Arial"/>
          <w:i/>
          <w:color w:val="000000" w:themeColor="text1"/>
          <w:lang w:eastAsia="en-US"/>
        </w:rPr>
        <w:t xml:space="preserve">mañaneras </w:t>
      </w:r>
      <w:r w:rsidRPr="00B15F87">
        <w:rPr>
          <w:rFonts w:ascii="Arial" w:eastAsiaTheme="minorHAnsi" w:hAnsi="Arial" w:cs="Arial"/>
          <w:color w:val="000000" w:themeColor="text1"/>
          <w:lang w:eastAsia="en-US"/>
        </w:rPr>
        <w:t xml:space="preserve">de AMLO? (Raúl </w:t>
      </w:r>
      <w:proofErr w:type="spellStart"/>
      <w:r w:rsidRPr="00B15F87">
        <w:rPr>
          <w:rFonts w:ascii="Arial" w:eastAsiaTheme="minorHAnsi" w:hAnsi="Arial" w:cs="Arial"/>
          <w:color w:val="000000" w:themeColor="text1"/>
          <w:lang w:eastAsia="en-US"/>
        </w:rPr>
        <w:t>Caraveo</w:t>
      </w:r>
      <w:proofErr w:type="spellEnd"/>
      <w:r w:rsidRPr="00B15F87">
        <w:rPr>
          <w:rFonts w:ascii="Arial" w:eastAsiaTheme="minorHAnsi" w:hAnsi="Arial" w:cs="Arial"/>
          <w:color w:val="000000" w:themeColor="text1"/>
          <w:lang w:eastAsia="en-US"/>
        </w:rPr>
        <w:t xml:space="preserve"> Toledo). </w:t>
      </w:r>
      <w:r w:rsidRPr="00B15F87">
        <w:rPr>
          <w:rFonts w:ascii="Arial" w:hAnsi="Arial" w:cs="Arial"/>
          <w:bCs/>
          <w:color w:val="000000" w:themeColor="text1"/>
          <w:kern w:val="36"/>
        </w:rPr>
        <w:t>La magia de las mañaneras presidenciales (</w:t>
      </w:r>
      <w:r w:rsidRPr="00B15F87">
        <w:rPr>
          <w:rFonts w:ascii="Arial" w:hAnsi="Arial" w:cs="Arial"/>
          <w:color w:val="000000" w:themeColor="text1"/>
        </w:rPr>
        <w:t xml:space="preserve">Lydia Cacho). </w:t>
      </w:r>
      <w:r w:rsidRPr="00B15F87">
        <w:rPr>
          <w:rFonts w:ascii="Arial" w:eastAsia="NSimSun" w:hAnsi="Arial" w:cs="Arial"/>
          <w:color w:val="000000" w:themeColor="text1"/>
          <w:kern w:val="3"/>
          <w:lang w:eastAsia="zh-CN" w:bidi="hi-IN"/>
        </w:rPr>
        <w:t xml:space="preserve">Milicias cívicas para la 4T (Moisés Edwin Barreda). </w:t>
      </w:r>
      <w:r w:rsidRPr="00B15F87">
        <w:rPr>
          <w:rFonts w:ascii="Arial" w:eastAsiaTheme="minorHAnsi" w:hAnsi="Arial" w:cs="Arial"/>
          <w:color w:val="000000" w:themeColor="text1"/>
          <w:lang w:eastAsia="en-US"/>
        </w:rPr>
        <w:t xml:space="preserve">Oposición golpista o suicida; Recomposición latinoamericana (Gerardo Fernández Casanova). </w:t>
      </w:r>
      <w:r w:rsidRPr="00B15F87">
        <w:rPr>
          <w:rFonts w:ascii="Arial" w:hAnsi="Arial" w:cs="Arial"/>
          <w:color w:val="000000" w:themeColor="text1"/>
        </w:rPr>
        <w:t xml:space="preserve">Que retumbe en las entrañas de la impunidad (Martha Camacho). </w:t>
      </w:r>
      <w:r w:rsidRPr="00B15F87">
        <w:rPr>
          <w:rStyle w:val="Hipervnculo"/>
          <w:rFonts w:ascii="Arial" w:hAnsi="Arial" w:cs="Arial"/>
          <w:color w:val="000000" w:themeColor="text1"/>
          <w:u w:val="none"/>
        </w:rPr>
        <w:t xml:space="preserve">Y para que usted apoye al portal con su donativo de fin de año: </w:t>
      </w:r>
      <w:r w:rsidRPr="00B15F87">
        <w:rPr>
          <w:rFonts w:ascii="Arial" w:hAnsi="Arial" w:cs="Arial"/>
          <w:color w:val="000000" w:themeColor="text1"/>
        </w:rPr>
        <w:t xml:space="preserve"> </w:t>
      </w:r>
      <w:hyperlink r:id="rId6" w:history="1">
        <w:r w:rsidRPr="00B15F87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</w:p>
    <w:p w:rsidR="00F20644" w:rsidRPr="00B15F87" w:rsidRDefault="00386F97">
      <w:pPr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A0250A" w:rsidRPr="00B15F8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A0250A" w:rsidRPr="00B15F8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A0250A" w:rsidRPr="00B15F8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0250A" w:rsidRPr="00B15F8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A0250A" w:rsidRPr="00B15F8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0250A" w:rsidRPr="00B15F8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A0250A" w:rsidRPr="00B15F8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A0250A" w:rsidRPr="00B15F8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F20644" w:rsidRPr="00B15F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50A"/>
    <w:rsid w:val="000D7F05"/>
    <w:rsid w:val="000E7F30"/>
    <w:rsid w:val="00191457"/>
    <w:rsid w:val="002F45FF"/>
    <w:rsid w:val="00315F1C"/>
    <w:rsid w:val="00386F97"/>
    <w:rsid w:val="00387081"/>
    <w:rsid w:val="0052089E"/>
    <w:rsid w:val="006777D9"/>
    <w:rsid w:val="00860DD7"/>
    <w:rsid w:val="00934497"/>
    <w:rsid w:val="00A0250A"/>
    <w:rsid w:val="00A32E03"/>
    <w:rsid w:val="00B076BB"/>
    <w:rsid w:val="00B15F87"/>
    <w:rsid w:val="00C625DA"/>
    <w:rsid w:val="00C96806"/>
    <w:rsid w:val="00E8275C"/>
    <w:rsid w:val="00F2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4A2033-FBF0-4500-BDC3-FA7CCE262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25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025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chng.it/YG4FdkSQDB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787</Words>
  <Characters>4321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2019-11-26T13:54:00Z</dcterms:created>
  <dcterms:modified xsi:type="dcterms:W3CDTF">2019-12-02T12:17:00Z</dcterms:modified>
</cp:coreProperties>
</file>