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14C" w:rsidRPr="00987010" w:rsidRDefault="0017514C" w:rsidP="003A444B">
      <w:pPr>
        <w:jc w:val="both"/>
        <w:rPr>
          <w:rFonts w:ascii="Arial" w:hAnsi="Arial" w:cs="Arial"/>
          <w:color w:val="000000" w:themeColor="text1"/>
          <w:sz w:val="28"/>
          <w:szCs w:val="28"/>
        </w:rPr>
      </w:pPr>
      <w:r w:rsidRPr="00987010">
        <w:rPr>
          <w:rFonts w:ascii="Arial" w:hAnsi="Arial" w:cs="Arial"/>
          <w:color w:val="000000" w:themeColor="text1"/>
          <w:sz w:val="28"/>
          <w:szCs w:val="28"/>
        </w:rPr>
        <w:t>Utopía</w:t>
      </w:r>
    </w:p>
    <w:p w:rsidR="0017514C" w:rsidRPr="00987010" w:rsidRDefault="0017514C" w:rsidP="003A444B">
      <w:pPr>
        <w:jc w:val="both"/>
        <w:rPr>
          <w:rFonts w:ascii="Arial" w:hAnsi="Arial" w:cs="Arial"/>
          <w:color w:val="000000" w:themeColor="text1"/>
        </w:rPr>
      </w:pPr>
    </w:p>
    <w:p w:rsidR="0017514C" w:rsidRPr="00987010" w:rsidRDefault="003A444B" w:rsidP="003A444B">
      <w:pPr>
        <w:jc w:val="center"/>
        <w:rPr>
          <w:rFonts w:ascii="Arial" w:hAnsi="Arial" w:cs="Arial"/>
          <w:b/>
          <w:color w:val="000000" w:themeColor="text1"/>
          <w:sz w:val="36"/>
          <w:szCs w:val="36"/>
        </w:rPr>
      </w:pPr>
      <w:r w:rsidRPr="00987010">
        <w:rPr>
          <w:rFonts w:ascii="Arial" w:hAnsi="Arial" w:cs="Arial"/>
          <w:b/>
          <w:color w:val="000000" w:themeColor="text1"/>
          <w:sz w:val="36"/>
          <w:szCs w:val="36"/>
        </w:rPr>
        <w:t>No termina la “luna de miel”</w:t>
      </w:r>
    </w:p>
    <w:p w:rsidR="0017514C" w:rsidRPr="00987010" w:rsidRDefault="0017514C" w:rsidP="003A444B">
      <w:pPr>
        <w:jc w:val="both"/>
        <w:rPr>
          <w:rFonts w:ascii="Arial" w:hAnsi="Arial" w:cs="Arial"/>
          <w:color w:val="000000" w:themeColor="text1"/>
        </w:rPr>
      </w:pPr>
    </w:p>
    <w:p w:rsidR="0017514C" w:rsidRPr="00987010" w:rsidRDefault="0017514C" w:rsidP="003A444B">
      <w:pPr>
        <w:jc w:val="both"/>
        <w:rPr>
          <w:rFonts w:ascii="Arial" w:hAnsi="Arial" w:cs="Arial"/>
          <w:b/>
          <w:color w:val="000000" w:themeColor="text1"/>
        </w:rPr>
      </w:pPr>
      <w:r w:rsidRPr="00987010">
        <w:rPr>
          <w:rFonts w:ascii="Arial" w:hAnsi="Arial" w:cs="Arial"/>
          <w:b/>
          <w:color w:val="000000" w:themeColor="text1"/>
        </w:rPr>
        <w:t>Eduardo Ibarra Aguirre</w:t>
      </w:r>
    </w:p>
    <w:p w:rsidR="0017514C" w:rsidRPr="00987010" w:rsidRDefault="0017514C" w:rsidP="003A444B">
      <w:pPr>
        <w:jc w:val="both"/>
        <w:rPr>
          <w:rFonts w:ascii="Arial" w:hAnsi="Arial" w:cs="Arial"/>
          <w:color w:val="000000" w:themeColor="text1"/>
        </w:rPr>
      </w:pPr>
    </w:p>
    <w:p w:rsidR="0078762A" w:rsidRPr="00987010" w:rsidRDefault="0078762A" w:rsidP="003A444B">
      <w:pPr>
        <w:jc w:val="both"/>
        <w:rPr>
          <w:rFonts w:ascii="Arial" w:hAnsi="Arial" w:cs="Arial"/>
          <w:color w:val="000000" w:themeColor="text1"/>
        </w:rPr>
      </w:pPr>
      <w:r w:rsidRPr="00987010">
        <w:rPr>
          <w:rFonts w:ascii="Arial" w:hAnsi="Arial" w:cs="Arial"/>
          <w:color w:val="000000" w:themeColor="text1"/>
        </w:rPr>
        <w:t xml:space="preserve">A </w:t>
      </w:r>
      <w:r w:rsidR="00DE6273" w:rsidRPr="00987010">
        <w:rPr>
          <w:rFonts w:ascii="Arial" w:hAnsi="Arial" w:cs="Arial"/>
          <w:color w:val="000000" w:themeColor="text1"/>
        </w:rPr>
        <w:t xml:space="preserve">casi </w:t>
      </w:r>
      <w:r w:rsidRPr="00987010">
        <w:rPr>
          <w:rFonts w:ascii="Arial" w:hAnsi="Arial" w:cs="Arial"/>
          <w:color w:val="000000" w:themeColor="text1"/>
        </w:rPr>
        <w:t xml:space="preserve">un año de que comenzó el gobierno de la Cuarta Transformación encabezado por </w:t>
      </w:r>
      <w:r w:rsidR="00C17F0E" w:rsidRPr="00987010">
        <w:rPr>
          <w:rFonts w:ascii="Arial" w:hAnsi="Arial" w:cs="Arial"/>
          <w:color w:val="000000" w:themeColor="text1"/>
        </w:rPr>
        <w:t>López Obrador</w:t>
      </w:r>
      <w:r w:rsidRPr="00987010">
        <w:rPr>
          <w:rFonts w:ascii="Arial" w:hAnsi="Arial" w:cs="Arial"/>
          <w:color w:val="000000" w:themeColor="text1"/>
        </w:rPr>
        <w:t xml:space="preserve">, todo indica que no acaba por concluir lo que </w:t>
      </w:r>
      <w:r w:rsidR="0021052E" w:rsidRPr="00987010">
        <w:rPr>
          <w:rFonts w:ascii="Arial" w:hAnsi="Arial" w:cs="Arial"/>
          <w:color w:val="000000" w:themeColor="text1"/>
        </w:rPr>
        <w:t>denominan</w:t>
      </w:r>
      <w:r w:rsidRPr="00987010">
        <w:rPr>
          <w:rFonts w:ascii="Arial" w:hAnsi="Arial" w:cs="Arial"/>
          <w:color w:val="000000" w:themeColor="text1"/>
        </w:rPr>
        <w:t xml:space="preserve"> la “luna de miel” entre los ciudadanos y </w:t>
      </w:r>
      <w:r w:rsidR="00D22287" w:rsidRPr="00987010">
        <w:rPr>
          <w:rFonts w:ascii="Arial" w:hAnsi="Arial" w:cs="Arial"/>
          <w:color w:val="000000" w:themeColor="text1"/>
        </w:rPr>
        <w:t xml:space="preserve">el </w:t>
      </w:r>
      <w:r w:rsidR="00DE6273" w:rsidRPr="00987010">
        <w:rPr>
          <w:rFonts w:ascii="Arial" w:hAnsi="Arial" w:cs="Arial"/>
          <w:color w:val="000000" w:themeColor="text1"/>
        </w:rPr>
        <w:t>mandatario</w:t>
      </w:r>
      <w:r w:rsidRPr="00987010">
        <w:rPr>
          <w:rFonts w:ascii="Arial" w:hAnsi="Arial" w:cs="Arial"/>
          <w:color w:val="000000" w:themeColor="text1"/>
        </w:rPr>
        <w:t xml:space="preserve">, </w:t>
      </w:r>
      <w:r w:rsidR="00D22287" w:rsidRPr="00987010">
        <w:rPr>
          <w:rFonts w:ascii="Arial" w:hAnsi="Arial" w:cs="Arial"/>
          <w:color w:val="000000" w:themeColor="text1"/>
        </w:rPr>
        <w:t xml:space="preserve">pues </w:t>
      </w:r>
      <w:r w:rsidRPr="00987010">
        <w:rPr>
          <w:rFonts w:ascii="Arial" w:hAnsi="Arial" w:cs="Arial"/>
          <w:color w:val="000000" w:themeColor="text1"/>
        </w:rPr>
        <w:t>si no</w:t>
      </w:r>
      <w:r w:rsidR="00350680" w:rsidRPr="00987010">
        <w:rPr>
          <w:rFonts w:ascii="Arial" w:hAnsi="Arial" w:cs="Arial"/>
          <w:color w:val="000000" w:themeColor="text1"/>
        </w:rPr>
        <w:t>s</w:t>
      </w:r>
      <w:r w:rsidRPr="00987010">
        <w:rPr>
          <w:rFonts w:ascii="Arial" w:hAnsi="Arial" w:cs="Arial"/>
          <w:color w:val="000000" w:themeColor="text1"/>
        </w:rPr>
        <w:t xml:space="preserve"> atenemos a la encuesta </w:t>
      </w:r>
      <w:r w:rsidR="00DE6273" w:rsidRPr="00987010">
        <w:rPr>
          <w:rFonts w:ascii="Arial" w:hAnsi="Arial" w:cs="Arial"/>
          <w:color w:val="000000" w:themeColor="text1"/>
        </w:rPr>
        <w:t>de</w:t>
      </w:r>
      <w:r w:rsidRPr="00987010">
        <w:rPr>
          <w:rFonts w:ascii="Arial" w:hAnsi="Arial" w:cs="Arial"/>
          <w:color w:val="000000" w:themeColor="text1"/>
        </w:rPr>
        <w:t xml:space="preserve"> </w:t>
      </w:r>
      <w:proofErr w:type="spellStart"/>
      <w:r w:rsidRPr="00151EEF">
        <w:rPr>
          <w:rFonts w:ascii="Arial" w:hAnsi="Arial" w:cs="Arial"/>
          <w:i/>
          <w:color w:val="000000" w:themeColor="text1"/>
        </w:rPr>
        <w:t>A</w:t>
      </w:r>
      <w:r w:rsidR="00151EEF">
        <w:rPr>
          <w:rFonts w:ascii="Arial" w:hAnsi="Arial" w:cs="Arial"/>
          <w:i/>
          <w:color w:val="000000" w:themeColor="text1"/>
        </w:rPr>
        <w:t>mlove</w:t>
      </w:r>
      <w:r w:rsidRPr="00151EEF">
        <w:rPr>
          <w:rFonts w:ascii="Arial" w:hAnsi="Arial" w:cs="Arial"/>
          <w:i/>
          <w:color w:val="000000" w:themeColor="text1"/>
        </w:rPr>
        <w:t>metrics</w:t>
      </w:r>
      <w:proofErr w:type="spellEnd"/>
      <w:r w:rsidR="0021052E" w:rsidRPr="00987010">
        <w:rPr>
          <w:rFonts w:ascii="Arial" w:hAnsi="Arial" w:cs="Arial"/>
          <w:color w:val="000000" w:themeColor="text1"/>
        </w:rPr>
        <w:t xml:space="preserve"> </w:t>
      </w:r>
      <w:r w:rsidR="00DE6273" w:rsidRPr="00987010">
        <w:rPr>
          <w:rFonts w:ascii="Arial" w:hAnsi="Arial" w:cs="Arial"/>
          <w:color w:val="000000" w:themeColor="text1"/>
        </w:rPr>
        <w:t>d</w:t>
      </w:r>
      <w:r w:rsidR="0021052E" w:rsidRPr="00987010">
        <w:rPr>
          <w:rFonts w:ascii="Arial" w:hAnsi="Arial" w:cs="Arial"/>
          <w:color w:val="000000" w:themeColor="text1"/>
        </w:rPr>
        <w:t>el 16 de noviembre,</w:t>
      </w:r>
      <w:r w:rsidRPr="00987010">
        <w:rPr>
          <w:rFonts w:ascii="Arial" w:hAnsi="Arial" w:cs="Arial"/>
          <w:color w:val="000000" w:themeColor="text1"/>
        </w:rPr>
        <w:t xml:space="preserve"> “la aprobación del presidente no cambia y supera el 70%”</w:t>
      </w:r>
      <w:r w:rsidR="0021052E" w:rsidRPr="00987010">
        <w:rPr>
          <w:rFonts w:ascii="Arial" w:hAnsi="Arial" w:cs="Arial"/>
          <w:color w:val="000000" w:themeColor="text1"/>
        </w:rPr>
        <w:t>, 71.2</w:t>
      </w:r>
      <w:r w:rsidR="00DE6273" w:rsidRPr="00987010">
        <w:rPr>
          <w:rFonts w:ascii="Arial" w:hAnsi="Arial" w:cs="Arial"/>
          <w:color w:val="000000" w:themeColor="text1"/>
        </w:rPr>
        <w:t>%</w:t>
      </w:r>
      <w:r w:rsidR="0021052E" w:rsidRPr="00987010">
        <w:rPr>
          <w:rFonts w:ascii="Arial" w:hAnsi="Arial" w:cs="Arial"/>
          <w:color w:val="000000" w:themeColor="text1"/>
        </w:rPr>
        <w:t xml:space="preserve"> para ser exactos</w:t>
      </w:r>
      <w:r w:rsidRPr="00987010">
        <w:rPr>
          <w:rFonts w:ascii="Arial" w:hAnsi="Arial" w:cs="Arial"/>
          <w:color w:val="000000" w:themeColor="text1"/>
        </w:rPr>
        <w:t>.</w:t>
      </w:r>
    </w:p>
    <w:p w:rsidR="0021052E" w:rsidRPr="00987010" w:rsidRDefault="0021052E" w:rsidP="003A444B">
      <w:pPr>
        <w:ind w:firstLine="708"/>
        <w:jc w:val="both"/>
        <w:rPr>
          <w:rFonts w:ascii="Arial" w:hAnsi="Arial" w:cs="Arial"/>
          <w:color w:val="000000" w:themeColor="text1"/>
        </w:rPr>
      </w:pPr>
      <w:r w:rsidRPr="00987010">
        <w:rPr>
          <w:rFonts w:ascii="Arial" w:hAnsi="Arial" w:cs="Arial"/>
          <w:color w:val="000000" w:themeColor="text1"/>
        </w:rPr>
        <w:t xml:space="preserve">La muestra tiene como antecedente a dos más, aplicadas en marzo y junio de 2019, bajo la pregunta: “Por lo que usted sabe o le han comentado </w:t>
      </w:r>
      <w:r w:rsidR="00C17F0E" w:rsidRPr="00987010">
        <w:rPr>
          <w:rFonts w:ascii="Arial" w:hAnsi="Arial" w:cs="Arial"/>
          <w:color w:val="000000" w:themeColor="text1"/>
        </w:rPr>
        <w:t>¿</w:t>
      </w:r>
      <w:r w:rsidRPr="00987010">
        <w:rPr>
          <w:rFonts w:ascii="Arial" w:hAnsi="Arial" w:cs="Arial"/>
          <w:color w:val="000000" w:themeColor="text1"/>
        </w:rPr>
        <w:t>aprueba o desaprueba la administración del presidente Andrés Manuel López Obrador?” Las respuestas afirmativas acumularon 72.3</w:t>
      </w:r>
      <w:r w:rsidR="00DE6273" w:rsidRPr="00987010">
        <w:rPr>
          <w:rFonts w:ascii="Arial" w:hAnsi="Arial" w:cs="Arial"/>
          <w:color w:val="000000" w:themeColor="text1"/>
        </w:rPr>
        <w:t>%</w:t>
      </w:r>
      <w:r w:rsidRPr="00987010">
        <w:rPr>
          <w:rFonts w:ascii="Arial" w:hAnsi="Arial" w:cs="Arial"/>
          <w:color w:val="000000" w:themeColor="text1"/>
        </w:rPr>
        <w:t xml:space="preserve"> y 73% respectivamente, con </w:t>
      </w:r>
      <w:r w:rsidR="00350680" w:rsidRPr="00987010">
        <w:rPr>
          <w:rFonts w:ascii="Arial" w:hAnsi="Arial" w:cs="Arial"/>
          <w:color w:val="000000" w:themeColor="text1"/>
        </w:rPr>
        <w:t>“</w:t>
      </w:r>
      <w:r w:rsidRPr="00987010">
        <w:rPr>
          <w:rFonts w:ascii="Arial" w:hAnsi="Arial" w:cs="Arial"/>
          <w:color w:val="000000" w:themeColor="text1"/>
        </w:rPr>
        <w:t>un margen de error de +-3.4</w:t>
      </w:r>
      <w:r w:rsidR="00350680" w:rsidRPr="00987010">
        <w:rPr>
          <w:rFonts w:ascii="Arial" w:hAnsi="Arial" w:cs="Arial"/>
          <w:color w:val="000000" w:themeColor="text1"/>
        </w:rPr>
        <w:t>”</w:t>
      </w:r>
      <w:r w:rsidRPr="00987010">
        <w:rPr>
          <w:rFonts w:ascii="Arial" w:hAnsi="Arial" w:cs="Arial"/>
          <w:color w:val="000000" w:themeColor="text1"/>
        </w:rPr>
        <w:t xml:space="preserve"> y </w:t>
      </w:r>
      <w:r w:rsidR="00C17F0E" w:rsidRPr="00987010">
        <w:rPr>
          <w:rFonts w:ascii="Arial" w:hAnsi="Arial" w:cs="Arial"/>
          <w:color w:val="000000" w:themeColor="text1"/>
        </w:rPr>
        <w:t xml:space="preserve">“en los estudios </w:t>
      </w:r>
      <w:r w:rsidRPr="00987010">
        <w:rPr>
          <w:rFonts w:ascii="Arial" w:hAnsi="Arial" w:cs="Arial"/>
          <w:color w:val="000000" w:themeColor="text1"/>
        </w:rPr>
        <w:t xml:space="preserve">no se considera a </w:t>
      </w:r>
      <w:r w:rsidR="00C17F0E" w:rsidRPr="00987010">
        <w:rPr>
          <w:rFonts w:ascii="Arial" w:hAnsi="Arial" w:cs="Arial"/>
          <w:color w:val="000000" w:themeColor="text1"/>
        </w:rPr>
        <w:t>quienes</w:t>
      </w:r>
      <w:r w:rsidRPr="00987010">
        <w:rPr>
          <w:rFonts w:ascii="Arial" w:hAnsi="Arial" w:cs="Arial"/>
          <w:color w:val="000000" w:themeColor="text1"/>
        </w:rPr>
        <w:t xml:space="preserve"> respondieron no sabe”, aunque en </w:t>
      </w:r>
      <w:r w:rsidR="00C17F0E" w:rsidRPr="00987010">
        <w:rPr>
          <w:rFonts w:ascii="Arial" w:hAnsi="Arial" w:cs="Arial"/>
          <w:color w:val="000000" w:themeColor="text1"/>
        </w:rPr>
        <w:t>noviembre fue de 8.8%</w:t>
      </w:r>
      <w:r w:rsidRPr="00987010">
        <w:rPr>
          <w:rFonts w:ascii="Arial" w:hAnsi="Arial" w:cs="Arial"/>
          <w:color w:val="000000" w:themeColor="text1"/>
        </w:rPr>
        <w:t>.</w:t>
      </w:r>
    </w:p>
    <w:p w:rsidR="0078762A" w:rsidRPr="00987010" w:rsidRDefault="00350680" w:rsidP="003A444B">
      <w:pPr>
        <w:ind w:firstLine="708"/>
        <w:jc w:val="both"/>
        <w:rPr>
          <w:rFonts w:ascii="Arial" w:hAnsi="Arial" w:cs="Arial"/>
          <w:color w:val="000000" w:themeColor="text1"/>
        </w:rPr>
      </w:pPr>
      <w:r w:rsidRPr="00987010">
        <w:rPr>
          <w:rFonts w:ascii="Arial" w:hAnsi="Arial" w:cs="Arial"/>
          <w:color w:val="000000" w:themeColor="text1"/>
        </w:rPr>
        <w:t>L</w:t>
      </w:r>
      <w:r w:rsidR="0078762A" w:rsidRPr="00987010">
        <w:rPr>
          <w:rFonts w:ascii="Arial" w:hAnsi="Arial" w:cs="Arial"/>
          <w:color w:val="000000" w:themeColor="text1"/>
        </w:rPr>
        <w:t xml:space="preserve">os </w:t>
      </w:r>
      <w:r w:rsidR="00C17F0E" w:rsidRPr="00987010">
        <w:rPr>
          <w:rFonts w:ascii="Arial" w:hAnsi="Arial" w:cs="Arial"/>
          <w:color w:val="000000" w:themeColor="text1"/>
        </w:rPr>
        <w:t xml:space="preserve">usuarios </w:t>
      </w:r>
      <w:r w:rsidR="0078762A" w:rsidRPr="00987010">
        <w:rPr>
          <w:rFonts w:ascii="Arial" w:hAnsi="Arial" w:cs="Arial"/>
          <w:color w:val="000000" w:themeColor="text1"/>
        </w:rPr>
        <w:t>de la “t</w:t>
      </w:r>
      <w:r w:rsidR="00D22287" w:rsidRPr="00987010">
        <w:rPr>
          <w:rFonts w:ascii="Arial" w:hAnsi="Arial" w:cs="Arial"/>
          <w:color w:val="000000" w:themeColor="text1"/>
        </w:rPr>
        <w:t>esis</w:t>
      </w:r>
      <w:r w:rsidR="00C17F0E" w:rsidRPr="00987010">
        <w:rPr>
          <w:rFonts w:ascii="Arial" w:hAnsi="Arial" w:cs="Arial"/>
          <w:color w:val="000000" w:themeColor="text1"/>
        </w:rPr>
        <w:t xml:space="preserve"> </w:t>
      </w:r>
      <w:proofErr w:type="spellStart"/>
      <w:r w:rsidR="0078762A" w:rsidRPr="00987010">
        <w:rPr>
          <w:rFonts w:ascii="Arial" w:hAnsi="Arial" w:cs="Arial"/>
          <w:color w:val="000000" w:themeColor="text1"/>
        </w:rPr>
        <w:t>lunamielera</w:t>
      </w:r>
      <w:proofErr w:type="spellEnd"/>
      <w:r w:rsidR="00C17F0E" w:rsidRPr="00987010">
        <w:rPr>
          <w:rFonts w:ascii="Arial" w:hAnsi="Arial" w:cs="Arial"/>
          <w:color w:val="000000" w:themeColor="text1"/>
        </w:rPr>
        <w:t>”</w:t>
      </w:r>
      <w:r w:rsidR="0078762A" w:rsidRPr="00987010">
        <w:rPr>
          <w:rFonts w:ascii="Arial" w:hAnsi="Arial" w:cs="Arial"/>
          <w:color w:val="000000" w:themeColor="text1"/>
        </w:rPr>
        <w:t xml:space="preserve"> no pueden y no saben cómo explicar el fenómeno político y social porque observan la realidad con las mismas anteojeras del pasado, sin asumir por </w:t>
      </w:r>
      <w:r w:rsidR="00F66381" w:rsidRPr="00987010">
        <w:rPr>
          <w:rFonts w:ascii="Arial" w:hAnsi="Arial" w:cs="Arial"/>
          <w:color w:val="000000" w:themeColor="text1"/>
        </w:rPr>
        <w:t xml:space="preserve">sus </w:t>
      </w:r>
      <w:r w:rsidR="00A869C2" w:rsidRPr="00987010">
        <w:rPr>
          <w:rFonts w:ascii="Arial" w:hAnsi="Arial" w:cs="Arial"/>
          <w:color w:val="000000" w:themeColor="text1"/>
        </w:rPr>
        <w:t xml:space="preserve">evidentes </w:t>
      </w:r>
      <w:r w:rsidR="0078762A" w:rsidRPr="00987010">
        <w:rPr>
          <w:rFonts w:ascii="Arial" w:hAnsi="Arial" w:cs="Arial"/>
          <w:color w:val="000000" w:themeColor="text1"/>
        </w:rPr>
        <w:t xml:space="preserve">prejuicios ideológicos </w:t>
      </w:r>
      <w:r w:rsidR="00C17F0E" w:rsidRPr="00987010">
        <w:rPr>
          <w:rFonts w:ascii="Arial" w:hAnsi="Arial" w:cs="Arial"/>
          <w:color w:val="000000" w:themeColor="text1"/>
        </w:rPr>
        <w:t xml:space="preserve">y legítimos </w:t>
      </w:r>
      <w:r w:rsidR="0078762A" w:rsidRPr="00987010">
        <w:rPr>
          <w:rFonts w:ascii="Arial" w:hAnsi="Arial" w:cs="Arial"/>
          <w:color w:val="000000" w:themeColor="text1"/>
        </w:rPr>
        <w:t>in</w:t>
      </w:r>
      <w:r w:rsidR="00C17F0E" w:rsidRPr="00987010">
        <w:rPr>
          <w:rFonts w:ascii="Arial" w:hAnsi="Arial" w:cs="Arial"/>
          <w:color w:val="000000" w:themeColor="text1"/>
        </w:rPr>
        <w:t>t</w:t>
      </w:r>
      <w:r w:rsidR="0078762A" w:rsidRPr="00987010">
        <w:rPr>
          <w:rFonts w:ascii="Arial" w:hAnsi="Arial" w:cs="Arial"/>
          <w:color w:val="000000" w:themeColor="text1"/>
        </w:rPr>
        <w:t>ereses profesionales</w:t>
      </w:r>
      <w:r w:rsidR="00F66381" w:rsidRPr="00987010">
        <w:rPr>
          <w:rFonts w:ascii="Arial" w:hAnsi="Arial" w:cs="Arial"/>
          <w:color w:val="000000" w:themeColor="text1"/>
        </w:rPr>
        <w:t>, aunque no tanto los</w:t>
      </w:r>
      <w:r w:rsidR="0078762A" w:rsidRPr="00987010">
        <w:rPr>
          <w:rFonts w:ascii="Arial" w:hAnsi="Arial" w:cs="Arial"/>
          <w:color w:val="000000" w:themeColor="text1"/>
        </w:rPr>
        <w:t xml:space="preserve"> mercantiles</w:t>
      </w:r>
      <w:r w:rsidR="00F66381" w:rsidRPr="00987010">
        <w:rPr>
          <w:rFonts w:ascii="Arial" w:hAnsi="Arial" w:cs="Arial"/>
          <w:color w:val="000000" w:themeColor="text1"/>
        </w:rPr>
        <w:t>,</w:t>
      </w:r>
      <w:r w:rsidR="0078762A" w:rsidRPr="00987010">
        <w:rPr>
          <w:rFonts w:ascii="Arial" w:hAnsi="Arial" w:cs="Arial"/>
          <w:color w:val="000000" w:themeColor="text1"/>
        </w:rPr>
        <w:t xml:space="preserve"> que la</w:t>
      </w:r>
      <w:r w:rsidR="00F66381" w:rsidRPr="00987010">
        <w:rPr>
          <w:rFonts w:ascii="Arial" w:hAnsi="Arial" w:cs="Arial"/>
          <w:color w:val="000000" w:themeColor="text1"/>
        </w:rPr>
        <w:t xml:space="preserve"> realidad que </w:t>
      </w:r>
      <w:r w:rsidRPr="00987010">
        <w:rPr>
          <w:rFonts w:ascii="Arial" w:hAnsi="Arial" w:cs="Arial"/>
          <w:color w:val="000000" w:themeColor="text1"/>
        </w:rPr>
        <w:t>emergi</w:t>
      </w:r>
      <w:r w:rsidR="00D22287" w:rsidRPr="00987010">
        <w:rPr>
          <w:rFonts w:ascii="Arial" w:hAnsi="Arial" w:cs="Arial"/>
          <w:color w:val="000000" w:themeColor="text1"/>
        </w:rPr>
        <w:t>ó</w:t>
      </w:r>
      <w:r w:rsidR="00F66381" w:rsidRPr="00987010">
        <w:rPr>
          <w:rFonts w:ascii="Arial" w:hAnsi="Arial" w:cs="Arial"/>
          <w:color w:val="000000" w:themeColor="text1"/>
        </w:rPr>
        <w:t xml:space="preserve"> el primer domingo de julio de 2018, obliga a estudiarla con nuevos </w:t>
      </w:r>
      <w:r w:rsidR="005566A4" w:rsidRPr="00987010">
        <w:rPr>
          <w:rFonts w:ascii="Arial" w:hAnsi="Arial" w:cs="Arial"/>
          <w:color w:val="000000" w:themeColor="text1"/>
        </w:rPr>
        <w:t>criterios</w:t>
      </w:r>
      <w:r w:rsidR="00F66381" w:rsidRPr="00987010">
        <w:rPr>
          <w:rFonts w:ascii="Arial" w:hAnsi="Arial" w:cs="Arial"/>
          <w:color w:val="000000" w:themeColor="text1"/>
        </w:rPr>
        <w:t>.</w:t>
      </w:r>
    </w:p>
    <w:p w:rsidR="004E1BED" w:rsidRPr="00987010" w:rsidRDefault="00A869C2" w:rsidP="003A444B">
      <w:pPr>
        <w:ind w:firstLine="708"/>
        <w:jc w:val="both"/>
        <w:rPr>
          <w:rFonts w:ascii="Arial" w:hAnsi="Arial" w:cs="Arial"/>
          <w:color w:val="000000" w:themeColor="text1"/>
        </w:rPr>
      </w:pPr>
      <w:r w:rsidRPr="00987010">
        <w:rPr>
          <w:rFonts w:ascii="Arial" w:hAnsi="Arial" w:cs="Arial"/>
          <w:color w:val="000000" w:themeColor="text1"/>
        </w:rPr>
        <w:t xml:space="preserve">Para decirlo de otra manera, nuestros analistas, que no expertos porque opinan de todo, “todólogos” les llama el tabasqueño de Macuspana, cada vez están más inmersos en la disputa política, lo cual es su derecho como cualquier ciudadano, pero entonces </w:t>
      </w:r>
      <w:r w:rsidR="00350680" w:rsidRPr="00987010">
        <w:rPr>
          <w:rFonts w:ascii="Arial" w:hAnsi="Arial" w:cs="Arial"/>
          <w:color w:val="000000" w:themeColor="text1"/>
        </w:rPr>
        <w:t xml:space="preserve">que </w:t>
      </w:r>
      <w:r w:rsidRPr="00987010">
        <w:rPr>
          <w:rFonts w:ascii="Arial" w:hAnsi="Arial" w:cs="Arial"/>
          <w:color w:val="000000" w:themeColor="text1"/>
        </w:rPr>
        <w:t xml:space="preserve">no se travistan como </w:t>
      </w:r>
      <w:r w:rsidR="005566A4" w:rsidRPr="00987010">
        <w:rPr>
          <w:rFonts w:ascii="Arial" w:hAnsi="Arial" w:cs="Arial"/>
          <w:color w:val="000000" w:themeColor="text1"/>
        </w:rPr>
        <w:t>“</w:t>
      </w:r>
      <w:r w:rsidRPr="00987010">
        <w:rPr>
          <w:rFonts w:ascii="Arial" w:hAnsi="Arial" w:cs="Arial"/>
          <w:color w:val="000000" w:themeColor="text1"/>
        </w:rPr>
        <w:t>objetivos</w:t>
      </w:r>
      <w:r w:rsidR="005566A4" w:rsidRPr="00987010">
        <w:rPr>
          <w:rFonts w:ascii="Arial" w:hAnsi="Arial" w:cs="Arial"/>
          <w:color w:val="000000" w:themeColor="text1"/>
        </w:rPr>
        <w:t>”</w:t>
      </w:r>
      <w:r w:rsidRPr="00987010">
        <w:rPr>
          <w:rFonts w:ascii="Arial" w:hAnsi="Arial" w:cs="Arial"/>
          <w:color w:val="000000" w:themeColor="text1"/>
        </w:rPr>
        <w:t xml:space="preserve"> </w:t>
      </w:r>
      <w:r w:rsidR="00350680" w:rsidRPr="00987010">
        <w:rPr>
          <w:rFonts w:ascii="Arial" w:hAnsi="Arial" w:cs="Arial"/>
          <w:color w:val="000000" w:themeColor="text1"/>
        </w:rPr>
        <w:t>–lo que no existe</w:t>
      </w:r>
      <w:r w:rsidR="00D22287" w:rsidRPr="00987010">
        <w:rPr>
          <w:rFonts w:ascii="Arial" w:hAnsi="Arial" w:cs="Arial"/>
          <w:color w:val="000000" w:themeColor="text1"/>
        </w:rPr>
        <w:t>–</w:t>
      </w:r>
      <w:r w:rsidR="00350680" w:rsidRPr="00987010">
        <w:rPr>
          <w:rFonts w:ascii="Arial" w:hAnsi="Arial" w:cs="Arial"/>
          <w:color w:val="000000" w:themeColor="text1"/>
        </w:rPr>
        <w:t xml:space="preserve"> </w:t>
      </w:r>
      <w:r w:rsidRPr="00987010">
        <w:rPr>
          <w:rFonts w:ascii="Arial" w:hAnsi="Arial" w:cs="Arial"/>
          <w:color w:val="000000" w:themeColor="text1"/>
        </w:rPr>
        <w:t xml:space="preserve">o </w:t>
      </w:r>
      <w:r w:rsidR="00350680" w:rsidRPr="00987010">
        <w:rPr>
          <w:rFonts w:ascii="Arial" w:hAnsi="Arial" w:cs="Arial"/>
          <w:color w:val="000000" w:themeColor="text1"/>
        </w:rPr>
        <w:t>“</w:t>
      </w:r>
      <w:r w:rsidRPr="00987010">
        <w:rPr>
          <w:rFonts w:ascii="Arial" w:hAnsi="Arial" w:cs="Arial"/>
          <w:color w:val="000000" w:themeColor="text1"/>
        </w:rPr>
        <w:t>neutrales</w:t>
      </w:r>
      <w:r w:rsidR="00350680" w:rsidRPr="00987010">
        <w:rPr>
          <w:rFonts w:ascii="Arial" w:hAnsi="Arial" w:cs="Arial"/>
          <w:color w:val="000000" w:themeColor="text1"/>
        </w:rPr>
        <w:t>”</w:t>
      </w:r>
      <w:r w:rsidRPr="00987010">
        <w:rPr>
          <w:rFonts w:ascii="Arial" w:hAnsi="Arial" w:cs="Arial"/>
          <w:color w:val="000000" w:themeColor="text1"/>
        </w:rPr>
        <w:t xml:space="preserve">, cuando </w:t>
      </w:r>
      <w:r w:rsidR="00350680" w:rsidRPr="00987010">
        <w:rPr>
          <w:rFonts w:ascii="Arial" w:hAnsi="Arial" w:cs="Arial"/>
          <w:color w:val="000000" w:themeColor="text1"/>
        </w:rPr>
        <w:t xml:space="preserve">mienten como </w:t>
      </w:r>
      <w:r w:rsidRPr="00987010">
        <w:rPr>
          <w:rFonts w:ascii="Arial" w:hAnsi="Arial" w:cs="Arial"/>
          <w:color w:val="000000" w:themeColor="text1"/>
        </w:rPr>
        <w:t xml:space="preserve">Leonardo </w:t>
      </w:r>
      <w:proofErr w:type="spellStart"/>
      <w:r w:rsidRPr="00987010">
        <w:rPr>
          <w:rFonts w:ascii="Arial" w:hAnsi="Arial" w:cs="Arial"/>
          <w:color w:val="000000" w:themeColor="text1"/>
        </w:rPr>
        <w:t>Curzio</w:t>
      </w:r>
      <w:proofErr w:type="spellEnd"/>
      <w:r w:rsidRPr="00987010">
        <w:rPr>
          <w:rFonts w:ascii="Arial" w:hAnsi="Arial" w:cs="Arial"/>
          <w:color w:val="000000" w:themeColor="text1"/>
        </w:rPr>
        <w:t xml:space="preserve"> qu</w:t>
      </w:r>
      <w:r w:rsidR="00350680" w:rsidRPr="00987010">
        <w:rPr>
          <w:rFonts w:ascii="Arial" w:hAnsi="Arial" w:cs="Arial"/>
          <w:color w:val="000000" w:themeColor="text1"/>
        </w:rPr>
        <w:t>ien senten</w:t>
      </w:r>
      <w:r w:rsidRPr="00987010">
        <w:rPr>
          <w:rFonts w:ascii="Arial" w:hAnsi="Arial" w:cs="Arial"/>
          <w:color w:val="000000" w:themeColor="text1"/>
        </w:rPr>
        <w:t>ci</w:t>
      </w:r>
      <w:r w:rsidR="00350680" w:rsidRPr="00987010">
        <w:rPr>
          <w:rFonts w:ascii="Arial" w:hAnsi="Arial" w:cs="Arial"/>
          <w:color w:val="000000" w:themeColor="text1"/>
        </w:rPr>
        <w:t>ó</w:t>
      </w:r>
      <w:r w:rsidRPr="00987010">
        <w:rPr>
          <w:rFonts w:ascii="Arial" w:hAnsi="Arial" w:cs="Arial"/>
          <w:color w:val="000000" w:themeColor="text1"/>
        </w:rPr>
        <w:t xml:space="preserve">: Ya sabemos </w:t>
      </w:r>
      <w:r w:rsidR="00350680" w:rsidRPr="00987010">
        <w:rPr>
          <w:rFonts w:ascii="Arial" w:hAnsi="Arial" w:cs="Arial"/>
          <w:color w:val="000000" w:themeColor="text1"/>
        </w:rPr>
        <w:t xml:space="preserve">que los que </w:t>
      </w:r>
      <w:r w:rsidRPr="00987010">
        <w:rPr>
          <w:rFonts w:ascii="Arial" w:hAnsi="Arial" w:cs="Arial"/>
          <w:color w:val="000000" w:themeColor="text1"/>
        </w:rPr>
        <w:t xml:space="preserve">se sientan en la primera fila de las </w:t>
      </w:r>
      <w:r w:rsidRPr="00987010">
        <w:rPr>
          <w:rFonts w:ascii="Arial" w:hAnsi="Arial" w:cs="Arial"/>
          <w:i/>
          <w:color w:val="000000" w:themeColor="text1"/>
        </w:rPr>
        <w:t>mañaneras</w:t>
      </w:r>
      <w:r w:rsidR="00350680" w:rsidRPr="00987010">
        <w:rPr>
          <w:rFonts w:ascii="Arial" w:hAnsi="Arial" w:cs="Arial"/>
          <w:color w:val="000000" w:themeColor="text1"/>
        </w:rPr>
        <w:t xml:space="preserve"> hacen preguntas a modo</w:t>
      </w:r>
      <w:r w:rsidR="004E1BED" w:rsidRPr="00987010">
        <w:rPr>
          <w:rFonts w:ascii="Arial" w:hAnsi="Arial" w:cs="Arial"/>
          <w:color w:val="000000" w:themeColor="text1"/>
        </w:rPr>
        <w:t xml:space="preserve"> (Primer Plano de Canal 11, 18-XI-19)</w:t>
      </w:r>
      <w:r w:rsidR="00350680" w:rsidRPr="00987010">
        <w:rPr>
          <w:rFonts w:ascii="Arial" w:hAnsi="Arial" w:cs="Arial"/>
          <w:color w:val="000000" w:themeColor="text1"/>
        </w:rPr>
        <w:t xml:space="preserve">. </w:t>
      </w:r>
      <w:r w:rsidRPr="00987010">
        <w:rPr>
          <w:rFonts w:ascii="Arial" w:hAnsi="Arial" w:cs="Arial"/>
          <w:color w:val="000000" w:themeColor="text1"/>
        </w:rPr>
        <w:t xml:space="preserve">José </w:t>
      </w:r>
      <w:proofErr w:type="spellStart"/>
      <w:r w:rsidRPr="00987010">
        <w:rPr>
          <w:rFonts w:ascii="Arial" w:hAnsi="Arial" w:cs="Arial"/>
          <w:color w:val="000000" w:themeColor="text1"/>
        </w:rPr>
        <w:t>Sobrevilla</w:t>
      </w:r>
      <w:proofErr w:type="spellEnd"/>
      <w:r w:rsidR="004E1BED" w:rsidRPr="00987010">
        <w:rPr>
          <w:rFonts w:ascii="Arial" w:hAnsi="Arial" w:cs="Arial"/>
          <w:color w:val="000000" w:themeColor="text1"/>
        </w:rPr>
        <w:t>, corresponsal de  El Noroeste, de Xalapa, Veracruz,</w:t>
      </w:r>
      <w:r w:rsidRPr="00987010">
        <w:rPr>
          <w:rFonts w:ascii="Arial" w:hAnsi="Arial" w:cs="Arial"/>
          <w:color w:val="000000" w:themeColor="text1"/>
        </w:rPr>
        <w:t xml:space="preserve"> es uno de ellos y sus criterios para preguntar son propios</w:t>
      </w:r>
      <w:r w:rsidR="004E1BED" w:rsidRPr="00987010">
        <w:rPr>
          <w:rFonts w:ascii="Arial" w:hAnsi="Arial" w:cs="Arial"/>
          <w:color w:val="000000" w:themeColor="text1"/>
        </w:rPr>
        <w:t>;</w:t>
      </w:r>
      <w:r w:rsidRPr="00987010">
        <w:rPr>
          <w:rFonts w:ascii="Arial" w:hAnsi="Arial" w:cs="Arial"/>
          <w:color w:val="000000" w:themeColor="text1"/>
        </w:rPr>
        <w:t xml:space="preserve"> o bien </w:t>
      </w:r>
      <w:r w:rsidR="00350680" w:rsidRPr="00987010">
        <w:rPr>
          <w:rFonts w:ascii="Arial" w:hAnsi="Arial" w:cs="Arial"/>
          <w:color w:val="000000" w:themeColor="text1"/>
        </w:rPr>
        <w:t>Luis Cardona, de La Opción de Chihuahua, quien confrontó al presidente el 31 de octubre.</w:t>
      </w:r>
    </w:p>
    <w:p w:rsidR="004E1BED" w:rsidRPr="00987010" w:rsidRDefault="004E1BED" w:rsidP="003A444B">
      <w:pPr>
        <w:ind w:firstLine="708"/>
        <w:jc w:val="both"/>
        <w:rPr>
          <w:rFonts w:ascii="Arial" w:hAnsi="Arial" w:cs="Arial"/>
          <w:color w:val="000000" w:themeColor="text1"/>
        </w:rPr>
      </w:pPr>
      <w:r w:rsidRPr="00987010">
        <w:rPr>
          <w:rFonts w:ascii="Arial" w:hAnsi="Arial" w:cs="Arial"/>
          <w:color w:val="000000" w:themeColor="text1"/>
        </w:rPr>
        <w:t xml:space="preserve">Y a la hora de escudriñar las razones de tan alto nivel de apoyo ciudadano al </w:t>
      </w:r>
      <w:r w:rsidR="00385CEA" w:rsidRPr="00987010">
        <w:rPr>
          <w:rFonts w:ascii="Arial" w:hAnsi="Arial" w:cs="Arial"/>
          <w:color w:val="000000" w:themeColor="text1"/>
        </w:rPr>
        <w:t>Ejecutivo</w:t>
      </w:r>
      <w:r w:rsidRPr="00987010">
        <w:rPr>
          <w:rFonts w:ascii="Arial" w:hAnsi="Arial" w:cs="Arial"/>
          <w:color w:val="000000" w:themeColor="text1"/>
        </w:rPr>
        <w:t xml:space="preserve">, siempre por arriba del 60% en todas las encuestas, incluidas las “cuchareadas” de Roy Campos (Federico Arreola, </w:t>
      </w:r>
      <w:r w:rsidRPr="00987010">
        <w:rPr>
          <w:rFonts w:ascii="Arial" w:hAnsi="Arial" w:cs="Arial"/>
          <w:i/>
          <w:color w:val="000000" w:themeColor="text1"/>
        </w:rPr>
        <w:t>dixit</w:t>
      </w:r>
      <w:r w:rsidRPr="00987010">
        <w:rPr>
          <w:rFonts w:ascii="Arial" w:hAnsi="Arial" w:cs="Arial"/>
          <w:color w:val="000000" w:themeColor="text1"/>
        </w:rPr>
        <w:t xml:space="preserve">) abundan los que pretenden disociar el respaldo respecto a los programas y políticas </w:t>
      </w:r>
      <w:r w:rsidR="00D22287" w:rsidRPr="00987010">
        <w:rPr>
          <w:rFonts w:ascii="Arial" w:hAnsi="Arial" w:cs="Arial"/>
          <w:color w:val="000000" w:themeColor="text1"/>
        </w:rPr>
        <w:t>gubernamentales</w:t>
      </w:r>
      <w:r w:rsidRPr="00987010">
        <w:rPr>
          <w:rFonts w:ascii="Arial" w:hAnsi="Arial" w:cs="Arial"/>
          <w:color w:val="000000" w:themeColor="text1"/>
        </w:rPr>
        <w:t xml:space="preserve"> en curso, seguramente para </w:t>
      </w:r>
      <w:r w:rsidR="00D22287" w:rsidRPr="00987010">
        <w:rPr>
          <w:rFonts w:ascii="Arial" w:hAnsi="Arial" w:cs="Arial"/>
          <w:color w:val="000000" w:themeColor="text1"/>
        </w:rPr>
        <w:t xml:space="preserve">negar </w:t>
      </w:r>
      <w:r w:rsidRPr="00987010">
        <w:rPr>
          <w:rFonts w:ascii="Arial" w:hAnsi="Arial" w:cs="Arial"/>
          <w:color w:val="000000" w:themeColor="text1"/>
        </w:rPr>
        <w:t xml:space="preserve">el nexo entre el gobernante y </w:t>
      </w:r>
      <w:r w:rsidR="00385CEA" w:rsidRPr="00987010">
        <w:rPr>
          <w:rFonts w:ascii="Arial" w:hAnsi="Arial" w:cs="Arial"/>
          <w:color w:val="000000" w:themeColor="text1"/>
        </w:rPr>
        <w:t>los</w:t>
      </w:r>
      <w:r w:rsidRPr="00987010">
        <w:rPr>
          <w:rFonts w:ascii="Arial" w:hAnsi="Arial" w:cs="Arial"/>
          <w:color w:val="000000" w:themeColor="text1"/>
        </w:rPr>
        <w:t xml:space="preserve"> </w:t>
      </w:r>
      <w:r w:rsidR="00385CEA" w:rsidRPr="00987010">
        <w:rPr>
          <w:rFonts w:ascii="Arial" w:hAnsi="Arial" w:cs="Arial"/>
          <w:color w:val="000000" w:themeColor="text1"/>
        </w:rPr>
        <w:t>ciudadanos</w:t>
      </w:r>
      <w:r w:rsidRPr="00987010">
        <w:rPr>
          <w:rFonts w:ascii="Arial" w:hAnsi="Arial" w:cs="Arial"/>
          <w:color w:val="000000" w:themeColor="text1"/>
        </w:rPr>
        <w:t xml:space="preserve"> que rebasan en todas las encuestas </w:t>
      </w:r>
      <w:r w:rsidR="008E41EE" w:rsidRPr="00987010">
        <w:rPr>
          <w:rFonts w:ascii="Arial" w:hAnsi="Arial" w:cs="Arial"/>
          <w:color w:val="000000" w:themeColor="text1"/>
        </w:rPr>
        <w:t xml:space="preserve">el </w:t>
      </w:r>
      <w:r w:rsidR="00151EEF">
        <w:rPr>
          <w:rFonts w:ascii="Arial" w:hAnsi="Arial" w:cs="Arial"/>
          <w:color w:val="000000" w:themeColor="text1"/>
        </w:rPr>
        <w:t>53.1%</w:t>
      </w:r>
      <w:r w:rsidR="008E41EE" w:rsidRPr="00987010">
        <w:rPr>
          <w:rFonts w:ascii="Arial" w:hAnsi="Arial" w:cs="Arial"/>
          <w:color w:val="000000" w:themeColor="text1"/>
        </w:rPr>
        <w:t xml:space="preserve"> y los 30.1 millones que sufragaron </w:t>
      </w:r>
      <w:r w:rsidRPr="00987010">
        <w:rPr>
          <w:rFonts w:ascii="Arial" w:hAnsi="Arial" w:cs="Arial"/>
          <w:color w:val="000000" w:themeColor="text1"/>
        </w:rPr>
        <w:t xml:space="preserve">por </w:t>
      </w:r>
      <w:r w:rsidR="00D22287" w:rsidRPr="00987010">
        <w:rPr>
          <w:rFonts w:ascii="Arial" w:hAnsi="Arial" w:cs="Arial"/>
          <w:color w:val="000000" w:themeColor="text1"/>
        </w:rPr>
        <w:t>Obrador</w:t>
      </w:r>
      <w:r w:rsidRPr="00987010">
        <w:rPr>
          <w:rFonts w:ascii="Arial" w:hAnsi="Arial" w:cs="Arial"/>
          <w:color w:val="000000" w:themeColor="text1"/>
        </w:rPr>
        <w:t>.</w:t>
      </w:r>
      <w:r w:rsidR="008E41EE" w:rsidRPr="00987010">
        <w:rPr>
          <w:rFonts w:ascii="Arial" w:hAnsi="Arial" w:cs="Arial"/>
          <w:color w:val="000000" w:themeColor="text1"/>
        </w:rPr>
        <w:t xml:space="preserve"> Pero </w:t>
      </w:r>
      <w:r w:rsidR="00D22287" w:rsidRPr="00987010">
        <w:rPr>
          <w:rFonts w:ascii="Arial" w:hAnsi="Arial" w:cs="Arial"/>
          <w:color w:val="000000" w:themeColor="text1"/>
        </w:rPr>
        <w:t xml:space="preserve">allí están </w:t>
      </w:r>
      <w:r w:rsidR="008E41EE" w:rsidRPr="00987010">
        <w:rPr>
          <w:rFonts w:ascii="Arial" w:hAnsi="Arial" w:cs="Arial"/>
          <w:color w:val="000000" w:themeColor="text1"/>
        </w:rPr>
        <w:t xml:space="preserve">los que siguen instalados en el resultado de la votación y tuercen la realidad para congraciarse con </w:t>
      </w:r>
      <w:r w:rsidR="00CA053E" w:rsidRPr="00987010">
        <w:rPr>
          <w:rFonts w:ascii="Arial" w:hAnsi="Arial" w:cs="Arial"/>
          <w:color w:val="000000" w:themeColor="text1"/>
        </w:rPr>
        <w:t>sus</w:t>
      </w:r>
      <w:r w:rsidR="008E41EE" w:rsidRPr="00987010">
        <w:rPr>
          <w:rFonts w:ascii="Arial" w:hAnsi="Arial" w:cs="Arial"/>
          <w:color w:val="000000" w:themeColor="text1"/>
        </w:rPr>
        <w:t xml:space="preserve"> mecenas.</w:t>
      </w:r>
    </w:p>
    <w:p w:rsidR="00D4094E" w:rsidRPr="00987010" w:rsidRDefault="008E41EE" w:rsidP="003A444B">
      <w:pPr>
        <w:ind w:firstLine="708"/>
        <w:jc w:val="both"/>
        <w:rPr>
          <w:rFonts w:ascii="Arial" w:hAnsi="Arial" w:cs="Arial"/>
          <w:color w:val="000000" w:themeColor="text1"/>
        </w:rPr>
      </w:pPr>
      <w:r w:rsidRPr="00987010">
        <w:rPr>
          <w:rFonts w:ascii="Arial" w:hAnsi="Arial" w:cs="Arial"/>
          <w:color w:val="000000" w:themeColor="text1"/>
        </w:rPr>
        <w:t>Con todo respeto, como dice el clásico, resulta hilarante que María Amparo Casar reduzca la explicación del apoyo ciudadano a AMLO a “su biografía”, equipare los porcentajes de respaldo a Miguel de la Madrid (1982-88</w:t>
      </w:r>
      <w:r w:rsidR="00CA053E" w:rsidRPr="00987010">
        <w:rPr>
          <w:rFonts w:ascii="Arial" w:hAnsi="Arial" w:cs="Arial"/>
          <w:color w:val="000000" w:themeColor="text1"/>
        </w:rPr>
        <w:t>)</w:t>
      </w:r>
      <w:r w:rsidRPr="00987010">
        <w:rPr>
          <w:rFonts w:ascii="Arial" w:hAnsi="Arial" w:cs="Arial"/>
          <w:color w:val="000000" w:themeColor="text1"/>
        </w:rPr>
        <w:t xml:space="preserve"> con los que hoy tiene “el señor López”, como lo llamaba su jefe Santiago Creel, secretario de Gobernación de Vicente Fox</w:t>
      </w:r>
      <w:r w:rsidR="00EB1D00" w:rsidRPr="00987010">
        <w:rPr>
          <w:rFonts w:ascii="Arial" w:hAnsi="Arial" w:cs="Arial"/>
          <w:color w:val="000000" w:themeColor="text1"/>
        </w:rPr>
        <w:t xml:space="preserve"> en pleno operativo político de</w:t>
      </w:r>
      <w:r w:rsidR="00CA053E" w:rsidRPr="00987010">
        <w:rPr>
          <w:rFonts w:ascii="Arial" w:hAnsi="Arial" w:cs="Arial"/>
          <w:color w:val="000000" w:themeColor="text1"/>
        </w:rPr>
        <w:t>l</w:t>
      </w:r>
      <w:r w:rsidR="00EB1D00" w:rsidRPr="00987010">
        <w:rPr>
          <w:rFonts w:ascii="Arial" w:hAnsi="Arial" w:cs="Arial"/>
          <w:color w:val="000000" w:themeColor="text1"/>
        </w:rPr>
        <w:t xml:space="preserve"> desafuero para que Obrador no figurara en la boleta presidencial, </w:t>
      </w:r>
      <w:r w:rsidR="004E1BED" w:rsidRPr="00987010">
        <w:rPr>
          <w:rFonts w:ascii="Arial" w:hAnsi="Arial" w:cs="Arial"/>
          <w:color w:val="000000" w:themeColor="text1"/>
        </w:rPr>
        <w:t xml:space="preserve">obra </w:t>
      </w:r>
      <w:r w:rsidR="00EB1D00" w:rsidRPr="00987010">
        <w:rPr>
          <w:rFonts w:ascii="Arial" w:hAnsi="Arial" w:cs="Arial"/>
          <w:color w:val="000000" w:themeColor="text1"/>
        </w:rPr>
        <w:t xml:space="preserve">autoritaria en la que participó </w:t>
      </w:r>
      <w:r w:rsidR="00EB1D00" w:rsidRPr="00987010">
        <w:rPr>
          <w:rFonts w:ascii="Arial" w:hAnsi="Arial" w:cs="Arial"/>
          <w:color w:val="000000" w:themeColor="text1"/>
        </w:rPr>
        <w:lastRenderedPageBreak/>
        <w:t xml:space="preserve">Casar en su condición de jefa de asesores de Creel y, enseguida, defensora a ultranza del “triunfo” de Felipe Calderón por el .56%, hasta que éste no le asignó puesto alguno y reapareció como “analista independiente” y destacada promotora de la sociedad civil </w:t>
      </w:r>
      <w:r w:rsidR="00CA053E" w:rsidRPr="00987010">
        <w:rPr>
          <w:rFonts w:ascii="Arial" w:hAnsi="Arial" w:cs="Arial"/>
          <w:color w:val="000000" w:themeColor="text1"/>
        </w:rPr>
        <w:t>con M</w:t>
      </w:r>
      <w:r w:rsidR="00EB1D00" w:rsidRPr="00987010">
        <w:rPr>
          <w:rFonts w:ascii="Arial" w:hAnsi="Arial" w:cs="Arial"/>
          <w:color w:val="000000" w:themeColor="text1"/>
        </w:rPr>
        <w:t>exicanos contra la Corrupción y la Impunidad, propiedad del dueto plutocrático de los Claudio X. González</w:t>
      </w:r>
      <w:r w:rsidR="00385CEA" w:rsidRPr="00987010">
        <w:rPr>
          <w:rFonts w:ascii="Arial" w:hAnsi="Arial" w:cs="Arial"/>
          <w:color w:val="000000" w:themeColor="text1"/>
        </w:rPr>
        <w:t xml:space="preserve"> </w:t>
      </w:r>
      <w:r w:rsidR="00EB1D00" w:rsidRPr="00987010">
        <w:rPr>
          <w:rFonts w:ascii="Arial" w:hAnsi="Arial" w:cs="Arial"/>
          <w:color w:val="000000" w:themeColor="text1"/>
        </w:rPr>
        <w:t>(</w:t>
      </w:r>
      <w:proofErr w:type="spellStart"/>
      <w:r w:rsidR="00EB1D00" w:rsidRPr="00987010">
        <w:rPr>
          <w:rFonts w:ascii="Arial" w:hAnsi="Arial" w:cs="Arial"/>
          <w:color w:val="000000" w:themeColor="text1"/>
        </w:rPr>
        <w:t>Laporte</w:t>
      </w:r>
      <w:proofErr w:type="spellEnd"/>
      <w:r w:rsidR="00EB1D00" w:rsidRPr="00987010">
        <w:rPr>
          <w:rFonts w:ascii="Arial" w:hAnsi="Arial" w:cs="Arial"/>
          <w:color w:val="000000" w:themeColor="text1"/>
        </w:rPr>
        <w:t xml:space="preserve"> y Gu</w:t>
      </w:r>
      <w:r w:rsidR="003A444B" w:rsidRPr="00987010">
        <w:rPr>
          <w:rFonts w:ascii="Arial" w:hAnsi="Arial" w:cs="Arial"/>
          <w:color w:val="000000" w:themeColor="text1"/>
        </w:rPr>
        <w:t>ajardo</w:t>
      </w:r>
      <w:r w:rsidR="00EB1D00" w:rsidRPr="00987010">
        <w:rPr>
          <w:rFonts w:ascii="Arial" w:hAnsi="Arial" w:cs="Arial"/>
          <w:color w:val="000000" w:themeColor="text1"/>
        </w:rPr>
        <w:t>, padre e hijo).</w:t>
      </w:r>
    </w:p>
    <w:p w:rsidR="003A444B" w:rsidRPr="00987010" w:rsidRDefault="00CA053E" w:rsidP="003A444B">
      <w:pPr>
        <w:ind w:firstLine="708"/>
        <w:jc w:val="both"/>
        <w:rPr>
          <w:rFonts w:ascii="Arial" w:hAnsi="Arial" w:cs="Arial"/>
          <w:color w:val="000000" w:themeColor="text1"/>
        </w:rPr>
      </w:pPr>
      <w:r w:rsidRPr="00987010">
        <w:rPr>
          <w:rFonts w:ascii="Arial" w:hAnsi="Arial" w:cs="Arial"/>
          <w:color w:val="000000" w:themeColor="text1"/>
        </w:rPr>
        <w:t xml:space="preserve">En fin, </w:t>
      </w:r>
      <w:r w:rsidR="003A444B" w:rsidRPr="00987010">
        <w:rPr>
          <w:rFonts w:ascii="Arial" w:hAnsi="Arial" w:cs="Arial"/>
          <w:color w:val="000000" w:themeColor="text1"/>
        </w:rPr>
        <w:t xml:space="preserve">comparto esta estampa de un colaborador de la </w:t>
      </w:r>
      <w:r w:rsidRPr="00987010">
        <w:rPr>
          <w:rFonts w:ascii="Arial" w:hAnsi="Arial" w:cs="Arial"/>
          <w:color w:val="000000" w:themeColor="text1"/>
        </w:rPr>
        <w:t>doctora</w:t>
      </w:r>
      <w:r w:rsidR="003A444B" w:rsidRPr="00987010">
        <w:rPr>
          <w:rFonts w:ascii="Arial" w:hAnsi="Arial" w:cs="Arial"/>
          <w:color w:val="000000" w:themeColor="text1"/>
        </w:rPr>
        <w:t xml:space="preserve"> Casar</w:t>
      </w:r>
      <w:r w:rsidRPr="00987010">
        <w:rPr>
          <w:rFonts w:ascii="Arial" w:hAnsi="Arial" w:cs="Arial"/>
          <w:color w:val="000000" w:themeColor="text1"/>
        </w:rPr>
        <w:t xml:space="preserve"> Pérez</w:t>
      </w:r>
      <w:r w:rsidR="003A444B" w:rsidRPr="00987010">
        <w:rPr>
          <w:rFonts w:ascii="Arial" w:hAnsi="Arial" w:cs="Arial"/>
          <w:color w:val="000000" w:themeColor="text1"/>
        </w:rPr>
        <w:t>:</w:t>
      </w:r>
    </w:p>
    <w:p w:rsidR="003A444B" w:rsidRPr="00987010" w:rsidRDefault="00D0777B" w:rsidP="003A444B">
      <w:pPr>
        <w:jc w:val="both"/>
        <w:rPr>
          <w:rFonts w:ascii="Arial" w:hAnsi="Arial" w:cs="Arial"/>
          <w:color w:val="000000" w:themeColor="text1"/>
        </w:rPr>
      </w:pPr>
      <w:hyperlink r:id="rId4" w:history="1">
        <w:r w:rsidR="003A444B" w:rsidRPr="00987010">
          <w:rPr>
            <w:rStyle w:val="Hipervnculo"/>
            <w:rFonts w:ascii="Arial" w:hAnsi="Arial" w:cs="Arial"/>
            <w:color w:val="000000" w:themeColor="text1"/>
          </w:rPr>
          <w:t>https://www.sdpnoticias.com/columnas/politica-extrano-amparo-maria-caso.html</w:t>
        </w:r>
      </w:hyperlink>
    </w:p>
    <w:p w:rsidR="0017514C" w:rsidRPr="00987010" w:rsidRDefault="0017514C" w:rsidP="003A444B">
      <w:pPr>
        <w:jc w:val="center"/>
        <w:rPr>
          <w:rFonts w:ascii="Arial" w:hAnsi="Arial" w:cs="Arial"/>
          <w:b/>
          <w:color w:val="000000" w:themeColor="text1"/>
        </w:rPr>
      </w:pPr>
      <w:r w:rsidRPr="00987010">
        <w:rPr>
          <w:rFonts w:ascii="Arial" w:hAnsi="Arial" w:cs="Arial"/>
          <w:b/>
          <w:color w:val="000000" w:themeColor="text1"/>
        </w:rPr>
        <w:t>Acuse de recibo</w:t>
      </w:r>
    </w:p>
    <w:p w:rsidR="0017514C" w:rsidRPr="00987010" w:rsidRDefault="00D4094E" w:rsidP="003A444B">
      <w:pPr>
        <w:jc w:val="both"/>
        <w:rPr>
          <w:rFonts w:ascii="Arial" w:hAnsi="Arial" w:cs="Arial"/>
          <w:bCs/>
          <w:color w:val="000000" w:themeColor="text1"/>
        </w:rPr>
      </w:pPr>
      <w:r w:rsidRPr="00987010">
        <w:rPr>
          <w:rStyle w:val="Hipervnculo"/>
          <w:rFonts w:ascii="Arial" w:hAnsi="Arial" w:cs="Arial"/>
          <w:color w:val="000000" w:themeColor="text1"/>
          <w:u w:val="none"/>
        </w:rPr>
        <w:t>E</w:t>
      </w:r>
      <w:r w:rsidR="0017514C" w:rsidRPr="00987010">
        <w:rPr>
          <w:rStyle w:val="Hipervnculo"/>
          <w:rFonts w:ascii="Arial" w:hAnsi="Arial" w:cs="Arial"/>
          <w:color w:val="000000" w:themeColor="text1"/>
          <w:u w:val="none"/>
        </w:rPr>
        <w:t xml:space="preserve">n </w:t>
      </w:r>
      <w:r w:rsidRPr="00987010">
        <w:rPr>
          <w:rStyle w:val="Hipervnculo"/>
          <w:rFonts w:ascii="Arial" w:hAnsi="Arial" w:cs="Arial"/>
          <w:color w:val="000000" w:themeColor="text1"/>
          <w:u w:val="none"/>
        </w:rPr>
        <w:t>varias</w:t>
      </w:r>
      <w:r w:rsidR="0017514C" w:rsidRPr="00987010">
        <w:rPr>
          <w:rStyle w:val="Hipervnculo"/>
          <w:rFonts w:ascii="Arial" w:hAnsi="Arial" w:cs="Arial"/>
          <w:color w:val="000000" w:themeColor="text1"/>
          <w:u w:val="none"/>
        </w:rPr>
        <w:t xml:space="preserve"> ciudades </w:t>
      </w:r>
      <w:r w:rsidRPr="00987010">
        <w:rPr>
          <w:rStyle w:val="Hipervnculo"/>
          <w:rFonts w:ascii="Arial" w:hAnsi="Arial" w:cs="Arial"/>
          <w:color w:val="000000" w:themeColor="text1"/>
          <w:u w:val="none"/>
        </w:rPr>
        <w:t>se lleva</w:t>
      </w:r>
      <w:r w:rsidR="00CA053E" w:rsidRPr="00987010">
        <w:rPr>
          <w:rStyle w:val="Hipervnculo"/>
          <w:rFonts w:ascii="Arial" w:hAnsi="Arial" w:cs="Arial"/>
          <w:color w:val="000000" w:themeColor="text1"/>
          <w:u w:val="none"/>
        </w:rPr>
        <w:t>n</w:t>
      </w:r>
      <w:r w:rsidRPr="00987010">
        <w:rPr>
          <w:rStyle w:val="Hipervnculo"/>
          <w:rFonts w:ascii="Arial" w:hAnsi="Arial" w:cs="Arial"/>
          <w:color w:val="000000" w:themeColor="text1"/>
          <w:u w:val="none"/>
        </w:rPr>
        <w:t xml:space="preserve"> a cabo </w:t>
      </w:r>
      <w:r w:rsidR="0017514C" w:rsidRPr="00987010">
        <w:rPr>
          <w:rStyle w:val="Hipervnculo"/>
          <w:rFonts w:ascii="Arial" w:hAnsi="Arial" w:cs="Arial"/>
          <w:color w:val="000000" w:themeColor="text1"/>
          <w:u w:val="none"/>
        </w:rPr>
        <w:t xml:space="preserve">coloquios, seminarios y mesas redondas </w:t>
      </w:r>
      <w:r w:rsidRPr="00987010">
        <w:rPr>
          <w:rStyle w:val="Hipervnculo"/>
          <w:rFonts w:ascii="Arial" w:hAnsi="Arial" w:cs="Arial"/>
          <w:color w:val="000000" w:themeColor="text1"/>
          <w:u w:val="none"/>
        </w:rPr>
        <w:t xml:space="preserve">por </w:t>
      </w:r>
      <w:r w:rsidR="0017514C" w:rsidRPr="00987010">
        <w:rPr>
          <w:rStyle w:val="Hipervnculo"/>
          <w:rFonts w:ascii="Arial" w:hAnsi="Arial" w:cs="Arial"/>
          <w:color w:val="000000" w:themeColor="text1"/>
          <w:u w:val="none"/>
        </w:rPr>
        <w:t>el centenario de la fundación del Partido Comunista Mexicano. Todo conflu</w:t>
      </w:r>
      <w:r w:rsidRPr="00987010">
        <w:rPr>
          <w:rStyle w:val="Hipervnculo"/>
          <w:rFonts w:ascii="Arial" w:hAnsi="Arial" w:cs="Arial"/>
          <w:color w:val="000000" w:themeColor="text1"/>
          <w:u w:val="none"/>
        </w:rPr>
        <w:t>irá</w:t>
      </w:r>
      <w:r w:rsidR="0017514C" w:rsidRPr="00987010">
        <w:rPr>
          <w:rStyle w:val="Hipervnculo"/>
          <w:rFonts w:ascii="Arial" w:hAnsi="Arial" w:cs="Arial"/>
          <w:color w:val="000000" w:themeColor="text1"/>
          <w:u w:val="none"/>
        </w:rPr>
        <w:t xml:space="preserve"> en un </w:t>
      </w:r>
      <w:r w:rsidRPr="00987010">
        <w:rPr>
          <w:rStyle w:val="Hipervnculo"/>
          <w:rFonts w:ascii="Arial" w:hAnsi="Arial" w:cs="Arial"/>
          <w:color w:val="000000" w:themeColor="text1"/>
          <w:u w:val="none"/>
        </w:rPr>
        <w:t>“</w:t>
      </w:r>
      <w:r w:rsidR="0017514C" w:rsidRPr="00987010">
        <w:rPr>
          <w:rStyle w:val="Hipervnculo"/>
          <w:rFonts w:ascii="Arial" w:hAnsi="Arial" w:cs="Arial"/>
          <w:color w:val="000000" w:themeColor="text1"/>
          <w:u w:val="none"/>
        </w:rPr>
        <w:t>acto político</w:t>
      </w:r>
      <w:r w:rsidRPr="00987010">
        <w:rPr>
          <w:rStyle w:val="Hipervnculo"/>
          <w:rFonts w:ascii="Arial" w:hAnsi="Arial" w:cs="Arial"/>
          <w:color w:val="000000" w:themeColor="text1"/>
          <w:u w:val="none"/>
        </w:rPr>
        <w:t xml:space="preserve"> </w:t>
      </w:r>
      <w:r w:rsidR="0017514C" w:rsidRPr="00987010">
        <w:rPr>
          <w:rStyle w:val="Hipervnculo"/>
          <w:rFonts w:ascii="Arial" w:hAnsi="Arial" w:cs="Arial"/>
          <w:color w:val="000000" w:themeColor="text1"/>
          <w:u w:val="none"/>
        </w:rPr>
        <w:t>cultural</w:t>
      </w:r>
      <w:r w:rsidRPr="00987010">
        <w:rPr>
          <w:rStyle w:val="Hipervnculo"/>
          <w:rFonts w:ascii="Arial" w:hAnsi="Arial" w:cs="Arial"/>
          <w:color w:val="000000" w:themeColor="text1"/>
          <w:u w:val="none"/>
        </w:rPr>
        <w:t>”</w:t>
      </w:r>
      <w:r w:rsidR="0017514C" w:rsidRPr="00987010">
        <w:rPr>
          <w:rStyle w:val="Hipervnculo"/>
          <w:rFonts w:ascii="Arial" w:hAnsi="Arial" w:cs="Arial"/>
          <w:color w:val="000000" w:themeColor="text1"/>
          <w:u w:val="none"/>
        </w:rPr>
        <w:t xml:space="preserve"> en el Teatro del Pueblo (Venezuela 73, Centro Histórico), el domingo a las 12 horas, convocado por el Centro de Estudios del Movimiento Obrero y Socialista y el Movimiento Comunista Mexicano... Y el día 30, de las 10 a las 20 horas, en el Monumento a la Revolución, bajo la convocatoria del Comité Conmemorativo de la Gran </w:t>
      </w:r>
      <w:r w:rsidR="00385CEA" w:rsidRPr="00987010">
        <w:rPr>
          <w:rStyle w:val="Hipervnculo"/>
          <w:rFonts w:ascii="Arial" w:hAnsi="Arial" w:cs="Arial"/>
          <w:color w:val="000000" w:themeColor="text1"/>
          <w:u w:val="none"/>
        </w:rPr>
        <w:t>R</w:t>
      </w:r>
      <w:r w:rsidR="0017514C" w:rsidRPr="00987010">
        <w:rPr>
          <w:rStyle w:val="Hipervnculo"/>
          <w:rFonts w:ascii="Arial" w:hAnsi="Arial" w:cs="Arial"/>
          <w:color w:val="000000" w:themeColor="text1"/>
          <w:u w:val="none"/>
        </w:rPr>
        <w:t xml:space="preserve">evolución Socialista de Octubre e Impulsor del Socialismo Científico, así como </w:t>
      </w:r>
      <w:r w:rsidR="00CA053E" w:rsidRPr="00987010">
        <w:rPr>
          <w:rStyle w:val="Hipervnculo"/>
          <w:rFonts w:ascii="Arial" w:hAnsi="Arial" w:cs="Arial"/>
          <w:color w:val="000000" w:themeColor="text1"/>
          <w:u w:val="none"/>
        </w:rPr>
        <w:t xml:space="preserve">de </w:t>
      </w:r>
      <w:r w:rsidR="0017514C" w:rsidRPr="00987010">
        <w:rPr>
          <w:rStyle w:val="Hipervnculo"/>
          <w:rFonts w:ascii="Arial" w:hAnsi="Arial" w:cs="Arial"/>
          <w:color w:val="000000" w:themeColor="text1"/>
          <w:u w:val="none"/>
        </w:rPr>
        <w:t>13 organismos que a</w:t>
      </w:r>
      <w:r w:rsidRPr="00987010">
        <w:rPr>
          <w:rStyle w:val="Hipervnculo"/>
          <w:rFonts w:ascii="Arial" w:hAnsi="Arial" w:cs="Arial"/>
          <w:color w:val="000000" w:themeColor="text1"/>
          <w:u w:val="none"/>
        </w:rPr>
        <w:t>doptan</w:t>
      </w:r>
      <w:r w:rsidR="0017514C" w:rsidRPr="00987010">
        <w:rPr>
          <w:rStyle w:val="Hipervnculo"/>
          <w:rFonts w:ascii="Arial" w:hAnsi="Arial" w:cs="Arial"/>
          <w:color w:val="000000" w:themeColor="text1"/>
          <w:u w:val="none"/>
        </w:rPr>
        <w:t xml:space="preserve"> en su nombre los conceptos comunista, socialista, anticapitalista… </w:t>
      </w:r>
      <w:r w:rsidRPr="00987010">
        <w:rPr>
          <w:rStyle w:val="Hipervnculo"/>
          <w:rFonts w:ascii="Arial" w:hAnsi="Arial" w:cs="Arial"/>
          <w:color w:val="000000" w:themeColor="text1"/>
          <w:u w:val="none"/>
        </w:rPr>
        <w:t xml:space="preserve">En </w:t>
      </w:r>
      <w:hyperlink r:id="rId5" w:history="1">
        <w:r w:rsidR="0017514C" w:rsidRPr="00987010">
          <w:rPr>
            <w:rStyle w:val="Hipervnculo"/>
            <w:rFonts w:ascii="Arial" w:hAnsi="Arial" w:cs="Arial"/>
            <w:color w:val="000000" w:themeColor="text1"/>
            <w:u w:val="none"/>
          </w:rPr>
          <w:t>http://www.forumenlinea.com/</w:t>
        </w:r>
      </w:hyperlink>
      <w:r w:rsidR="0017514C" w:rsidRPr="00987010">
        <w:rPr>
          <w:rStyle w:val="Hipervnculo"/>
          <w:rFonts w:ascii="Arial" w:hAnsi="Arial" w:cs="Arial"/>
          <w:color w:val="000000" w:themeColor="text1"/>
          <w:u w:val="none"/>
        </w:rPr>
        <w:t xml:space="preserve">: </w:t>
      </w:r>
      <w:r w:rsidR="0017514C" w:rsidRPr="00987010">
        <w:rPr>
          <w:rFonts w:ascii="Arial" w:hAnsi="Arial" w:cs="Arial"/>
          <w:bCs/>
          <w:color w:val="000000" w:themeColor="text1"/>
        </w:rPr>
        <w:t>Evo está dispuesto a volver a Bolivia (</w:t>
      </w:r>
      <w:r w:rsidR="0017514C" w:rsidRPr="00987010">
        <w:rPr>
          <w:rFonts w:ascii="Arial" w:hAnsi="Arial" w:cs="Arial"/>
          <w:color w:val="000000" w:themeColor="text1"/>
        </w:rPr>
        <w:t xml:space="preserve">La Redacción). Golpe de Estado en Bolivia: De los comicios a la renuncia, tres semanas de efervescencia (La Redacción). </w:t>
      </w:r>
      <w:r w:rsidR="0017514C" w:rsidRPr="00987010">
        <w:rPr>
          <w:rFonts w:ascii="Arial" w:hAnsi="Arial" w:cs="Arial"/>
          <w:bCs/>
          <w:color w:val="000000" w:themeColor="text1"/>
          <w:kern w:val="36"/>
        </w:rPr>
        <w:t xml:space="preserve">Los libros de Álvaro </w:t>
      </w:r>
      <w:r w:rsidR="0017514C" w:rsidRPr="00987010">
        <w:rPr>
          <w:rFonts w:ascii="Arial" w:hAnsi="Arial" w:cs="Arial"/>
          <w:color w:val="000000" w:themeColor="text1"/>
        </w:rPr>
        <w:t xml:space="preserve">(Emil </w:t>
      </w:r>
      <w:proofErr w:type="spellStart"/>
      <w:r w:rsidR="0017514C" w:rsidRPr="00987010">
        <w:rPr>
          <w:rFonts w:ascii="Arial" w:hAnsi="Arial" w:cs="Arial"/>
          <w:color w:val="000000" w:themeColor="text1"/>
        </w:rPr>
        <w:t>Sader</w:t>
      </w:r>
      <w:proofErr w:type="spellEnd"/>
      <w:r w:rsidR="0017514C" w:rsidRPr="00987010">
        <w:rPr>
          <w:rFonts w:ascii="Arial" w:hAnsi="Arial" w:cs="Arial"/>
          <w:color w:val="000000" w:themeColor="text1"/>
        </w:rPr>
        <w:t xml:space="preserve">). </w:t>
      </w:r>
      <w:r w:rsidR="0017514C" w:rsidRPr="00987010">
        <w:rPr>
          <w:rFonts w:ascii="Arial" w:hAnsi="Arial" w:cs="Arial"/>
          <w:bCs/>
          <w:color w:val="000000" w:themeColor="text1"/>
          <w:kern w:val="36"/>
        </w:rPr>
        <w:t>Chato Peredo: Evo giró a la derecha (</w:t>
      </w:r>
      <w:proofErr w:type="spellStart"/>
      <w:r w:rsidR="0017514C" w:rsidRPr="00987010">
        <w:rPr>
          <w:rFonts w:ascii="Arial" w:hAnsi="Arial" w:cs="Arial"/>
          <w:color w:val="000000" w:themeColor="text1"/>
        </w:rPr>
        <w:t>Lois</w:t>
      </w:r>
      <w:proofErr w:type="spellEnd"/>
      <w:r w:rsidR="0017514C" w:rsidRPr="00987010">
        <w:rPr>
          <w:rFonts w:ascii="Arial" w:hAnsi="Arial" w:cs="Arial"/>
          <w:color w:val="000000" w:themeColor="text1"/>
        </w:rPr>
        <w:t xml:space="preserve"> </w:t>
      </w:r>
      <w:proofErr w:type="spellStart"/>
      <w:r w:rsidR="0017514C" w:rsidRPr="00987010">
        <w:rPr>
          <w:rFonts w:ascii="Arial" w:hAnsi="Arial" w:cs="Arial"/>
          <w:color w:val="000000" w:themeColor="text1"/>
        </w:rPr>
        <w:t>Perez</w:t>
      </w:r>
      <w:proofErr w:type="spellEnd"/>
      <w:r w:rsidR="0017514C" w:rsidRPr="00987010">
        <w:rPr>
          <w:rFonts w:ascii="Arial" w:hAnsi="Arial" w:cs="Arial"/>
          <w:color w:val="000000" w:themeColor="text1"/>
        </w:rPr>
        <w:t xml:space="preserve"> </w:t>
      </w:r>
      <w:proofErr w:type="spellStart"/>
      <w:r w:rsidR="0017514C" w:rsidRPr="00987010">
        <w:rPr>
          <w:rFonts w:ascii="Arial" w:hAnsi="Arial" w:cs="Arial"/>
          <w:color w:val="000000" w:themeColor="text1"/>
        </w:rPr>
        <w:t>Leira</w:t>
      </w:r>
      <w:proofErr w:type="spellEnd"/>
      <w:r w:rsidR="0017514C" w:rsidRPr="00987010">
        <w:rPr>
          <w:rFonts w:ascii="Arial" w:hAnsi="Arial" w:cs="Arial"/>
          <w:color w:val="000000" w:themeColor="text1"/>
        </w:rPr>
        <w:t xml:space="preserve">). </w:t>
      </w:r>
      <w:r w:rsidR="0017514C" w:rsidRPr="00987010">
        <w:rPr>
          <w:rFonts w:ascii="Arial" w:hAnsi="Arial" w:cs="Arial"/>
          <w:bCs/>
          <w:color w:val="000000" w:themeColor="text1"/>
        </w:rPr>
        <w:t>El golpe en Bolivia: Cinco lecciones (</w:t>
      </w:r>
      <w:r w:rsidR="0017514C" w:rsidRPr="00987010">
        <w:rPr>
          <w:rFonts w:ascii="Arial" w:hAnsi="Arial" w:cs="Arial"/>
          <w:color w:val="000000" w:themeColor="text1"/>
        </w:rPr>
        <w:t xml:space="preserve">Atilio </w:t>
      </w:r>
      <w:proofErr w:type="spellStart"/>
      <w:r w:rsidR="0017514C" w:rsidRPr="00987010">
        <w:rPr>
          <w:rFonts w:ascii="Arial" w:hAnsi="Arial" w:cs="Arial"/>
          <w:color w:val="000000" w:themeColor="text1"/>
        </w:rPr>
        <w:t>Boron</w:t>
      </w:r>
      <w:proofErr w:type="spellEnd"/>
      <w:r w:rsidR="0017514C" w:rsidRPr="00987010">
        <w:rPr>
          <w:rFonts w:ascii="Arial" w:hAnsi="Arial" w:cs="Arial"/>
          <w:color w:val="000000" w:themeColor="text1"/>
        </w:rPr>
        <w:t xml:space="preserve">). Bolivia, la </w:t>
      </w:r>
      <w:proofErr w:type="spellStart"/>
      <w:r w:rsidR="0017514C" w:rsidRPr="00987010">
        <w:rPr>
          <w:rFonts w:ascii="Arial" w:hAnsi="Arial" w:cs="Arial"/>
          <w:color w:val="000000" w:themeColor="text1"/>
        </w:rPr>
        <w:t>whipala</w:t>
      </w:r>
      <w:proofErr w:type="spellEnd"/>
      <w:r w:rsidR="0017514C" w:rsidRPr="00987010">
        <w:rPr>
          <w:rFonts w:ascii="Arial" w:hAnsi="Arial" w:cs="Arial"/>
          <w:color w:val="000000" w:themeColor="text1"/>
        </w:rPr>
        <w:t xml:space="preserve"> se respeta (Luis Hernández Navarro). Evo: “Sólo habrá paz cuando haya justicia social” (José Luis Ortiz Santillán). </w:t>
      </w:r>
      <w:r w:rsidR="0017514C" w:rsidRPr="00987010">
        <w:rPr>
          <w:rFonts w:ascii="Arial" w:hAnsi="Arial" w:cs="Arial"/>
          <w:color w:val="000000" w:themeColor="text1"/>
          <w:lang w:val="es-ES" w:eastAsia="en-US"/>
        </w:rPr>
        <w:t xml:space="preserve">Ganar por 10% en Bolivia y otros fraudes mediáticos (José </w:t>
      </w:r>
      <w:proofErr w:type="spellStart"/>
      <w:r w:rsidR="0017514C" w:rsidRPr="00987010">
        <w:rPr>
          <w:rFonts w:ascii="Arial" w:hAnsi="Arial" w:cs="Arial"/>
          <w:color w:val="000000" w:themeColor="text1"/>
          <w:lang w:val="es-ES" w:eastAsia="en-US"/>
        </w:rPr>
        <w:t>Manzaneda</w:t>
      </w:r>
      <w:proofErr w:type="spellEnd"/>
      <w:r w:rsidR="0017514C" w:rsidRPr="00987010">
        <w:rPr>
          <w:rFonts w:ascii="Arial" w:hAnsi="Arial" w:cs="Arial"/>
          <w:color w:val="000000" w:themeColor="text1"/>
          <w:lang w:val="es-ES" w:eastAsia="en-US"/>
        </w:rPr>
        <w:t xml:space="preserve">). </w:t>
      </w:r>
      <w:r w:rsidR="0017514C" w:rsidRPr="00987010">
        <w:rPr>
          <w:rFonts w:ascii="Arial" w:eastAsia="WenQuanYi Micro Hei" w:hAnsi="Arial" w:cs="Arial"/>
          <w:color w:val="000000" w:themeColor="text1"/>
          <w:lang w:eastAsia="zh-CN" w:bidi="hi-IN"/>
        </w:rPr>
        <w:t xml:space="preserve">Evo y el rabioso orden jurídico de la OEA para dar golpe de Estado; Fracaso de organismos mundiales: Guerras y golpes a la orden del día </w:t>
      </w:r>
      <w:r w:rsidR="0017514C" w:rsidRPr="00987010">
        <w:rPr>
          <w:rFonts w:ascii="Arial" w:eastAsia="Calibri" w:hAnsi="Arial" w:cs="Arial"/>
          <w:color w:val="000000" w:themeColor="text1"/>
          <w:lang w:eastAsia="en-US"/>
        </w:rPr>
        <w:t xml:space="preserve">(Teresa Gil)… </w:t>
      </w:r>
      <w:r w:rsidR="00DE6273" w:rsidRPr="00987010">
        <w:rPr>
          <w:rFonts w:ascii="Arial" w:eastAsia="Calibri" w:hAnsi="Arial" w:cs="Arial"/>
          <w:color w:val="000000" w:themeColor="text1"/>
          <w:lang w:eastAsia="en-US"/>
        </w:rPr>
        <w:t xml:space="preserve">Para apoyarlo, </w:t>
      </w:r>
      <w:hyperlink r:id="rId6" w:history="1">
        <w:r w:rsidR="0017514C" w:rsidRPr="00987010">
          <w:rPr>
            <w:rStyle w:val="Hipervnculo"/>
            <w:rFonts w:ascii="Arial" w:hAnsi="Arial" w:cs="Arial"/>
            <w:bCs/>
            <w:color w:val="000000" w:themeColor="text1"/>
          </w:rPr>
          <w:t>http://www.forumenlinea.com/index.php/aportaciones</w:t>
        </w:r>
      </w:hyperlink>
      <w:r w:rsidR="0017514C" w:rsidRPr="00987010">
        <w:rPr>
          <w:rStyle w:val="Hipervnculo"/>
          <w:rFonts w:ascii="Arial" w:hAnsi="Arial" w:cs="Arial"/>
          <w:bCs/>
          <w:color w:val="000000" w:themeColor="text1"/>
          <w:u w:val="none"/>
        </w:rPr>
        <w:t xml:space="preserve"> </w:t>
      </w:r>
    </w:p>
    <w:p w:rsidR="006A713B" w:rsidRPr="00987010" w:rsidRDefault="00D0777B" w:rsidP="003A444B">
      <w:pPr>
        <w:jc w:val="both"/>
        <w:rPr>
          <w:rFonts w:ascii="Arial" w:hAnsi="Arial" w:cs="Arial"/>
          <w:color w:val="000000" w:themeColor="text1"/>
          <w:u w:val="single"/>
        </w:rPr>
      </w:pPr>
      <w:hyperlink r:id="rId7" w:history="1">
        <w:r w:rsidR="0017514C" w:rsidRPr="00987010">
          <w:rPr>
            <w:rStyle w:val="Hipervnculo"/>
            <w:rFonts w:ascii="Arial" w:hAnsi="Arial" w:cs="Arial"/>
            <w:color w:val="000000" w:themeColor="text1"/>
            <w:sz w:val="16"/>
            <w:szCs w:val="16"/>
            <w:u w:val="none"/>
          </w:rPr>
          <w:t>http://www.forumenlinea.com/</w:t>
        </w:r>
      </w:hyperlink>
      <w:r w:rsidR="0017514C" w:rsidRPr="00987010">
        <w:rPr>
          <w:rFonts w:ascii="Arial" w:hAnsi="Arial" w:cs="Arial"/>
          <w:color w:val="000000" w:themeColor="text1"/>
          <w:sz w:val="16"/>
          <w:szCs w:val="16"/>
        </w:rPr>
        <w:t xml:space="preserve">    </w:t>
      </w:r>
      <w:hyperlink r:id="rId8" w:history="1">
        <w:r w:rsidR="0017514C" w:rsidRPr="00987010">
          <w:rPr>
            <w:rFonts w:ascii="Arial" w:hAnsi="Arial" w:cs="Arial"/>
            <w:color w:val="000000" w:themeColor="text1"/>
            <w:sz w:val="16"/>
            <w:szCs w:val="16"/>
            <w:lang w:val="en-US"/>
          </w:rPr>
          <w:t>https://www.facebook.</w:t>
        </w:r>
        <w:bookmarkStart w:id="0" w:name="_GoBack"/>
        <w:bookmarkEnd w:id="0"/>
        <w:r w:rsidR="0017514C" w:rsidRPr="00987010">
          <w:rPr>
            <w:rFonts w:ascii="Arial" w:hAnsi="Arial" w:cs="Arial"/>
            <w:color w:val="000000" w:themeColor="text1"/>
            <w:sz w:val="16"/>
            <w:szCs w:val="16"/>
            <w:lang w:val="en-US"/>
          </w:rPr>
          <w:t>com/forumenlinea</w:t>
        </w:r>
      </w:hyperlink>
      <w:r w:rsidR="0017514C" w:rsidRPr="00987010">
        <w:rPr>
          <w:rFonts w:ascii="Arial" w:hAnsi="Arial" w:cs="Arial"/>
          <w:color w:val="000000" w:themeColor="text1"/>
          <w:sz w:val="16"/>
          <w:szCs w:val="16"/>
        </w:rPr>
        <w:t xml:space="preserve">    </w:t>
      </w:r>
      <w:hyperlink r:id="rId9" w:history="1">
        <w:r w:rsidR="0017514C" w:rsidRPr="00987010">
          <w:rPr>
            <w:rFonts w:ascii="Arial" w:hAnsi="Arial" w:cs="Arial"/>
            <w:color w:val="000000" w:themeColor="text1"/>
            <w:sz w:val="16"/>
            <w:szCs w:val="16"/>
          </w:rPr>
          <w:t>forum@forumenlinea.com</w:t>
        </w:r>
      </w:hyperlink>
      <w:r w:rsidR="0017514C" w:rsidRPr="00987010">
        <w:rPr>
          <w:rFonts w:ascii="Arial" w:hAnsi="Arial" w:cs="Arial"/>
          <w:color w:val="000000" w:themeColor="text1"/>
          <w:sz w:val="16"/>
          <w:szCs w:val="16"/>
        </w:rPr>
        <w:t xml:space="preserve">    </w:t>
      </w:r>
      <w:hyperlink r:id="rId10" w:anchor="%21/IbarraAguirreEd" w:tgtFrame="_blank" w:history="1">
        <w:r w:rsidR="0017514C" w:rsidRPr="00987010">
          <w:rPr>
            <w:rFonts w:ascii="Arial" w:hAnsi="Arial" w:cs="Arial"/>
            <w:color w:val="000000" w:themeColor="text1"/>
            <w:sz w:val="16"/>
            <w:szCs w:val="16"/>
          </w:rPr>
          <w:t>@</w:t>
        </w:r>
        <w:proofErr w:type="spellStart"/>
        <w:r w:rsidR="0017514C" w:rsidRPr="00987010">
          <w:rPr>
            <w:rFonts w:ascii="Arial" w:hAnsi="Arial" w:cs="Arial"/>
            <w:color w:val="000000" w:themeColor="text1"/>
            <w:sz w:val="16"/>
            <w:szCs w:val="16"/>
          </w:rPr>
          <w:t>IbarraAguirreEd</w:t>
        </w:r>
        <w:proofErr w:type="spellEnd"/>
      </w:hyperlink>
    </w:p>
    <w:sectPr w:rsidR="006A713B" w:rsidRPr="009870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14C"/>
    <w:rsid w:val="00151EEF"/>
    <w:rsid w:val="0017514C"/>
    <w:rsid w:val="0021052E"/>
    <w:rsid w:val="00350680"/>
    <w:rsid w:val="00385CEA"/>
    <w:rsid w:val="003A444B"/>
    <w:rsid w:val="004E1BED"/>
    <w:rsid w:val="005566A4"/>
    <w:rsid w:val="006A713B"/>
    <w:rsid w:val="0078762A"/>
    <w:rsid w:val="008E41EE"/>
    <w:rsid w:val="00987010"/>
    <w:rsid w:val="00A869C2"/>
    <w:rsid w:val="00C17F0E"/>
    <w:rsid w:val="00CA053E"/>
    <w:rsid w:val="00D0777B"/>
    <w:rsid w:val="00D22287"/>
    <w:rsid w:val="00D4094E"/>
    <w:rsid w:val="00DE6273"/>
    <w:rsid w:val="00EB1D00"/>
    <w:rsid w:val="00F6638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CDF2F-0C60-4EA6-8864-751A0368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14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751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s://www.sdpnoticias.com/columnas/politica-extrano-amparo-maria-caso.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815</Words>
  <Characters>4374</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2019-11-19T14:20:00Z</dcterms:created>
  <dcterms:modified xsi:type="dcterms:W3CDTF">2019-11-25T17:45:00Z</dcterms:modified>
</cp:coreProperties>
</file>