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AC7" w:rsidRPr="002B1609" w:rsidRDefault="00153AC7" w:rsidP="00153AC7">
      <w:pPr>
        <w:spacing w:after="0" w:line="240" w:lineRule="auto"/>
        <w:jc w:val="both"/>
        <w:rPr>
          <w:rFonts w:ascii="Arial" w:eastAsia="Times New Roman" w:hAnsi="Arial" w:cs="Arial"/>
          <w:color w:val="000000" w:themeColor="text1"/>
          <w:sz w:val="28"/>
          <w:szCs w:val="28"/>
          <w:lang w:eastAsia="es-MX"/>
        </w:rPr>
      </w:pPr>
      <w:r w:rsidRPr="002B1609">
        <w:rPr>
          <w:rFonts w:ascii="Arial" w:eastAsia="Times New Roman" w:hAnsi="Arial" w:cs="Arial"/>
          <w:color w:val="000000" w:themeColor="text1"/>
          <w:sz w:val="28"/>
          <w:szCs w:val="28"/>
          <w:lang w:eastAsia="es-MX"/>
        </w:rPr>
        <w:t>Utopía</w:t>
      </w:r>
    </w:p>
    <w:p w:rsidR="00153AC7" w:rsidRPr="002B1609" w:rsidRDefault="00153AC7" w:rsidP="00153AC7">
      <w:pPr>
        <w:spacing w:after="0" w:line="240" w:lineRule="auto"/>
        <w:jc w:val="both"/>
        <w:rPr>
          <w:rFonts w:ascii="Arial" w:eastAsia="Times New Roman" w:hAnsi="Arial" w:cs="Arial"/>
          <w:color w:val="000000" w:themeColor="text1"/>
          <w:sz w:val="24"/>
          <w:szCs w:val="24"/>
          <w:lang w:eastAsia="es-MX"/>
        </w:rPr>
      </w:pPr>
    </w:p>
    <w:p w:rsidR="00153AC7" w:rsidRPr="002B1609" w:rsidRDefault="00FE117B" w:rsidP="00FE117B">
      <w:pPr>
        <w:spacing w:after="0" w:line="240" w:lineRule="auto"/>
        <w:jc w:val="center"/>
        <w:rPr>
          <w:rFonts w:ascii="Arial" w:eastAsia="Times New Roman" w:hAnsi="Arial" w:cs="Arial"/>
          <w:b/>
          <w:color w:val="000000" w:themeColor="text1"/>
          <w:sz w:val="36"/>
          <w:szCs w:val="36"/>
          <w:lang w:eastAsia="es-MX"/>
        </w:rPr>
      </w:pPr>
      <w:r w:rsidRPr="002B1609">
        <w:rPr>
          <w:rFonts w:ascii="Arial" w:eastAsia="Times New Roman" w:hAnsi="Arial" w:cs="Arial"/>
          <w:b/>
          <w:color w:val="000000" w:themeColor="text1"/>
          <w:sz w:val="36"/>
          <w:szCs w:val="36"/>
          <w:lang w:eastAsia="es-MX"/>
        </w:rPr>
        <w:t>Rectifica Kimberley Clark México</w:t>
      </w:r>
    </w:p>
    <w:p w:rsidR="00153AC7" w:rsidRPr="002B1609" w:rsidRDefault="00153AC7" w:rsidP="00153AC7">
      <w:pPr>
        <w:spacing w:after="0" w:line="240" w:lineRule="auto"/>
        <w:jc w:val="both"/>
        <w:rPr>
          <w:rFonts w:ascii="Arial" w:eastAsia="Times New Roman" w:hAnsi="Arial" w:cs="Arial"/>
          <w:color w:val="000000" w:themeColor="text1"/>
          <w:sz w:val="24"/>
          <w:szCs w:val="24"/>
          <w:lang w:eastAsia="es-MX"/>
        </w:rPr>
      </w:pPr>
    </w:p>
    <w:p w:rsidR="00153AC7" w:rsidRPr="002B1609" w:rsidRDefault="00153AC7" w:rsidP="00153AC7">
      <w:pPr>
        <w:spacing w:after="0" w:line="240" w:lineRule="auto"/>
        <w:jc w:val="both"/>
        <w:rPr>
          <w:rFonts w:ascii="Arial" w:eastAsia="Times New Roman" w:hAnsi="Arial" w:cs="Arial"/>
          <w:b/>
          <w:color w:val="000000" w:themeColor="text1"/>
          <w:sz w:val="24"/>
          <w:szCs w:val="24"/>
          <w:lang w:eastAsia="es-MX"/>
        </w:rPr>
      </w:pPr>
      <w:r w:rsidRPr="002B1609">
        <w:rPr>
          <w:rFonts w:ascii="Arial" w:eastAsia="Times New Roman" w:hAnsi="Arial" w:cs="Arial"/>
          <w:b/>
          <w:color w:val="000000" w:themeColor="text1"/>
          <w:sz w:val="24"/>
          <w:szCs w:val="24"/>
          <w:lang w:eastAsia="es-MX"/>
        </w:rPr>
        <w:t>Eduardo Ibarra Aguirre</w:t>
      </w:r>
    </w:p>
    <w:p w:rsidR="00153AC7" w:rsidRPr="002B1609" w:rsidRDefault="00153AC7" w:rsidP="00153AC7">
      <w:pPr>
        <w:spacing w:after="0" w:line="240" w:lineRule="auto"/>
        <w:jc w:val="both"/>
        <w:rPr>
          <w:rFonts w:ascii="Arial" w:eastAsia="Times New Roman" w:hAnsi="Arial" w:cs="Arial"/>
          <w:color w:val="000000" w:themeColor="text1"/>
          <w:sz w:val="24"/>
          <w:szCs w:val="24"/>
          <w:lang w:eastAsia="es-MX"/>
        </w:rPr>
      </w:pPr>
    </w:p>
    <w:p w:rsidR="009E3E01" w:rsidRPr="002B1609" w:rsidRDefault="009E3E01" w:rsidP="00153AC7">
      <w:pPr>
        <w:spacing w:after="0" w:line="240" w:lineRule="auto"/>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Las benditas redes sociales, como las llama el presidente </w:t>
      </w:r>
      <w:r w:rsidR="00C8421B" w:rsidRPr="002B1609">
        <w:rPr>
          <w:rFonts w:ascii="Arial" w:eastAsia="Times New Roman" w:hAnsi="Arial" w:cs="Arial"/>
          <w:color w:val="000000" w:themeColor="text1"/>
          <w:sz w:val="24"/>
          <w:szCs w:val="24"/>
          <w:lang w:eastAsia="es-MX"/>
        </w:rPr>
        <w:t>López Obrador</w:t>
      </w:r>
      <w:r w:rsidRPr="002B1609">
        <w:rPr>
          <w:rFonts w:ascii="Arial" w:eastAsia="Times New Roman" w:hAnsi="Arial" w:cs="Arial"/>
          <w:color w:val="000000" w:themeColor="text1"/>
          <w:sz w:val="24"/>
          <w:szCs w:val="24"/>
          <w:lang w:eastAsia="es-MX"/>
        </w:rPr>
        <w:t xml:space="preserve">, obligaron </w:t>
      </w:r>
      <w:r w:rsidR="00C8421B" w:rsidRPr="002B1609">
        <w:rPr>
          <w:rFonts w:ascii="Arial" w:eastAsia="Times New Roman" w:hAnsi="Arial" w:cs="Arial"/>
          <w:color w:val="000000" w:themeColor="text1"/>
          <w:sz w:val="24"/>
          <w:szCs w:val="24"/>
          <w:lang w:eastAsia="es-MX"/>
        </w:rPr>
        <w:t xml:space="preserve">en unas cuantas horas </w:t>
      </w:r>
      <w:r w:rsidRPr="002B1609">
        <w:rPr>
          <w:rFonts w:ascii="Arial" w:eastAsia="Times New Roman" w:hAnsi="Arial" w:cs="Arial"/>
          <w:color w:val="000000" w:themeColor="text1"/>
          <w:sz w:val="24"/>
          <w:szCs w:val="24"/>
          <w:lang w:eastAsia="es-MX"/>
        </w:rPr>
        <w:t xml:space="preserve">a los dueños de Kimberley Clark, Claudio X. González </w:t>
      </w:r>
      <w:proofErr w:type="spellStart"/>
      <w:r w:rsidRPr="002B1609">
        <w:rPr>
          <w:rFonts w:ascii="Arial" w:eastAsia="Times New Roman" w:hAnsi="Arial" w:cs="Arial"/>
          <w:color w:val="000000" w:themeColor="text1"/>
          <w:sz w:val="24"/>
          <w:szCs w:val="24"/>
          <w:lang w:eastAsia="es-MX"/>
        </w:rPr>
        <w:t>Laporte</w:t>
      </w:r>
      <w:proofErr w:type="spellEnd"/>
      <w:r w:rsidRPr="002B1609">
        <w:rPr>
          <w:rFonts w:ascii="Arial" w:eastAsia="Times New Roman" w:hAnsi="Arial" w:cs="Arial"/>
          <w:color w:val="000000" w:themeColor="text1"/>
          <w:sz w:val="24"/>
          <w:szCs w:val="24"/>
          <w:lang w:eastAsia="es-MX"/>
        </w:rPr>
        <w:t xml:space="preserve"> y sus hijos, a recular en la decisión de no invertir en México, tal y como lo anunció </w:t>
      </w:r>
      <w:r w:rsidR="00C8421B" w:rsidRPr="002B1609">
        <w:rPr>
          <w:rFonts w:ascii="Arial" w:eastAsia="Times New Roman" w:hAnsi="Arial" w:cs="Arial"/>
          <w:color w:val="000000" w:themeColor="text1"/>
          <w:sz w:val="24"/>
          <w:szCs w:val="24"/>
          <w:lang w:eastAsia="es-MX"/>
        </w:rPr>
        <w:t xml:space="preserve">Pablo González Guajardo, </w:t>
      </w:r>
      <w:r w:rsidRPr="002B1609">
        <w:rPr>
          <w:rFonts w:ascii="Arial" w:eastAsia="Times New Roman" w:hAnsi="Arial" w:cs="Arial"/>
          <w:color w:val="000000" w:themeColor="text1"/>
          <w:sz w:val="24"/>
          <w:szCs w:val="24"/>
          <w:lang w:eastAsia="es-MX"/>
        </w:rPr>
        <w:t>director general del consorcio que produce papeles para la higiene personal y familiar con marcas reconocidas</w:t>
      </w:r>
      <w:r w:rsidR="00C8421B" w:rsidRPr="002B1609">
        <w:rPr>
          <w:rFonts w:ascii="Arial" w:eastAsia="Times New Roman" w:hAnsi="Arial" w:cs="Arial"/>
          <w:color w:val="000000" w:themeColor="text1"/>
          <w:sz w:val="24"/>
          <w:szCs w:val="24"/>
          <w:lang w:eastAsia="es-MX"/>
        </w:rPr>
        <w:t>.</w:t>
      </w:r>
    </w:p>
    <w:p w:rsidR="00C95155" w:rsidRPr="002B1609" w:rsidRDefault="00C8421B" w:rsidP="00C95155">
      <w:pPr>
        <w:spacing w:after="0" w:line="240" w:lineRule="auto"/>
        <w:ind w:firstLine="708"/>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El vástago de González </w:t>
      </w:r>
      <w:proofErr w:type="spellStart"/>
      <w:r w:rsidRPr="002B1609">
        <w:rPr>
          <w:rFonts w:ascii="Arial" w:eastAsia="Times New Roman" w:hAnsi="Arial" w:cs="Arial"/>
          <w:color w:val="000000" w:themeColor="text1"/>
          <w:sz w:val="24"/>
          <w:szCs w:val="24"/>
          <w:lang w:eastAsia="es-MX"/>
        </w:rPr>
        <w:t>Laporte</w:t>
      </w:r>
      <w:proofErr w:type="spellEnd"/>
      <w:r w:rsidRPr="002B1609">
        <w:rPr>
          <w:rFonts w:ascii="Arial" w:eastAsia="Times New Roman" w:hAnsi="Arial" w:cs="Arial"/>
          <w:color w:val="000000" w:themeColor="text1"/>
          <w:sz w:val="24"/>
          <w:szCs w:val="24"/>
          <w:lang w:eastAsia="es-MX"/>
        </w:rPr>
        <w:t xml:space="preserve">, asesor en inversión extranjera de Carlos Salinas de Gortari (1988-94), descartó inversiones en México en el corto plazo, “debido a la desconfianza que mantiene con algunas decisiones del gobierno federal y a las señales de desaceleración económica en el país” y </w:t>
      </w:r>
      <w:r w:rsidR="0097693F" w:rsidRPr="002B1609">
        <w:rPr>
          <w:rFonts w:ascii="Arial" w:eastAsia="Times New Roman" w:hAnsi="Arial" w:cs="Arial"/>
          <w:color w:val="000000" w:themeColor="text1"/>
          <w:sz w:val="24"/>
          <w:szCs w:val="24"/>
          <w:lang w:eastAsia="es-MX"/>
        </w:rPr>
        <w:t xml:space="preserve">a </w:t>
      </w:r>
      <w:r w:rsidRPr="002B1609">
        <w:rPr>
          <w:rFonts w:ascii="Arial" w:eastAsia="Times New Roman" w:hAnsi="Arial" w:cs="Arial"/>
          <w:color w:val="000000" w:themeColor="text1"/>
          <w:sz w:val="24"/>
          <w:szCs w:val="24"/>
          <w:lang w:eastAsia="es-MX"/>
        </w:rPr>
        <w:t>que se “mantiene a la expectativa, debido a que las políticas del gobierno federal no son lo que les gustaría para invertir”.</w:t>
      </w:r>
    </w:p>
    <w:p w:rsidR="00C8421B" w:rsidRPr="002B1609" w:rsidRDefault="00117146" w:rsidP="00C95155">
      <w:pPr>
        <w:spacing w:after="0" w:line="240" w:lineRule="auto"/>
        <w:ind w:firstLine="708"/>
        <w:jc w:val="both"/>
        <w:rPr>
          <w:rFonts w:ascii="Arial" w:eastAsia="Times New Roman" w:hAnsi="Arial" w:cs="Arial"/>
          <w:iCs/>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Lo anterior sucedió </w:t>
      </w:r>
      <w:r w:rsidR="00C95155" w:rsidRPr="002B1609">
        <w:rPr>
          <w:rFonts w:ascii="Arial" w:eastAsia="Times New Roman" w:hAnsi="Arial" w:cs="Arial"/>
          <w:color w:val="000000" w:themeColor="text1"/>
          <w:sz w:val="24"/>
          <w:szCs w:val="24"/>
          <w:lang w:eastAsia="es-MX"/>
        </w:rPr>
        <w:t xml:space="preserve">el lunes 21 </w:t>
      </w:r>
      <w:r w:rsidRPr="002B1609">
        <w:rPr>
          <w:rFonts w:ascii="Arial" w:eastAsia="Times New Roman" w:hAnsi="Arial" w:cs="Arial"/>
          <w:color w:val="000000" w:themeColor="text1"/>
          <w:sz w:val="24"/>
          <w:szCs w:val="24"/>
          <w:lang w:eastAsia="es-MX"/>
        </w:rPr>
        <w:t xml:space="preserve">durante una conferencia con analistas para presentar los resultados al tercer trimestre del año, </w:t>
      </w:r>
      <w:r w:rsidR="00C95155" w:rsidRPr="002B1609">
        <w:rPr>
          <w:rFonts w:ascii="Arial" w:eastAsia="Times New Roman" w:hAnsi="Arial" w:cs="Arial"/>
          <w:color w:val="000000" w:themeColor="text1"/>
          <w:sz w:val="24"/>
          <w:szCs w:val="24"/>
          <w:lang w:eastAsia="es-MX"/>
        </w:rPr>
        <w:t xml:space="preserve">a cargo de </w:t>
      </w:r>
      <w:r w:rsidRPr="002B1609">
        <w:rPr>
          <w:rFonts w:ascii="Arial" w:eastAsia="Times New Roman" w:hAnsi="Arial" w:cs="Arial"/>
          <w:color w:val="000000" w:themeColor="text1"/>
          <w:sz w:val="24"/>
          <w:szCs w:val="24"/>
          <w:lang w:eastAsia="es-MX"/>
        </w:rPr>
        <w:t xml:space="preserve">Pablo González Guajardo, director general de la compañía. Y a renglón seguido se volvió tendencia </w:t>
      </w:r>
      <w:r w:rsidRPr="002B1609">
        <w:rPr>
          <w:rFonts w:ascii="Arial" w:eastAsia="Times New Roman" w:hAnsi="Arial" w:cs="Arial"/>
          <w:i/>
          <w:iCs/>
          <w:color w:val="000000" w:themeColor="text1"/>
          <w:sz w:val="24"/>
          <w:szCs w:val="24"/>
          <w:lang w:eastAsia="es-MX"/>
        </w:rPr>
        <w:t>#</w:t>
      </w:r>
      <w:proofErr w:type="spellStart"/>
      <w:r w:rsidRPr="002B1609">
        <w:rPr>
          <w:rFonts w:ascii="Arial" w:eastAsia="Times New Roman" w:hAnsi="Arial" w:cs="Arial"/>
          <w:i/>
          <w:iCs/>
          <w:color w:val="000000" w:themeColor="text1"/>
          <w:sz w:val="24"/>
          <w:szCs w:val="24"/>
          <w:lang w:eastAsia="es-MX"/>
        </w:rPr>
        <w:t>BoicotAKimberlyClark</w:t>
      </w:r>
      <w:proofErr w:type="spellEnd"/>
      <w:r w:rsidRPr="002B1609">
        <w:rPr>
          <w:rFonts w:ascii="Arial" w:eastAsia="Times New Roman" w:hAnsi="Arial" w:cs="Arial"/>
          <w:i/>
          <w:iCs/>
          <w:color w:val="000000" w:themeColor="text1"/>
          <w:sz w:val="24"/>
          <w:szCs w:val="24"/>
          <w:lang w:eastAsia="es-MX"/>
        </w:rPr>
        <w:t>, #</w:t>
      </w:r>
      <w:proofErr w:type="spellStart"/>
      <w:r w:rsidRPr="002B1609">
        <w:rPr>
          <w:rFonts w:ascii="Arial" w:eastAsia="Times New Roman" w:hAnsi="Arial" w:cs="Arial"/>
          <w:i/>
          <w:iCs/>
          <w:color w:val="000000" w:themeColor="text1"/>
          <w:sz w:val="24"/>
          <w:szCs w:val="24"/>
          <w:lang w:eastAsia="es-MX"/>
        </w:rPr>
        <w:t>NoMasBerrinchesNiChantajes</w:t>
      </w:r>
      <w:proofErr w:type="spellEnd"/>
      <w:r w:rsidRPr="002B1609">
        <w:rPr>
          <w:rFonts w:ascii="Arial" w:eastAsia="Times New Roman" w:hAnsi="Arial" w:cs="Arial"/>
          <w:i/>
          <w:iCs/>
          <w:color w:val="000000" w:themeColor="text1"/>
          <w:sz w:val="24"/>
          <w:szCs w:val="24"/>
          <w:lang w:eastAsia="es-MX"/>
        </w:rPr>
        <w:t xml:space="preserve"> </w:t>
      </w:r>
      <w:r w:rsidRPr="002B1609">
        <w:rPr>
          <w:rFonts w:ascii="Arial" w:eastAsia="Times New Roman" w:hAnsi="Arial" w:cs="Arial"/>
          <w:iCs/>
          <w:color w:val="000000" w:themeColor="text1"/>
          <w:sz w:val="24"/>
          <w:szCs w:val="24"/>
          <w:lang w:eastAsia="es-MX"/>
        </w:rPr>
        <w:t>y</w:t>
      </w:r>
      <w:r w:rsidRPr="002B1609">
        <w:rPr>
          <w:rFonts w:ascii="Arial" w:eastAsia="Times New Roman" w:hAnsi="Arial" w:cs="Arial"/>
          <w:i/>
          <w:iCs/>
          <w:color w:val="000000" w:themeColor="text1"/>
          <w:sz w:val="24"/>
          <w:szCs w:val="24"/>
          <w:lang w:eastAsia="es-MX"/>
        </w:rPr>
        <w:t xml:space="preserve"> #</w:t>
      </w:r>
      <w:proofErr w:type="spellStart"/>
      <w:r w:rsidRPr="002B1609">
        <w:rPr>
          <w:rFonts w:ascii="Arial" w:eastAsia="Times New Roman" w:hAnsi="Arial" w:cs="Arial"/>
          <w:i/>
          <w:iCs/>
          <w:color w:val="000000" w:themeColor="text1"/>
          <w:sz w:val="24"/>
          <w:szCs w:val="24"/>
          <w:lang w:eastAsia="es-MX"/>
        </w:rPr>
        <w:t>NoAmenacesClaudio</w:t>
      </w:r>
      <w:proofErr w:type="spellEnd"/>
      <w:r w:rsidRPr="002B1609">
        <w:rPr>
          <w:rFonts w:ascii="Arial" w:eastAsia="Times New Roman" w:hAnsi="Arial" w:cs="Arial"/>
          <w:i/>
          <w:iCs/>
          <w:color w:val="000000" w:themeColor="text1"/>
          <w:sz w:val="24"/>
          <w:szCs w:val="24"/>
          <w:lang w:eastAsia="es-MX"/>
        </w:rPr>
        <w:t>.</w:t>
      </w:r>
      <w:r w:rsidRPr="002B1609">
        <w:rPr>
          <w:rFonts w:ascii="Arial" w:eastAsia="Times New Roman" w:hAnsi="Arial" w:cs="Arial"/>
          <w:iCs/>
          <w:color w:val="000000" w:themeColor="text1"/>
          <w:sz w:val="24"/>
          <w:szCs w:val="24"/>
          <w:lang w:eastAsia="es-MX"/>
        </w:rPr>
        <w:t xml:space="preserve"> Y en una cuantas horas los dueños y directivos del consorcio recularon sin matices de por medio</w:t>
      </w:r>
      <w:r w:rsidR="00C95155" w:rsidRPr="002B1609">
        <w:rPr>
          <w:rFonts w:ascii="Arial" w:eastAsia="Times New Roman" w:hAnsi="Arial" w:cs="Arial"/>
          <w:iCs/>
          <w:color w:val="000000" w:themeColor="text1"/>
          <w:sz w:val="24"/>
          <w:szCs w:val="24"/>
          <w:lang w:eastAsia="es-MX"/>
        </w:rPr>
        <w:t>.</w:t>
      </w:r>
    </w:p>
    <w:p w:rsidR="00C95155" w:rsidRPr="002B1609" w:rsidRDefault="00C95155" w:rsidP="00801153">
      <w:pPr>
        <w:spacing w:after="0" w:line="240" w:lineRule="auto"/>
        <w:ind w:firstLine="708"/>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La empresa, presidida por Claudio X. González </w:t>
      </w:r>
      <w:proofErr w:type="spellStart"/>
      <w:r w:rsidRPr="002B1609">
        <w:rPr>
          <w:rFonts w:ascii="Arial" w:eastAsia="Times New Roman" w:hAnsi="Arial" w:cs="Arial"/>
          <w:color w:val="000000" w:themeColor="text1"/>
          <w:sz w:val="24"/>
          <w:szCs w:val="24"/>
          <w:lang w:eastAsia="es-MX"/>
        </w:rPr>
        <w:t>Laporte</w:t>
      </w:r>
      <w:proofErr w:type="spellEnd"/>
      <w:r w:rsidRPr="002B1609">
        <w:rPr>
          <w:rFonts w:ascii="Arial" w:eastAsia="Times New Roman" w:hAnsi="Arial" w:cs="Arial"/>
          <w:color w:val="000000" w:themeColor="text1"/>
          <w:sz w:val="24"/>
          <w:szCs w:val="24"/>
          <w:lang w:eastAsia="es-MX"/>
        </w:rPr>
        <w:t xml:space="preserve"> –crítico acérrimo </w:t>
      </w:r>
      <w:r w:rsidR="007E5CF2" w:rsidRPr="002B1609">
        <w:rPr>
          <w:rFonts w:ascii="Arial" w:eastAsia="Times New Roman" w:hAnsi="Arial" w:cs="Arial"/>
          <w:color w:val="000000" w:themeColor="text1"/>
          <w:sz w:val="24"/>
          <w:szCs w:val="24"/>
          <w:lang w:eastAsia="es-MX"/>
        </w:rPr>
        <w:t>hasta rayar en el dogmatismo</w:t>
      </w:r>
      <w:r w:rsidR="00B76323" w:rsidRPr="002B1609">
        <w:rPr>
          <w:rFonts w:ascii="Arial" w:eastAsia="Times New Roman" w:hAnsi="Arial" w:cs="Arial"/>
          <w:color w:val="000000" w:themeColor="text1"/>
          <w:sz w:val="24"/>
          <w:szCs w:val="24"/>
          <w:lang w:eastAsia="es-MX"/>
        </w:rPr>
        <w:t>,</w:t>
      </w:r>
      <w:r w:rsidR="007E5CF2" w:rsidRPr="002B1609">
        <w:rPr>
          <w:rFonts w:ascii="Arial" w:eastAsia="Times New Roman" w:hAnsi="Arial" w:cs="Arial"/>
          <w:color w:val="000000" w:themeColor="text1"/>
          <w:sz w:val="24"/>
          <w:szCs w:val="24"/>
          <w:lang w:eastAsia="es-MX"/>
        </w:rPr>
        <w:t xml:space="preserve"> </w:t>
      </w:r>
      <w:r w:rsidRPr="002B1609">
        <w:rPr>
          <w:rFonts w:ascii="Arial" w:eastAsia="Times New Roman" w:hAnsi="Arial" w:cs="Arial"/>
          <w:color w:val="000000" w:themeColor="text1"/>
          <w:sz w:val="24"/>
          <w:szCs w:val="24"/>
          <w:lang w:eastAsia="es-MX"/>
        </w:rPr>
        <w:t xml:space="preserve">del hoy presidente Andrés Manuel–, pero dirigida por su hijo Pablo, </w:t>
      </w:r>
      <w:r w:rsidR="0097693F" w:rsidRPr="002B1609">
        <w:rPr>
          <w:rFonts w:ascii="Arial" w:eastAsia="Times New Roman" w:hAnsi="Arial" w:cs="Arial"/>
          <w:color w:val="000000" w:themeColor="text1"/>
          <w:sz w:val="24"/>
          <w:szCs w:val="24"/>
          <w:lang w:eastAsia="es-MX"/>
        </w:rPr>
        <w:t>corrigió y s</w:t>
      </w:r>
      <w:r w:rsidRPr="002B1609">
        <w:rPr>
          <w:rFonts w:ascii="Arial" w:eastAsia="Times New Roman" w:hAnsi="Arial" w:cs="Arial"/>
          <w:color w:val="000000" w:themeColor="text1"/>
          <w:sz w:val="24"/>
          <w:szCs w:val="24"/>
          <w:lang w:eastAsia="es-MX"/>
        </w:rPr>
        <w:t xml:space="preserve">ostuvo que en 2019 “realizará inversiones por 3 mil millones de pesos, contrario a lo que se publica en algunas notas periodísticas”. El miedo y la precaución con los consumidores no andan en burro, ya que si bien sólo en el tercer trimestre del año la firma reportó un crecimiento en sus utilidades netas de 35%, para alcanzar mil 235 millones 556 mil pesos y un acumulado en los tres trimestres de 2019 de 3 mil 699 millones 682 mil, de acuerdo con los informes de la Bolsa Mexicana de Valores, un boicot podría alterar los buenos resultados </w:t>
      </w:r>
      <w:r w:rsidR="00441C2F">
        <w:rPr>
          <w:rFonts w:ascii="Arial" w:eastAsia="Times New Roman" w:hAnsi="Arial" w:cs="Arial"/>
          <w:color w:val="000000" w:themeColor="text1"/>
          <w:sz w:val="24"/>
          <w:szCs w:val="24"/>
          <w:lang w:eastAsia="es-MX"/>
        </w:rPr>
        <w:t>en el</w:t>
      </w:r>
      <w:r w:rsidR="007E5CF2" w:rsidRPr="002B1609">
        <w:rPr>
          <w:rFonts w:ascii="Arial" w:eastAsia="Times New Roman" w:hAnsi="Arial" w:cs="Arial"/>
          <w:color w:val="000000" w:themeColor="text1"/>
          <w:sz w:val="24"/>
          <w:szCs w:val="24"/>
          <w:lang w:eastAsia="es-MX"/>
        </w:rPr>
        <w:t xml:space="preserve"> cuarto trimestre. </w:t>
      </w:r>
      <w:r w:rsidR="0097693F" w:rsidRPr="002B1609">
        <w:rPr>
          <w:rFonts w:ascii="Arial" w:eastAsia="Times New Roman" w:hAnsi="Arial" w:cs="Arial"/>
          <w:color w:val="000000" w:themeColor="text1"/>
          <w:sz w:val="24"/>
          <w:szCs w:val="24"/>
          <w:lang w:eastAsia="es-MX"/>
        </w:rPr>
        <w:t>D</w:t>
      </w:r>
      <w:r w:rsidR="007E5CF2" w:rsidRPr="002B1609">
        <w:rPr>
          <w:rFonts w:ascii="Arial" w:eastAsia="Times New Roman" w:hAnsi="Arial" w:cs="Arial"/>
          <w:color w:val="000000" w:themeColor="text1"/>
          <w:sz w:val="24"/>
          <w:szCs w:val="24"/>
          <w:lang w:eastAsia="es-MX"/>
        </w:rPr>
        <w:t xml:space="preserve">urante los gobiernos de Felipe Calderón (2006-12) y Enrique Peña (2012-18) </w:t>
      </w:r>
      <w:r w:rsidRPr="002B1609">
        <w:rPr>
          <w:rFonts w:ascii="Arial" w:eastAsia="Times New Roman" w:hAnsi="Arial" w:cs="Arial"/>
          <w:color w:val="000000" w:themeColor="text1"/>
          <w:sz w:val="24"/>
          <w:szCs w:val="24"/>
          <w:lang w:eastAsia="es-MX"/>
        </w:rPr>
        <w:t xml:space="preserve">se </w:t>
      </w:r>
      <w:r w:rsidR="007E5CF2" w:rsidRPr="002B1609">
        <w:rPr>
          <w:rFonts w:ascii="Arial" w:eastAsia="Times New Roman" w:hAnsi="Arial" w:cs="Arial"/>
          <w:color w:val="000000" w:themeColor="text1"/>
          <w:sz w:val="24"/>
          <w:szCs w:val="24"/>
          <w:lang w:eastAsia="es-MX"/>
        </w:rPr>
        <w:t xml:space="preserve">condonaron </w:t>
      </w:r>
      <w:r w:rsidRPr="002B1609">
        <w:rPr>
          <w:rFonts w:ascii="Arial" w:eastAsia="Times New Roman" w:hAnsi="Arial" w:cs="Arial"/>
          <w:color w:val="000000" w:themeColor="text1"/>
          <w:sz w:val="24"/>
          <w:szCs w:val="24"/>
          <w:lang w:eastAsia="es-MX"/>
        </w:rPr>
        <w:t xml:space="preserve">impuestos a </w:t>
      </w:r>
      <w:r w:rsidR="007E5CF2" w:rsidRPr="002B1609">
        <w:rPr>
          <w:rFonts w:ascii="Arial" w:eastAsia="Times New Roman" w:hAnsi="Arial" w:cs="Arial"/>
          <w:color w:val="000000" w:themeColor="text1"/>
          <w:sz w:val="24"/>
          <w:szCs w:val="24"/>
          <w:lang w:eastAsia="es-MX"/>
        </w:rPr>
        <w:t xml:space="preserve">Kimberley Clark México </w:t>
      </w:r>
      <w:r w:rsidRPr="002B1609">
        <w:rPr>
          <w:rFonts w:ascii="Arial" w:eastAsia="Times New Roman" w:hAnsi="Arial" w:cs="Arial"/>
          <w:color w:val="000000" w:themeColor="text1"/>
          <w:sz w:val="24"/>
          <w:szCs w:val="24"/>
          <w:lang w:eastAsia="es-MX"/>
        </w:rPr>
        <w:t>por 44 millones 415 mil pesos.</w:t>
      </w:r>
    </w:p>
    <w:p w:rsidR="00334191" w:rsidRPr="002B1609" w:rsidRDefault="007E5CF2" w:rsidP="00801153">
      <w:pPr>
        <w:spacing w:after="0" w:line="240" w:lineRule="auto"/>
        <w:ind w:firstLine="708"/>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El “contrario a lo que se publica en algunas notas periodísticas”, como adujo Pablo González, sorprendió al presidente del Consejo Coordinador Empresarial, </w:t>
      </w:r>
      <w:r w:rsidR="00334191" w:rsidRPr="002B1609">
        <w:rPr>
          <w:rFonts w:ascii="Arial" w:eastAsia="Times New Roman" w:hAnsi="Arial" w:cs="Arial"/>
          <w:color w:val="000000" w:themeColor="text1"/>
          <w:sz w:val="24"/>
          <w:szCs w:val="24"/>
          <w:lang w:eastAsia="es-MX"/>
        </w:rPr>
        <w:t xml:space="preserve">Carlos Salazar </w:t>
      </w:r>
      <w:proofErr w:type="spellStart"/>
      <w:r w:rsidR="00334191" w:rsidRPr="002B1609">
        <w:rPr>
          <w:rFonts w:ascii="Arial" w:eastAsia="Times New Roman" w:hAnsi="Arial" w:cs="Arial"/>
          <w:color w:val="000000" w:themeColor="text1"/>
          <w:sz w:val="24"/>
          <w:szCs w:val="24"/>
          <w:lang w:eastAsia="es-MX"/>
        </w:rPr>
        <w:t>Lomelín</w:t>
      </w:r>
      <w:proofErr w:type="spellEnd"/>
      <w:r w:rsidR="00334191" w:rsidRPr="002B1609">
        <w:rPr>
          <w:rFonts w:ascii="Arial" w:eastAsia="Times New Roman" w:hAnsi="Arial" w:cs="Arial"/>
          <w:color w:val="000000" w:themeColor="text1"/>
          <w:sz w:val="24"/>
          <w:szCs w:val="24"/>
          <w:lang w:eastAsia="es-MX"/>
        </w:rPr>
        <w:t xml:space="preserve">, </w:t>
      </w:r>
      <w:r w:rsidRPr="002B1609">
        <w:rPr>
          <w:rFonts w:ascii="Arial" w:eastAsia="Times New Roman" w:hAnsi="Arial" w:cs="Arial"/>
          <w:color w:val="000000" w:themeColor="text1"/>
          <w:sz w:val="24"/>
          <w:szCs w:val="24"/>
          <w:lang w:eastAsia="es-MX"/>
        </w:rPr>
        <w:t>quien asegur</w:t>
      </w:r>
      <w:r w:rsidR="0097693F" w:rsidRPr="002B1609">
        <w:rPr>
          <w:rFonts w:ascii="Arial" w:eastAsia="Times New Roman" w:hAnsi="Arial" w:cs="Arial"/>
          <w:color w:val="000000" w:themeColor="text1"/>
          <w:sz w:val="24"/>
          <w:szCs w:val="24"/>
          <w:lang w:eastAsia="es-MX"/>
        </w:rPr>
        <w:t>ó</w:t>
      </w:r>
      <w:r w:rsidRPr="002B1609">
        <w:rPr>
          <w:rFonts w:ascii="Arial" w:eastAsia="Times New Roman" w:hAnsi="Arial" w:cs="Arial"/>
          <w:color w:val="000000" w:themeColor="text1"/>
          <w:sz w:val="24"/>
          <w:szCs w:val="24"/>
          <w:lang w:eastAsia="es-MX"/>
        </w:rPr>
        <w:t xml:space="preserve"> </w:t>
      </w:r>
      <w:r w:rsidR="00334191" w:rsidRPr="002B1609">
        <w:rPr>
          <w:rFonts w:ascii="Arial" w:eastAsia="Times New Roman" w:hAnsi="Arial" w:cs="Arial"/>
          <w:color w:val="000000" w:themeColor="text1"/>
          <w:sz w:val="24"/>
          <w:szCs w:val="24"/>
          <w:lang w:eastAsia="es-MX"/>
        </w:rPr>
        <w:t xml:space="preserve">que en </w:t>
      </w:r>
      <w:r w:rsidR="00B76323" w:rsidRPr="002B1609">
        <w:rPr>
          <w:rFonts w:ascii="Arial" w:eastAsia="Times New Roman" w:hAnsi="Arial" w:cs="Arial"/>
          <w:color w:val="000000" w:themeColor="text1"/>
          <w:sz w:val="24"/>
          <w:szCs w:val="24"/>
          <w:lang w:eastAsia="es-MX"/>
        </w:rPr>
        <w:t>nuestro</w:t>
      </w:r>
      <w:r w:rsidR="00334191" w:rsidRPr="002B1609">
        <w:rPr>
          <w:rFonts w:ascii="Arial" w:eastAsia="Times New Roman" w:hAnsi="Arial" w:cs="Arial"/>
          <w:color w:val="000000" w:themeColor="text1"/>
          <w:sz w:val="24"/>
          <w:szCs w:val="24"/>
          <w:lang w:eastAsia="es-MX"/>
        </w:rPr>
        <w:t xml:space="preserve"> país existen importantes oportunidades para invertir.</w:t>
      </w:r>
    </w:p>
    <w:p w:rsidR="00334191" w:rsidRPr="002B1609" w:rsidRDefault="00801153" w:rsidP="00801153">
      <w:pPr>
        <w:spacing w:after="0" w:line="240" w:lineRule="auto"/>
        <w:ind w:firstLine="708"/>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L</w:t>
      </w:r>
      <w:r w:rsidR="00334191" w:rsidRPr="002B1609">
        <w:rPr>
          <w:rFonts w:ascii="Arial" w:eastAsia="Times New Roman" w:hAnsi="Arial" w:cs="Arial"/>
          <w:color w:val="000000" w:themeColor="text1"/>
          <w:sz w:val="24"/>
          <w:szCs w:val="24"/>
          <w:lang w:eastAsia="es-MX"/>
        </w:rPr>
        <w:t xml:space="preserve">a confrontación de Claudio X. González y AMLO data de 2005, cuando un grupo de plutócratas y el duopolio de la televisión y el oligopolio de la radio publicitaron hasta el hartazgo “López Obrador es un peligro para México”, con el propósito de encumbrar a Calderón en Los Pinos, pero se intensificó cuando el tabasqueño </w:t>
      </w:r>
      <w:r w:rsidRPr="002B1609">
        <w:rPr>
          <w:rFonts w:ascii="Arial" w:eastAsia="Times New Roman" w:hAnsi="Arial" w:cs="Arial"/>
          <w:color w:val="000000" w:themeColor="text1"/>
          <w:sz w:val="24"/>
          <w:szCs w:val="24"/>
          <w:lang w:eastAsia="es-MX"/>
        </w:rPr>
        <w:t xml:space="preserve">de Macuspana lo </w:t>
      </w:r>
      <w:r w:rsidR="00334191" w:rsidRPr="002B1609">
        <w:rPr>
          <w:rFonts w:ascii="Arial" w:eastAsia="Times New Roman" w:hAnsi="Arial" w:cs="Arial"/>
          <w:color w:val="000000" w:themeColor="text1"/>
          <w:sz w:val="24"/>
          <w:szCs w:val="24"/>
          <w:lang w:eastAsia="es-MX"/>
        </w:rPr>
        <w:t>acusó</w:t>
      </w:r>
      <w:r w:rsidRPr="002B1609">
        <w:rPr>
          <w:rFonts w:ascii="Arial" w:eastAsia="Times New Roman" w:hAnsi="Arial" w:cs="Arial"/>
          <w:color w:val="000000" w:themeColor="text1"/>
          <w:sz w:val="24"/>
          <w:szCs w:val="24"/>
          <w:lang w:eastAsia="es-MX"/>
        </w:rPr>
        <w:t>, junto a</w:t>
      </w:r>
      <w:r w:rsidR="00334191" w:rsidRPr="002B1609">
        <w:rPr>
          <w:rFonts w:ascii="Arial" w:eastAsia="Times New Roman" w:hAnsi="Arial" w:cs="Arial"/>
          <w:color w:val="000000" w:themeColor="text1"/>
          <w:sz w:val="24"/>
          <w:szCs w:val="24"/>
          <w:lang w:eastAsia="es-MX"/>
        </w:rPr>
        <w:t xml:space="preserve"> Carlos Salinas</w:t>
      </w:r>
      <w:r w:rsidRPr="002B1609">
        <w:rPr>
          <w:rFonts w:ascii="Arial" w:eastAsia="Times New Roman" w:hAnsi="Arial" w:cs="Arial"/>
          <w:color w:val="000000" w:themeColor="text1"/>
          <w:sz w:val="24"/>
          <w:szCs w:val="24"/>
          <w:lang w:eastAsia="es-MX"/>
        </w:rPr>
        <w:t xml:space="preserve"> y</w:t>
      </w:r>
      <w:r w:rsidR="00334191" w:rsidRPr="002B1609">
        <w:rPr>
          <w:rFonts w:ascii="Arial" w:eastAsia="Times New Roman" w:hAnsi="Arial" w:cs="Arial"/>
          <w:color w:val="000000" w:themeColor="text1"/>
          <w:sz w:val="24"/>
          <w:szCs w:val="24"/>
          <w:lang w:eastAsia="es-MX"/>
        </w:rPr>
        <w:t xml:space="preserve"> Roberto Hernández Ramírez, de creerse los amos y señores de México.</w:t>
      </w:r>
    </w:p>
    <w:p w:rsidR="001F1F85" w:rsidRPr="002B1609" w:rsidRDefault="00801153" w:rsidP="0097693F">
      <w:pPr>
        <w:spacing w:after="0" w:line="240" w:lineRule="auto"/>
        <w:ind w:firstLine="708"/>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lastRenderedPageBreak/>
        <w:t xml:space="preserve">Y </w:t>
      </w:r>
      <w:r w:rsidR="00334191" w:rsidRPr="002B1609">
        <w:rPr>
          <w:rFonts w:ascii="Arial" w:eastAsia="Times New Roman" w:hAnsi="Arial" w:cs="Arial"/>
          <w:color w:val="000000" w:themeColor="text1"/>
          <w:sz w:val="24"/>
          <w:szCs w:val="24"/>
          <w:lang w:eastAsia="es-MX"/>
        </w:rPr>
        <w:t>Claudio X. González Guajardo (hijo), quien encabeza Mexicanos contra la Corrupción y la Impunidad</w:t>
      </w:r>
      <w:r w:rsidR="001F1F85" w:rsidRPr="002B1609">
        <w:rPr>
          <w:rFonts w:ascii="Arial" w:eastAsia="Times New Roman" w:hAnsi="Arial" w:cs="Arial"/>
          <w:color w:val="000000" w:themeColor="text1"/>
          <w:sz w:val="24"/>
          <w:szCs w:val="24"/>
          <w:lang w:eastAsia="es-MX"/>
        </w:rPr>
        <w:t xml:space="preserve"> junto con la </w:t>
      </w:r>
      <w:r w:rsidR="002B1609" w:rsidRPr="002B1609">
        <w:rPr>
          <w:rFonts w:ascii="Arial" w:eastAsia="Times New Roman" w:hAnsi="Arial" w:cs="Arial"/>
          <w:color w:val="000000" w:themeColor="text1"/>
          <w:sz w:val="24"/>
          <w:szCs w:val="24"/>
          <w:lang w:eastAsia="es-MX"/>
        </w:rPr>
        <w:t>“</w:t>
      </w:r>
      <w:r w:rsidR="001F1F85" w:rsidRPr="002B1609">
        <w:rPr>
          <w:rFonts w:ascii="Arial" w:eastAsia="Times New Roman" w:hAnsi="Arial" w:cs="Arial"/>
          <w:color w:val="000000" w:themeColor="text1"/>
          <w:sz w:val="24"/>
          <w:szCs w:val="24"/>
          <w:lang w:eastAsia="es-MX"/>
        </w:rPr>
        <w:t>plurinominal</w:t>
      </w:r>
      <w:r w:rsidR="002B1609" w:rsidRPr="002B1609">
        <w:rPr>
          <w:rFonts w:ascii="Arial" w:eastAsia="Times New Roman" w:hAnsi="Arial" w:cs="Arial"/>
          <w:color w:val="000000" w:themeColor="text1"/>
          <w:sz w:val="24"/>
          <w:szCs w:val="24"/>
          <w:lang w:eastAsia="es-MX"/>
        </w:rPr>
        <w:t>”</w:t>
      </w:r>
      <w:r w:rsidR="001F1F85" w:rsidRPr="002B1609">
        <w:rPr>
          <w:rFonts w:ascii="Arial" w:eastAsia="Times New Roman" w:hAnsi="Arial" w:cs="Arial"/>
          <w:color w:val="000000" w:themeColor="text1"/>
          <w:sz w:val="24"/>
          <w:szCs w:val="24"/>
          <w:lang w:eastAsia="es-MX"/>
        </w:rPr>
        <w:t xml:space="preserve"> –porque cobra en muchas nóminas, </w:t>
      </w:r>
      <w:r w:rsidR="001F1F85" w:rsidRPr="002B1609">
        <w:rPr>
          <w:rFonts w:ascii="Arial" w:eastAsia="Times New Roman" w:hAnsi="Arial" w:cs="Arial"/>
          <w:bCs/>
          <w:color w:val="000000" w:themeColor="text1"/>
          <w:sz w:val="24"/>
          <w:szCs w:val="24"/>
          <w:lang w:eastAsia="es-MX"/>
        </w:rPr>
        <w:t>María Amparo Casar</w:t>
      </w:r>
      <w:r w:rsidR="001F1F85" w:rsidRPr="002B1609">
        <w:rPr>
          <w:rFonts w:ascii="Arial" w:eastAsia="Times New Roman" w:hAnsi="Arial" w:cs="Arial"/>
          <w:color w:val="000000" w:themeColor="text1"/>
          <w:sz w:val="24"/>
          <w:szCs w:val="24"/>
          <w:lang w:eastAsia="es-MX"/>
        </w:rPr>
        <w:t>–</w:t>
      </w:r>
      <w:r w:rsidR="00334191" w:rsidRPr="002B1609">
        <w:rPr>
          <w:rFonts w:ascii="Arial" w:eastAsia="Times New Roman" w:hAnsi="Arial" w:cs="Arial"/>
          <w:color w:val="000000" w:themeColor="text1"/>
          <w:sz w:val="24"/>
          <w:szCs w:val="24"/>
          <w:lang w:eastAsia="es-MX"/>
        </w:rPr>
        <w:t xml:space="preserve">, </w:t>
      </w:r>
      <w:r w:rsidRPr="002B1609">
        <w:rPr>
          <w:rFonts w:ascii="Arial" w:eastAsia="Times New Roman" w:hAnsi="Arial" w:cs="Arial"/>
          <w:color w:val="000000" w:themeColor="text1"/>
          <w:sz w:val="24"/>
          <w:szCs w:val="24"/>
          <w:lang w:eastAsia="es-MX"/>
        </w:rPr>
        <w:t xml:space="preserve">persiste en </w:t>
      </w:r>
      <w:r w:rsidR="00334191" w:rsidRPr="002B1609">
        <w:rPr>
          <w:rFonts w:ascii="Arial" w:eastAsia="Times New Roman" w:hAnsi="Arial" w:cs="Arial"/>
          <w:color w:val="000000" w:themeColor="text1"/>
          <w:sz w:val="24"/>
          <w:szCs w:val="24"/>
          <w:lang w:eastAsia="es-MX"/>
        </w:rPr>
        <w:t>manifesta</w:t>
      </w:r>
      <w:r w:rsidRPr="002B1609">
        <w:rPr>
          <w:rFonts w:ascii="Arial" w:eastAsia="Times New Roman" w:hAnsi="Arial" w:cs="Arial"/>
          <w:color w:val="000000" w:themeColor="text1"/>
          <w:sz w:val="24"/>
          <w:szCs w:val="24"/>
          <w:lang w:eastAsia="es-MX"/>
        </w:rPr>
        <w:t>rse</w:t>
      </w:r>
      <w:r w:rsidR="00334191" w:rsidRPr="002B1609">
        <w:rPr>
          <w:rFonts w:ascii="Arial" w:eastAsia="Times New Roman" w:hAnsi="Arial" w:cs="Arial"/>
          <w:color w:val="000000" w:themeColor="text1"/>
          <w:sz w:val="24"/>
          <w:szCs w:val="24"/>
          <w:lang w:eastAsia="es-MX"/>
        </w:rPr>
        <w:t xml:space="preserve"> como uno de los principales opositores </w:t>
      </w:r>
      <w:r w:rsidR="001F1F85" w:rsidRPr="002B1609">
        <w:rPr>
          <w:rFonts w:ascii="Arial" w:eastAsia="Times New Roman" w:hAnsi="Arial" w:cs="Arial"/>
          <w:color w:val="000000" w:themeColor="text1"/>
          <w:sz w:val="24"/>
          <w:szCs w:val="24"/>
          <w:lang w:eastAsia="es-MX"/>
        </w:rPr>
        <w:t xml:space="preserve">al presidente Obrador </w:t>
      </w:r>
      <w:r w:rsidR="00334191" w:rsidRPr="002B1609">
        <w:rPr>
          <w:rFonts w:ascii="Arial" w:eastAsia="Times New Roman" w:hAnsi="Arial" w:cs="Arial"/>
          <w:color w:val="000000" w:themeColor="text1"/>
          <w:sz w:val="24"/>
          <w:szCs w:val="24"/>
          <w:lang w:eastAsia="es-MX"/>
        </w:rPr>
        <w:t xml:space="preserve">y </w:t>
      </w:r>
      <w:r w:rsidRPr="002B1609">
        <w:rPr>
          <w:rFonts w:ascii="Arial" w:eastAsia="Times New Roman" w:hAnsi="Arial" w:cs="Arial"/>
          <w:color w:val="000000" w:themeColor="text1"/>
          <w:sz w:val="24"/>
          <w:szCs w:val="24"/>
          <w:lang w:eastAsia="es-MX"/>
        </w:rPr>
        <w:t>es</w:t>
      </w:r>
      <w:r w:rsidR="00334191" w:rsidRPr="002B1609">
        <w:rPr>
          <w:rFonts w:ascii="Arial" w:eastAsia="Times New Roman" w:hAnsi="Arial" w:cs="Arial"/>
          <w:color w:val="000000" w:themeColor="text1"/>
          <w:sz w:val="24"/>
          <w:szCs w:val="24"/>
          <w:lang w:eastAsia="es-MX"/>
        </w:rPr>
        <w:t xml:space="preserve"> señalad</w:t>
      </w:r>
      <w:r w:rsidR="001F1F85" w:rsidRPr="002B1609">
        <w:rPr>
          <w:rFonts w:ascii="Arial" w:eastAsia="Times New Roman" w:hAnsi="Arial" w:cs="Arial"/>
          <w:color w:val="000000" w:themeColor="text1"/>
          <w:sz w:val="24"/>
          <w:szCs w:val="24"/>
          <w:lang w:eastAsia="es-MX"/>
        </w:rPr>
        <w:t>o</w:t>
      </w:r>
      <w:r w:rsidR="00334191" w:rsidRPr="002B1609">
        <w:rPr>
          <w:rFonts w:ascii="Arial" w:eastAsia="Times New Roman" w:hAnsi="Arial" w:cs="Arial"/>
          <w:color w:val="000000" w:themeColor="text1"/>
          <w:sz w:val="24"/>
          <w:szCs w:val="24"/>
          <w:lang w:eastAsia="es-MX"/>
        </w:rPr>
        <w:t xml:space="preserve"> como promotor de </w:t>
      </w:r>
      <w:r w:rsidRPr="002B1609">
        <w:rPr>
          <w:rFonts w:ascii="Arial" w:eastAsia="Times New Roman" w:hAnsi="Arial" w:cs="Arial"/>
          <w:color w:val="000000" w:themeColor="text1"/>
          <w:sz w:val="24"/>
          <w:szCs w:val="24"/>
          <w:lang w:eastAsia="es-MX"/>
        </w:rPr>
        <w:t>cientos de</w:t>
      </w:r>
      <w:r w:rsidR="00334191" w:rsidRPr="002B1609">
        <w:rPr>
          <w:rFonts w:ascii="Arial" w:eastAsia="Times New Roman" w:hAnsi="Arial" w:cs="Arial"/>
          <w:color w:val="000000" w:themeColor="text1"/>
          <w:sz w:val="24"/>
          <w:szCs w:val="24"/>
          <w:lang w:eastAsia="es-MX"/>
        </w:rPr>
        <w:t xml:space="preserve"> amparos para evitar la construcción del aeropuerto de Santa Lucía</w:t>
      </w:r>
      <w:r w:rsidR="001F1F85" w:rsidRPr="002B1609">
        <w:rPr>
          <w:rFonts w:ascii="Arial" w:eastAsia="Times New Roman" w:hAnsi="Arial" w:cs="Arial"/>
          <w:color w:val="000000" w:themeColor="text1"/>
          <w:sz w:val="24"/>
          <w:szCs w:val="24"/>
          <w:lang w:eastAsia="es-MX"/>
        </w:rPr>
        <w:t>.</w:t>
      </w:r>
      <w:r w:rsidRPr="002B1609">
        <w:rPr>
          <w:rFonts w:ascii="Arial" w:eastAsia="Times New Roman" w:hAnsi="Arial" w:cs="Arial"/>
          <w:color w:val="000000" w:themeColor="text1"/>
          <w:sz w:val="24"/>
          <w:szCs w:val="24"/>
          <w:lang w:eastAsia="es-MX"/>
        </w:rPr>
        <w:t xml:space="preserve"> El </w:t>
      </w:r>
      <w:r w:rsidR="001F1F85" w:rsidRPr="002B1609">
        <w:rPr>
          <w:rFonts w:ascii="Arial" w:eastAsia="Times New Roman" w:hAnsi="Arial" w:cs="Arial"/>
          <w:color w:val="000000" w:themeColor="text1"/>
          <w:sz w:val="24"/>
          <w:szCs w:val="24"/>
          <w:lang w:eastAsia="es-MX"/>
        </w:rPr>
        <w:t xml:space="preserve">también </w:t>
      </w:r>
      <w:r w:rsidRPr="002B1609">
        <w:rPr>
          <w:rFonts w:ascii="Arial" w:eastAsia="Times New Roman" w:hAnsi="Arial" w:cs="Arial"/>
          <w:color w:val="000000" w:themeColor="text1"/>
          <w:sz w:val="24"/>
          <w:szCs w:val="24"/>
          <w:lang w:eastAsia="es-MX"/>
        </w:rPr>
        <w:t xml:space="preserve">conocido </w:t>
      </w:r>
      <w:r w:rsidR="001F1F85" w:rsidRPr="002B1609">
        <w:rPr>
          <w:rFonts w:ascii="Arial" w:eastAsia="Times New Roman" w:hAnsi="Arial" w:cs="Arial"/>
          <w:color w:val="000000" w:themeColor="text1"/>
          <w:sz w:val="24"/>
          <w:szCs w:val="24"/>
          <w:lang w:eastAsia="es-MX"/>
        </w:rPr>
        <w:t>como “</w:t>
      </w:r>
      <w:r w:rsidRPr="002B1609">
        <w:rPr>
          <w:rFonts w:ascii="Arial" w:eastAsia="Times New Roman" w:hAnsi="Arial" w:cs="Arial"/>
          <w:color w:val="000000" w:themeColor="text1"/>
          <w:sz w:val="24"/>
          <w:szCs w:val="24"/>
          <w:lang w:eastAsia="es-MX"/>
        </w:rPr>
        <w:t>cártel de los amparos</w:t>
      </w:r>
      <w:r w:rsidR="001F1F85" w:rsidRPr="002B1609">
        <w:rPr>
          <w:rFonts w:ascii="Arial" w:eastAsia="Times New Roman" w:hAnsi="Arial" w:cs="Arial"/>
          <w:color w:val="000000" w:themeColor="text1"/>
          <w:sz w:val="24"/>
          <w:szCs w:val="24"/>
          <w:lang w:eastAsia="es-MX"/>
        </w:rPr>
        <w:t>”</w:t>
      </w:r>
      <w:r w:rsidRPr="002B1609">
        <w:rPr>
          <w:rFonts w:ascii="Arial" w:eastAsia="Times New Roman" w:hAnsi="Arial" w:cs="Arial"/>
          <w:color w:val="000000" w:themeColor="text1"/>
          <w:sz w:val="24"/>
          <w:szCs w:val="24"/>
          <w:lang w:eastAsia="es-MX"/>
        </w:rPr>
        <w:t xml:space="preserve"> terminó </w:t>
      </w:r>
      <w:r w:rsidR="001F1F85" w:rsidRPr="002B1609">
        <w:rPr>
          <w:rFonts w:ascii="Arial" w:eastAsia="Times New Roman" w:hAnsi="Arial" w:cs="Arial"/>
          <w:color w:val="000000" w:themeColor="text1"/>
          <w:sz w:val="24"/>
          <w:szCs w:val="24"/>
          <w:lang w:eastAsia="es-MX"/>
        </w:rPr>
        <w:t xml:space="preserve">en </w:t>
      </w:r>
      <w:r w:rsidR="002B1609" w:rsidRPr="002B1609">
        <w:rPr>
          <w:rFonts w:ascii="Arial" w:eastAsia="Times New Roman" w:hAnsi="Arial" w:cs="Arial"/>
          <w:color w:val="000000" w:themeColor="text1"/>
          <w:sz w:val="24"/>
          <w:szCs w:val="24"/>
          <w:lang w:eastAsia="es-MX"/>
        </w:rPr>
        <w:t xml:space="preserve">un </w:t>
      </w:r>
      <w:r w:rsidR="001F1F85" w:rsidRPr="002B1609">
        <w:rPr>
          <w:rFonts w:ascii="Arial" w:eastAsia="Times New Roman" w:hAnsi="Arial" w:cs="Arial"/>
          <w:color w:val="000000" w:themeColor="text1"/>
          <w:sz w:val="24"/>
          <w:szCs w:val="24"/>
          <w:lang w:eastAsia="es-MX"/>
        </w:rPr>
        <w:t xml:space="preserve">rotundo fracaso, </w:t>
      </w:r>
      <w:r w:rsidRPr="002B1609">
        <w:rPr>
          <w:rFonts w:ascii="Arial" w:eastAsia="Times New Roman" w:hAnsi="Arial" w:cs="Arial"/>
          <w:color w:val="000000" w:themeColor="text1"/>
          <w:sz w:val="24"/>
          <w:szCs w:val="24"/>
          <w:lang w:eastAsia="es-MX"/>
        </w:rPr>
        <w:t xml:space="preserve"> aunque </w:t>
      </w:r>
      <w:r w:rsidR="001F1F85" w:rsidRPr="002B1609">
        <w:rPr>
          <w:rFonts w:ascii="Arial" w:eastAsia="Times New Roman" w:hAnsi="Arial" w:cs="Arial"/>
          <w:color w:val="000000" w:themeColor="text1"/>
          <w:sz w:val="24"/>
          <w:szCs w:val="24"/>
          <w:lang w:eastAsia="es-MX"/>
        </w:rPr>
        <w:t xml:space="preserve">el líder de la Confederación Patronal de la República Mexicana, Gustavo de Hoyos </w:t>
      </w:r>
      <w:proofErr w:type="spellStart"/>
      <w:r w:rsidR="001F1F85" w:rsidRPr="002B1609">
        <w:rPr>
          <w:rFonts w:ascii="Arial" w:eastAsia="Times New Roman" w:hAnsi="Arial" w:cs="Arial"/>
          <w:color w:val="000000" w:themeColor="text1"/>
          <w:sz w:val="24"/>
          <w:szCs w:val="24"/>
          <w:lang w:eastAsia="es-MX"/>
        </w:rPr>
        <w:t>Walther</w:t>
      </w:r>
      <w:proofErr w:type="spellEnd"/>
      <w:r w:rsidR="001F1F85" w:rsidRPr="002B1609">
        <w:rPr>
          <w:rFonts w:ascii="Arial" w:eastAsia="Times New Roman" w:hAnsi="Arial" w:cs="Arial"/>
          <w:color w:val="000000" w:themeColor="text1"/>
          <w:sz w:val="24"/>
          <w:szCs w:val="24"/>
          <w:lang w:eastAsia="es-MX"/>
        </w:rPr>
        <w:t xml:space="preserve">, </w:t>
      </w:r>
      <w:r w:rsidR="000A2C23" w:rsidRPr="002B1609">
        <w:rPr>
          <w:rFonts w:ascii="Arial" w:eastAsia="Times New Roman" w:hAnsi="Arial" w:cs="Arial"/>
          <w:color w:val="000000" w:themeColor="text1"/>
          <w:sz w:val="24"/>
          <w:szCs w:val="24"/>
          <w:lang w:eastAsia="es-MX"/>
        </w:rPr>
        <w:t>j</w:t>
      </w:r>
      <w:r w:rsidR="00FE117B" w:rsidRPr="002B1609">
        <w:rPr>
          <w:rFonts w:ascii="Arial" w:eastAsia="Times New Roman" w:hAnsi="Arial" w:cs="Arial"/>
          <w:color w:val="000000" w:themeColor="text1"/>
          <w:sz w:val="24"/>
          <w:szCs w:val="24"/>
          <w:lang w:eastAsia="es-MX"/>
        </w:rPr>
        <w:t>ura que “</w:t>
      </w:r>
      <w:r w:rsidR="001F1F85" w:rsidRPr="002B1609">
        <w:rPr>
          <w:rFonts w:ascii="Arial" w:eastAsia="Times New Roman" w:hAnsi="Arial" w:cs="Arial"/>
          <w:color w:val="000000" w:themeColor="text1"/>
          <w:sz w:val="24"/>
          <w:szCs w:val="24"/>
          <w:lang w:eastAsia="es-MX"/>
        </w:rPr>
        <w:t>el Poder Judicial no los ha resuelto de fondo por lo que no se descarta que puedan emitirse más suspensiones</w:t>
      </w:r>
      <w:r w:rsidR="00FE117B" w:rsidRPr="002B1609">
        <w:rPr>
          <w:rFonts w:ascii="Arial" w:eastAsia="Times New Roman" w:hAnsi="Arial" w:cs="Arial"/>
          <w:color w:val="000000" w:themeColor="text1"/>
          <w:sz w:val="24"/>
          <w:szCs w:val="24"/>
          <w:lang w:eastAsia="es-MX"/>
        </w:rPr>
        <w:t>”</w:t>
      </w:r>
      <w:r w:rsidR="000A2C23" w:rsidRPr="002B1609">
        <w:rPr>
          <w:rFonts w:ascii="Arial" w:eastAsia="Times New Roman" w:hAnsi="Arial" w:cs="Arial"/>
          <w:color w:val="000000" w:themeColor="text1"/>
          <w:sz w:val="24"/>
          <w:szCs w:val="24"/>
          <w:lang w:eastAsia="es-MX"/>
        </w:rPr>
        <w:t>.</w:t>
      </w:r>
      <w:r w:rsidR="00FE117B" w:rsidRPr="002B1609">
        <w:rPr>
          <w:rFonts w:ascii="Arial" w:eastAsia="Times New Roman" w:hAnsi="Arial" w:cs="Arial"/>
          <w:color w:val="000000" w:themeColor="text1"/>
          <w:sz w:val="24"/>
          <w:szCs w:val="24"/>
          <w:lang w:eastAsia="es-MX"/>
        </w:rPr>
        <w:t xml:space="preserve"> Soñar no cuesta nada.</w:t>
      </w:r>
    </w:p>
    <w:p w:rsidR="00153AC7" w:rsidRPr="002B1609" w:rsidRDefault="00153AC7" w:rsidP="00153AC7">
      <w:pPr>
        <w:spacing w:after="0" w:line="240" w:lineRule="auto"/>
        <w:jc w:val="center"/>
        <w:rPr>
          <w:rFonts w:ascii="Arial" w:eastAsia="Times New Roman" w:hAnsi="Arial" w:cs="Arial"/>
          <w:b/>
          <w:color w:val="000000" w:themeColor="text1"/>
          <w:sz w:val="24"/>
          <w:szCs w:val="24"/>
          <w:lang w:eastAsia="es-MX"/>
        </w:rPr>
      </w:pPr>
      <w:r w:rsidRPr="002B1609">
        <w:rPr>
          <w:rFonts w:ascii="Arial" w:eastAsia="Times New Roman" w:hAnsi="Arial" w:cs="Arial"/>
          <w:b/>
          <w:color w:val="000000" w:themeColor="text1"/>
          <w:sz w:val="24"/>
          <w:szCs w:val="24"/>
          <w:lang w:eastAsia="es-MX"/>
        </w:rPr>
        <w:t>Acuse de recibo</w:t>
      </w:r>
    </w:p>
    <w:p w:rsidR="00153AC7" w:rsidRPr="002B1609" w:rsidRDefault="00153AC7" w:rsidP="00153AC7">
      <w:pPr>
        <w:spacing w:after="0" w:line="240" w:lineRule="auto"/>
        <w:jc w:val="both"/>
        <w:rPr>
          <w:rFonts w:ascii="Arial" w:eastAsia="Times New Roman" w:hAnsi="Arial" w:cs="Arial"/>
          <w:color w:val="000000" w:themeColor="text1"/>
          <w:sz w:val="24"/>
          <w:szCs w:val="24"/>
          <w:lang w:eastAsia="es-MX"/>
        </w:rPr>
      </w:pPr>
      <w:r w:rsidRPr="002B1609">
        <w:rPr>
          <w:rFonts w:ascii="Arial" w:eastAsia="Times New Roman" w:hAnsi="Arial" w:cs="Arial"/>
          <w:color w:val="000000" w:themeColor="text1"/>
          <w:sz w:val="24"/>
          <w:szCs w:val="24"/>
          <w:lang w:eastAsia="es-MX"/>
        </w:rPr>
        <w:t xml:space="preserve">De Elba Pérez Villalba: “50 aniversario de la revista América Latina (en ruso) del Instituto de América Latina de la Academia de Ciencias de Rusia (antes de la URSS): inició su publicación el 14 de julio de 1969, teniendo como redactor principal (director) a </w:t>
      </w:r>
      <w:proofErr w:type="spellStart"/>
      <w:r w:rsidRPr="002B1609">
        <w:rPr>
          <w:rFonts w:ascii="Arial" w:eastAsia="Times New Roman" w:hAnsi="Arial" w:cs="Arial"/>
          <w:color w:val="000000" w:themeColor="text1"/>
          <w:sz w:val="24"/>
          <w:szCs w:val="24"/>
          <w:lang w:eastAsia="es-MX"/>
        </w:rPr>
        <w:t>Sergó</w:t>
      </w:r>
      <w:proofErr w:type="spellEnd"/>
      <w:r w:rsidRPr="002B1609">
        <w:rPr>
          <w:rFonts w:ascii="Arial" w:eastAsia="Times New Roman" w:hAnsi="Arial" w:cs="Arial"/>
          <w:color w:val="000000" w:themeColor="text1"/>
          <w:sz w:val="24"/>
          <w:szCs w:val="24"/>
          <w:lang w:eastAsia="es-MX"/>
        </w:rPr>
        <w:t xml:space="preserve"> </w:t>
      </w:r>
      <w:proofErr w:type="spellStart"/>
      <w:r w:rsidRPr="002B1609">
        <w:rPr>
          <w:rFonts w:ascii="Arial" w:eastAsia="Times New Roman" w:hAnsi="Arial" w:cs="Arial"/>
          <w:color w:val="000000" w:themeColor="text1"/>
          <w:sz w:val="24"/>
          <w:szCs w:val="24"/>
          <w:lang w:eastAsia="es-MX"/>
        </w:rPr>
        <w:t>Mikoyán</w:t>
      </w:r>
      <w:proofErr w:type="spellEnd"/>
      <w:r w:rsidRPr="002B1609">
        <w:rPr>
          <w:rFonts w:ascii="Arial" w:eastAsia="Times New Roman" w:hAnsi="Arial" w:cs="Arial"/>
          <w:color w:val="000000" w:themeColor="text1"/>
          <w:sz w:val="24"/>
          <w:szCs w:val="24"/>
          <w:lang w:eastAsia="es-MX"/>
        </w:rPr>
        <w:t>, y a la fecha ha sido Vladimir </w:t>
      </w:r>
      <w:proofErr w:type="spellStart"/>
      <w:r w:rsidRPr="002B1609">
        <w:rPr>
          <w:rFonts w:ascii="Arial" w:eastAsia="Times New Roman" w:hAnsi="Arial" w:cs="Arial"/>
          <w:color w:val="000000" w:themeColor="text1"/>
          <w:sz w:val="24"/>
          <w:szCs w:val="24"/>
          <w:lang w:eastAsia="es-MX"/>
        </w:rPr>
        <w:t>Travkin</w:t>
      </w:r>
      <w:proofErr w:type="spellEnd"/>
      <w:r w:rsidRPr="002B1609">
        <w:rPr>
          <w:rFonts w:ascii="Arial" w:eastAsia="Times New Roman" w:hAnsi="Arial" w:cs="Arial"/>
          <w:color w:val="000000" w:themeColor="text1"/>
          <w:sz w:val="24"/>
          <w:szCs w:val="24"/>
          <w:lang w:eastAsia="es-MX"/>
        </w:rPr>
        <w:t xml:space="preserve">. Ver página: </w:t>
      </w:r>
      <w:hyperlink r:id="rId4" w:history="1">
        <w:r w:rsidRPr="002B1609">
          <w:rPr>
            <w:rStyle w:val="Hipervnculo"/>
            <w:rFonts w:ascii="Arial" w:eastAsia="Times New Roman" w:hAnsi="Arial" w:cs="Arial"/>
            <w:color w:val="000000" w:themeColor="text1"/>
            <w:sz w:val="24"/>
            <w:szCs w:val="24"/>
            <w:lang w:eastAsia="es-MX"/>
          </w:rPr>
          <w:t>www.ilaran.ru</w:t>
        </w:r>
      </w:hyperlink>
      <w:r w:rsidRPr="002B1609">
        <w:rPr>
          <w:rFonts w:ascii="Arial" w:eastAsia="Times New Roman" w:hAnsi="Arial" w:cs="Arial"/>
          <w:color w:val="000000" w:themeColor="text1"/>
          <w:sz w:val="24"/>
          <w:szCs w:val="24"/>
          <w:lang w:eastAsia="es-MX"/>
        </w:rPr>
        <w:t xml:space="preserve">”... Para leer en el portal </w:t>
      </w:r>
      <w:hyperlink r:id="rId5" w:history="1">
        <w:r w:rsidRPr="002B1609">
          <w:rPr>
            <w:rStyle w:val="Hipervnculo"/>
            <w:rFonts w:ascii="Arial" w:hAnsi="Arial" w:cs="Arial"/>
            <w:color w:val="000000" w:themeColor="text1"/>
            <w:sz w:val="24"/>
            <w:szCs w:val="24"/>
            <w:u w:val="none"/>
          </w:rPr>
          <w:t>http://www.forumenlinea.com/</w:t>
        </w:r>
      </w:hyperlink>
      <w:r w:rsidRPr="002B1609">
        <w:rPr>
          <w:rStyle w:val="Hipervnculo"/>
          <w:rFonts w:ascii="Arial" w:hAnsi="Arial" w:cs="Arial"/>
          <w:color w:val="000000" w:themeColor="text1"/>
          <w:sz w:val="24"/>
          <w:szCs w:val="24"/>
          <w:u w:val="none"/>
        </w:rPr>
        <w:t xml:space="preserve"> y apoyarlo en BBVA (</w:t>
      </w:r>
      <w:hyperlink r:id="rId6" w:history="1">
        <w:r w:rsidRPr="002B1609">
          <w:rPr>
            <w:rStyle w:val="Hipervnculo"/>
            <w:rFonts w:ascii="Arial" w:eastAsia="Times New Roman" w:hAnsi="Arial" w:cs="Arial"/>
            <w:bCs/>
            <w:color w:val="000000" w:themeColor="text1"/>
            <w:sz w:val="24"/>
            <w:szCs w:val="24"/>
            <w:lang w:eastAsia="es-MX"/>
          </w:rPr>
          <w:t>http://www.forumenlinea.com/index.php/aportaciones</w:t>
        </w:r>
      </w:hyperlink>
      <w:r w:rsidRPr="002B1609">
        <w:rPr>
          <w:rStyle w:val="Hipervnculo"/>
          <w:rFonts w:ascii="Arial" w:eastAsia="Times New Roman" w:hAnsi="Arial" w:cs="Arial"/>
          <w:bCs/>
          <w:color w:val="000000" w:themeColor="text1"/>
          <w:sz w:val="24"/>
          <w:szCs w:val="24"/>
          <w:lang w:eastAsia="es-MX"/>
        </w:rPr>
        <w:t>)</w:t>
      </w:r>
      <w:r w:rsidRPr="002B1609">
        <w:rPr>
          <w:rStyle w:val="Hipervnculo"/>
          <w:rFonts w:ascii="Arial" w:eastAsia="Times New Roman" w:hAnsi="Arial" w:cs="Arial"/>
          <w:bCs/>
          <w:color w:val="000000" w:themeColor="text1"/>
          <w:sz w:val="24"/>
          <w:szCs w:val="24"/>
          <w:u w:val="none"/>
          <w:lang w:eastAsia="es-MX"/>
        </w:rPr>
        <w:t xml:space="preserve">: </w:t>
      </w:r>
      <w:r w:rsidRPr="002B1609">
        <w:rPr>
          <w:rFonts w:ascii="Arial" w:eastAsia="Times New Roman" w:hAnsi="Arial" w:cs="Arial"/>
          <w:bCs/>
          <w:color w:val="000000" w:themeColor="text1"/>
          <w:sz w:val="24"/>
          <w:szCs w:val="24"/>
          <w:lang w:eastAsia="es-MX"/>
        </w:rPr>
        <w:t xml:space="preserve">Un sexenio para </w:t>
      </w:r>
      <w:r w:rsidRPr="002B1609">
        <w:rPr>
          <w:rFonts w:ascii="Arial" w:eastAsia="Times New Roman" w:hAnsi="Arial" w:cs="Arial"/>
          <w:bCs/>
          <w:i/>
          <w:color w:val="000000" w:themeColor="text1"/>
          <w:sz w:val="24"/>
          <w:szCs w:val="24"/>
          <w:lang w:eastAsia="es-MX"/>
        </w:rPr>
        <w:t>ponerle en la madre</w:t>
      </w:r>
      <w:r w:rsidRPr="002B1609">
        <w:rPr>
          <w:rFonts w:ascii="Arial" w:eastAsia="Times New Roman" w:hAnsi="Arial" w:cs="Arial"/>
          <w:bCs/>
          <w:color w:val="000000" w:themeColor="text1"/>
          <w:sz w:val="24"/>
          <w:szCs w:val="24"/>
          <w:lang w:eastAsia="es-MX"/>
        </w:rPr>
        <w:t xml:space="preserve"> a la corrupción (</w:t>
      </w:r>
      <w:r w:rsidRPr="002B1609">
        <w:rPr>
          <w:rFonts w:ascii="Arial" w:eastAsia="Times New Roman" w:hAnsi="Arial" w:cs="Arial"/>
          <w:color w:val="000000" w:themeColor="text1"/>
          <w:sz w:val="24"/>
          <w:szCs w:val="24"/>
          <w:lang w:eastAsia="es-MX"/>
        </w:rPr>
        <w:t xml:space="preserve">Arturo Sandoval). </w:t>
      </w:r>
      <w:r w:rsidRPr="002B1609">
        <w:rPr>
          <w:rFonts w:ascii="Arial" w:hAnsi="Arial" w:cs="Arial"/>
          <w:color w:val="000000" w:themeColor="text1"/>
          <w:sz w:val="24"/>
          <w:szCs w:val="24"/>
        </w:rPr>
        <w:t>AMLO, hábil estratega político; La reacción apenas comienza (Gerardo Fernández Casanova). Cuatro propuestas para el rector de la UNAM (</w:t>
      </w:r>
      <w:r w:rsidRPr="002B1609">
        <w:rPr>
          <w:rFonts w:ascii="Arial" w:hAnsi="Arial" w:cs="Arial"/>
          <w:color w:val="000000" w:themeColor="text1"/>
          <w:sz w:val="24"/>
          <w:szCs w:val="24"/>
          <w:lang w:val="es-ES"/>
        </w:rPr>
        <w:t xml:space="preserve">Eduardo López Betancourt). </w:t>
      </w:r>
      <w:r w:rsidRPr="002B1609">
        <w:rPr>
          <w:rFonts w:ascii="Arial" w:eastAsia="Times New Roman" w:hAnsi="Arial" w:cs="Arial"/>
          <w:color w:val="000000" w:themeColor="text1"/>
          <w:sz w:val="24"/>
          <w:szCs w:val="24"/>
          <w:lang w:eastAsia="es-MX"/>
        </w:rPr>
        <w:t xml:space="preserve">Educación: La rectoría del Estado (Luis Hernández Navarro). Mi última batalla (Guillermo </w:t>
      </w:r>
      <w:proofErr w:type="spellStart"/>
      <w:r w:rsidRPr="002B1609">
        <w:rPr>
          <w:rFonts w:ascii="Arial" w:eastAsia="Times New Roman" w:hAnsi="Arial" w:cs="Arial"/>
          <w:color w:val="000000" w:themeColor="text1"/>
          <w:sz w:val="24"/>
          <w:szCs w:val="24"/>
          <w:lang w:eastAsia="es-MX"/>
        </w:rPr>
        <w:t>Almeyra</w:t>
      </w:r>
      <w:proofErr w:type="spellEnd"/>
      <w:r w:rsidRPr="002B1609">
        <w:rPr>
          <w:rFonts w:ascii="Arial" w:eastAsia="Times New Roman" w:hAnsi="Arial" w:cs="Arial"/>
          <w:color w:val="000000" w:themeColor="text1"/>
          <w:sz w:val="24"/>
          <w:szCs w:val="24"/>
          <w:lang w:eastAsia="es-MX"/>
        </w:rPr>
        <w:t xml:space="preserve">). </w:t>
      </w:r>
      <w:r w:rsidRPr="002B1609">
        <w:rPr>
          <w:rFonts w:ascii="Arial" w:eastAsia="Times New Roman" w:hAnsi="Arial" w:cs="Arial"/>
          <w:bCs/>
          <w:color w:val="000000" w:themeColor="text1"/>
          <w:sz w:val="24"/>
          <w:szCs w:val="24"/>
          <w:lang w:eastAsia="es-MX"/>
        </w:rPr>
        <w:t>Del capitalismo y el enemigo a la vista; Terrorismo financiero y terrorismo fiscal (</w:t>
      </w:r>
      <w:r w:rsidRPr="002B1609">
        <w:rPr>
          <w:rFonts w:ascii="Arial" w:eastAsia="Times New Roman" w:hAnsi="Arial" w:cs="Arial"/>
          <w:color w:val="000000" w:themeColor="text1"/>
          <w:sz w:val="24"/>
          <w:szCs w:val="24"/>
          <w:lang w:eastAsia="es-MX"/>
        </w:rPr>
        <w:t xml:space="preserve">Jesús Delgado Guerrero)… Federico Campbell Peña invita al “Foro a favor del </w:t>
      </w:r>
      <w:proofErr w:type="spellStart"/>
      <w:r w:rsidRPr="002B1609">
        <w:rPr>
          <w:rFonts w:ascii="Arial" w:eastAsia="Times New Roman" w:hAnsi="Arial" w:cs="Arial"/>
          <w:color w:val="000000" w:themeColor="text1"/>
          <w:sz w:val="24"/>
          <w:szCs w:val="24"/>
          <w:lang w:eastAsia="es-MX"/>
        </w:rPr>
        <w:t>impeachment</w:t>
      </w:r>
      <w:proofErr w:type="spellEnd"/>
      <w:r w:rsidRPr="002B1609">
        <w:rPr>
          <w:rFonts w:ascii="Arial" w:eastAsia="Times New Roman" w:hAnsi="Arial" w:cs="Arial"/>
          <w:color w:val="000000" w:themeColor="text1"/>
          <w:sz w:val="24"/>
          <w:szCs w:val="24"/>
          <w:lang w:eastAsia="es-MX"/>
        </w:rPr>
        <w:t xml:space="preserve"> a Donald </w:t>
      </w:r>
      <w:proofErr w:type="spellStart"/>
      <w:r w:rsidRPr="002B1609">
        <w:rPr>
          <w:rFonts w:ascii="Arial" w:eastAsia="Times New Roman" w:hAnsi="Arial" w:cs="Arial"/>
          <w:color w:val="000000" w:themeColor="text1"/>
          <w:sz w:val="24"/>
          <w:szCs w:val="24"/>
          <w:lang w:eastAsia="es-MX"/>
        </w:rPr>
        <w:t>Trump</w:t>
      </w:r>
      <w:proofErr w:type="spellEnd"/>
      <w:r w:rsidRPr="002B1609">
        <w:rPr>
          <w:rFonts w:ascii="Arial" w:eastAsia="Times New Roman" w:hAnsi="Arial" w:cs="Arial"/>
          <w:color w:val="000000" w:themeColor="text1"/>
          <w:sz w:val="24"/>
          <w:szCs w:val="24"/>
          <w:lang w:eastAsia="es-MX"/>
        </w:rPr>
        <w:t xml:space="preserve">”, el viernes 25 de las 18 a las 21 horas en Jalapa 88, colonia Roma, parada Insurgentes del </w:t>
      </w:r>
      <w:proofErr w:type="spellStart"/>
      <w:r w:rsidRPr="002B1609">
        <w:rPr>
          <w:rFonts w:ascii="Arial" w:eastAsia="Times New Roman" w:hAnsi="Arial" w:cs="Arial"/>
          <w:color w:val="000000" w:themeColor="text1"/>
          <w:sz w:val="24"/>
          <w:szCs w:val="24"/>
          <w:lang w:eastAsia="es-MX"/>
        </w:rPr>
        <w:t>Metrobús</w:t>
      </w:r>
      <w:proofErr w:type="spellEnd"/>
      <w:r w:rsidRPr="002B1609">
        <w:rPr>
          <w:rFonts w:ascii="Arial" w:eastAsia="Times New Roman" w:hAnsi="Arial" w:cs="Arial"/>
          <w:color w:val="000000" w:themeColor="text1"/>
          <w:sz w:val="24"/>
          <w:szCs w:val="24"/>
          <w:lang w:eastAsia="es-MX"/>
        </w:rPr>
        <w:t xml:space="preserve">. El doctor David Maciel, de la Universidad de California, USA, será uno de los participantes… Raymundo Riva Palacio demostró en Tercer Grado que es experto en operativos contra el narcotráfico. El gabinete de </w:t>
      </w:r>
      <w:r w:rsidR="00B76323" w:rsidRPr="002B1609">
        <w:rPr>
          <w:rFonts w:ascii="Arial" w:eastAsia="Times New Roman" w:hAnsi="Arial" w:cs="Arial"/>
          <w:color w:val="000000" w:themeColor="text1"/>
          <w:sz w:val="24"/>
          <w:szCs w:val="24"/>
          <w:lang w:eastAsia="es-MX"/>
        </w:rPr>
        <w:t>s</w:t>
      </w:r>
      <w:r w:rsidRPr="002B1609">
        <w:rPr>
          <w:rFonts w:ascii="Arial" w:eastAsia="Times New Roman" w:hAnsi="Arial" w:cs="Arial"/>
          <w:color w:val="000000" w:themeColor="text1"/>
          <w:sz w:val="24"/>
          <w:szCs w:val="24"/>
          <w:lang w:eastAsia="es-MX"/>
        </w:rPr>
        <w:t>eguridad podría inc</w:t>
      </w:r>
      <w:r w:rsidR="00B76323" w:rsidRPr="002B1609">
        <w:rPr>
          <w:rFonts w:ascii="Arial" w:eastAsia="Times New Roman" w:hAnsi="Arial" w:cs="Arial"/>
          <w:color w:val="000000" w:themeColor="text1"/>
          <w:sz w:val="24"/>
          <w:szCs w:val="24"/>
          <w:lang w:eastAsia="es-MX"/>
        </w:rPr>
        <w:t xml:space="preserve">luirlo en la nómina para que </w:t>
      </w:r>
      <w:r w:rsidRPr="002B1609">
        <w:rPr>
          <w:rFonts w:ascii="Arial" w:eastAsia="Times New Roman" w:hAnsi="Arial" w:cs="Arial"/>
          <w:color w:val="000000" w:themeColor="text1"/>
          <w:sz w:val="24"/>
          <w:szCs w:val="24"/>
          <w:lang w:eastAsia="es-MX"/>
        </w:rPr>
        <w:t xml:space="preserve">los asesore y modere su desbordada pedantería. </w:t>
      </w:r>
    </w:p>
    <w:p w:rsidR="000A5982" w:rsidRPr="002B1609" w:rsidRDefault="00441C2F" w:rsidP="00153AC7">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153AC7" w:rsidRPr="002B1609">
          <w:rPr>
            <w:rStyle w:val="Hipervnculo"/>
            <w:rFonts w:ascii="Arial" w:hAnsi="Arial" w:cs="Arial"/>
            <w:color w:val="000000" w:themeColor="text1"/>
            <w:sz w:val="16"/>
            <w:szCs w:val="16"/>
            <w:u w:val="none"/>
          </w:rPr>
          <w:t>http://www.forumenlinea.com/</w:t>
        </w:r>
      </w:hyperlink>
      <w:r w:rsidR="00153AC7" w:rsidRPr="002B1609">
        <w:rPr>
          <w:rFonts w:ascii="Arial" w:hAnsi="Arial" w:cs="Arial"/>
          <w:color w:val="000000" w:themeColor="text1"/>
          <w:sz w:val="16"/>
          <w:szCs w:val="16"/>
        </w:rPr>
        <w:t xml:space="preserve">    </w:t>
      </w:r>
      <w:hyperlink r:id="rId8" w:history="1">
        <w:r w:rsidR="00153AC7" w:rsidRPr="002B1609">
          <w:rPr>
            <w:rStyle w:val="Hipervnculo"/>
            <w:rFonts w:ascii="Arial" w:hAnsi="Arial" w:cs="Arial"/>
            <w:color w:val="000000" w:themeColor="text1"/>
            <w:sz w:val="16"/>
            <w:szCs w:val="16"/>
            <w:u w:val="none"/>
            <w:lang w:val="en-US"/>
          </w:rPr>
          <w:t>https://www.facebook.com/forumenlinea</w:t>
        </w:r>
      </w:hyperlink>
      <w:r w:rsidR="00153AC7" w:rsidRPr="002B1609">
        <w:rPr>
          <w:rFonts w:ascii="Arial" w:hAnsi="Arial" w:cs="Arial"/>
          <w:color w:val="000000" w:themeColor="text1"/>
          <w:sz w:val="16"/>
          <w:szCs w:val="16"/>
        </w:rPr>
        <w:t xml:space="preserve">    </w:t>
      </w:r>
      <w:hyperlink r:id="rId9" w:history="1">
        <w:r w:rsidR="00153AC7" w:rsidRPr="002B1609">
          <w:rPr>
            <w:rStyle w:val="Hipervnculo"/>
            <w:rFonts w:ascii="Arial" w:hAnsi="Arial" w:cs="Arial"/>
            <w:color w:val="000000" w:themeColor="text1"/>
            <w:sz w:val="16"/>
            <w:szCs w:val="16"/>
            <w:u w:val="none"/>
          </w:rPr>
          <w:t>forum@forumenlinea.com</w:t>
        </w:r>
      </w:hyperlink>
      <w:r w:rsidR="00153AC7" w:rsidRPr="002B1609">
        <w:rPr>
          <w:rFonts w:ascii="Arial" w:hAnsi="Arial" w:cs="Arial"/>
          <w:color w:val="000000" w:themeColor="text1"/>
          <w:sz w:val="16"/>
          <w:szCs w:val="16"/>
        </w:rPr>
        <w:t xml:space="preserve">    </w:t>
      </w:r>
      <w:hyperlink r:id="rId10" w:anchor="%21/IbarraAguirreEd" w:tgtFrame="_blank" w:history="1">
        <w:r w:rsidR="00153AC7" w:rsidRPr="002B1609">
          <w:rPr>
            <w:rStyle w:val="Hipervnculo"/>
            <w:rFonts w:ascii="Arial" w:hAnsi="Arial" w:cs="Arial"/>
            <w:color w:val="000000" w:themeColor="text1"/>
            <w:sz w:val="16"/>
            <w:szCs w:val="16"/>
            <w:u w:val="none"/>
          </w:rPr>
          <w:t>@</w:t>
        </w:r>
        <w:proofErr w:type="spellStart"/>
        <w:r w:rsidR="00153AC7" w:rsidRPr="002B1609">
          <w:rPr>
            <w:rStyle w:val="Hipervnculo"/>
            <w:rFonts w:ascii="Arial" w:hAnsi="Arial" w:cs="Arial"/>
            <w:color w:val="000000" w:themeColor="text1"/>
            <w:sz w:val="16"/>
            <w:szCs w:val="16"/>
            <w:u w:val="none"/>
          </w:rPr>
          <w:t>IbarraAguirreEd</w:t>
        </w:r>
        <w:proofErr w:type="spellEnd"/>
      </w:hyperlink>
      <w:bookmarkStart w:id="0" w:name="_GoBack"/>
      <w:bookmarkEnd w:id="0"/>
    </w:p>
    <w:sectPr w:rsidR="000A5982" w:rsidRPr="002B16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AC7"/>
    <w:rsid w:val="000A2C23"/>
    <w:rsid w:val="000A5982"/>
    <w:rsid w:val="00117146"/>
    <w:rsid w:val="00153AC7"/>
    <w:rsid w:val="001F1F85"/>
    <w:rsid w:val="002B1609"/>
    <w:rsid w:val="00334191"/>
    <w:rsid w:val="00441C2F"/>
    <w:rsid w:val="007E5CF2"/>
    <w:rsid w:val="00801153"/>
    <w:rsid w:val="0097693F"/>
    <w:rsid w:val="009E3E01"/>
    <w:rsid w:val="00B76323"/>
    <w:rsid w:val="00C8421B"/>
    <w:rsid w:val="00C95155"/>
    <w:rsid w:val="00FE11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E6959-5DB5-45F9-951D-9B9B20D6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AC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53AC7"/>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153AC7"/>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59550">
      <w:bodyDiv w:val="1"/>
      <w:marLeft w:val="0"/>
      <w:marRight w:val="0"/>
      <w:marTop w:val="0"/>
      <w:marBottom w:val="0"/>
      <w:divBdr>
        <w:top w:val="none" w:sz="0" w:space="0" w:color="auto"/>
        <w:left w:val="none" w:sz="0" w:space="0" w:color="auto"/>
        <w:bottom w:val="none" w:sz="0" w:space="0" w:color="auto"/>
        <w:right w:val="none" w:sz="0" w:space="0" w:color="auto"/>
      </w:divBdr>
    </w:div>
    <w:div w:id="208706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www.ilaran.ru"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795</Words>
  <Characters>4307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2019-10-24T12:51:00Z</dcterms:created>
  <dcterms:modified xsi:type="dcterms:W3CDTF">2019-10-28T19:52:00Z</dcterms:modified>
</cp:coreProperties>
</file>