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3DD" w:rsidRPr="00764A93" w:rsidRDefault="00B60B89" w:rsidP="0055620B">
      <w:pPr>
        <w:spacing w:after="0" w:line="240" w:lineRule="auto"/>
        <w:jc w:val="both"/>
        <w:rPr>
          <w:rFonts w:ascii="Arial" w:eastAsia="Times New Roman" w:hAnsi="Arial" w:cs="Arial"/>
          <w:color w:val="000000" w:themeColor="text1"/>
          <w:sz w:val="28"/>
          <w:szCs w:val="28"/>
          <w:lang w:eastAsia="es-MX"/>
        </w:rPr>
      </w:pPr>
      <w:r>
        <w:rPr>
          <w:rFonts w:ascii="Arial" w:eastAsia="Times New Roman" w:hAnsi="Arial" w:cs="Arial"/>
          <w:color w:val="000000" w:themeColor="text1"/>
          <w:sz w:val="28"/>
          <w:szCs w:val="28"/>
          <w:lang w:eastAsia="es-MX"/>
        </w:rPr>
        <w:t xml:space="preserve"> </w:t>
      </w:r>
      <w:r w:rsidR="00BD23DD" w:rsidRPr="00764A93">
        <w:rPr>
          <w:rFonts w:ascii="Arial" w:eastAsia="Times New Roman" w:hAnsi="Arial" w:cs="Arial"/>
          <w:color w:val="000000" w:themeColor="text1"/>
          <w:sz w:val="28"/>
          <w:szCs w:val="28"/>
          <w:lang w:eastAsia="es-MX"/>
        </w:rPr>
        <w:t>Utopía</w:t>
      </w:r>
    </w:p>
    <w:p w:rsidR="00D723B4" w:rsidRPr="00764A93" w:rsidRDefault="00D723B4" w:rsidP="0055620B">
      <w:pPr>
        <w:spacing w:after="0" w:line="240" w:lineRule="auto"/>
        <w:jc w:val="both"/>
        <w:rPr>
          <w:rFonts w:ascii="Arial" w:eastAsia="Times New Roman" w:hAnsi="Arial" w:cs="Arial"/>
          <w:color w:val="000000" w:themeColor="text1"/>
          <w:sz w:val="24"/>
          <w:szCs w:val="24"/>
          <w:lang w:eastAsia="es-MX"/>
        </w:rPr>
      </w:pPr>
    </w:p>
    <w:p w:rsidR="005F6E88" w:rsidRPr="00764A93" w:rsidRDefault="005F6E88" w:rsidP="0055620B">
      <w:pPr>
        <w:spacing w:after="0" w:line="240" w:lineRule="auto"/>
        <w:jc w:val="center"/>
        <w:rPr>
          <w:rFonts w:ascii="Arial" w:eastAsia="Times New Roman" w:hAnsi="Arial" w:cs="Arial"/>
          <w:b/>
          <w:color w:val="000000" w:themeColor="text1"/>
          <w:sz w:val="36"/>
          <w:szCs w:val="36"/>
          <w:lang w:eastAsia="es-MX"/>
        </w:rPr>
      </w:pPr>
      <w:r w:rsidRPr="00764A93">
        <w:rPr>
          <w:rFonts w:ascii="Arial" w:eastAsia="Times New Roman" w:hAnsi="Arial" w:cs="Arial"/>
          <w:b/>
          <w:color w:val="000000" w:themeColor="text1"/>
          <w:sz w:val="36"/>
          <w:szCs w:val="36"/>
          <w:lang w:eastAsia="es-MX"/>
        </w:rPr>
        <w:t>Preguntas que no se deben soslayar</w:t>
      </w:r>
    </w:p>
    <w:p w:rsidR="005F6E88" w:rsidRPr="00764A93" w:rsidRDefault="005F6E88" w:rsidP="0055620B">
      <w:pPr>
        <w:spacing w:after="0" w:line="240" w:lineRule="auto"/>
        <w:jc w:val="both"/>
        <w:rPr>
          <w:rFonts w:ascii="Arial" w:eastAsia="Times New Roman" w:hAnsi="Arial" w:cs="Arial"/>
          <w:color w:val="000000" w:themeColor="text1"/>
          <w:sz w:val="24"/>
          <w:szCs w:val="24"/>
          <w:lang w:eastAsia="es-MX"/>
        </w:rPr>
      </w:pPr>
    </w:p>
    <w:p w:rsidR="00D723B4" w:rsidRPr="00764A93" w:rsidRDefault="00D723B4" w:rsidP="0055620B">
      <w:pPr>
        <w:spacing w:after="0" w:line="240" w:lineRule="auto"/>
        <w:jc w:val="both"/>
        <w:rPr>
          <w:rFonts w:ascii="Arial" w:eastAsia="Times New Roman" w:hAnsi="Arial" w:cs="Arial"/>
          <w:b/>
          <w:color w:val="000000" w:themeColor="text1"/>
          <w:sz w:val="24"/>
          <w:szCs w:val="24"/>
          <w:lang w:eastAsia="es-MX"/>
        </w:rPr>
      </w:pPr>
      <w:r w:rsidRPr="00764A93">
        <w:rPr>
          <w:rFonts w:ascii="Arial" w:eastAsia="Times New Roman" w:hAnsi="Arial" w:cs="Arial"/>
          <w:b/>
          <w:color w:val="000000" w:themeColor="text1"/>
          <w:sz w:val="24"/>
          <w:szCs w:val="24"/>
          <w:lang w:eastAsia="es-MX"/>
        </w:rPr>
        <w:t>Eduardo Ibarra Aguirre</w:t>
      </w:r>
    </w:p>
    <w:p w:rsidR="00D723B4" w:rsidRPr="00764A93" w:rsidRDefault="00D723B4" w:rsidP="0055620B">
      <w:pPr>
        <w:spacing w:after="0" w:line="240" w:lineRule="auto"/>
        <w:jc w:val="both"/>
        <w:rPr>
          <w:rFonts w:ascii="Arial" w:eastAsia="Times New Roman" w:hAnsi="Arial" w:cs="Arial"/>
          <w:color w:val="000000" w:themeColor="text1"/>
          <w:sz w:val="24"/>
          <w:szCs w:val="24"/>
          <w:lang w:eastAsia="es-MX"/>
        </w:rPr>
      </w:pPr>
    </w:p>
    <w:p w:rsidR="004D40F2" w:rsidRPr="00764A93" w:rsidRDefault="004D40F2" w:rsidP="0055620B">
      <w:pPr>
        <w:spacing w:after="0" w:line="240" w:lineRule="auto"/>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 xml:space="preserve">Cierto es que son más abundantes las preguntas sobre los sucesos de Culiacán, Sinaloa, alrededor de la detención, los enfrentamientos </w:t>
      </w:r>
      <w:r w:rsidR="00D723B4" w:rsidRPr="00764A93">
        <w:rPr>
          <w:rFonts w:ascii="Arial" w:eastAsia="Times New Roman" w:hAnsi="Arial" w:cs="Arial"/>
          <w:color w:val="000000" w:themeColor="text1"/>
          <w:sz w:val="24"/>
          <w:szCs w:val="24"/>
          <w:lang w:eastAsia="es-MX"/>
        </w:rPr>
        <w:t xml:space="preserve">desplegados en forma muy bien organizada por los </w:t>
      </w:r>
      <w:r w:rsidRPr="00764A93">
        <w:rPr>
          <w:rFonts w:ascii="Arial" w:eastAsia="Times New Roman" w:hAnsi="Arial" w:cs="Arial"/>
          <w:color w:val="000000" w:themeColor="text1"/>
          <w:sz w:val="24"/>
          <w:szCs w:val="24"/>
          <w:lang w:eastAsia="es-MX"/>
        </w:rPr>
        <w:t xml:space="preserve">sicarios del cártel de Sinaloa </w:t>
      </w:r>
      <w:r w:rsidR="005F6E88" w:rsidRPr="00764A93">
        <w:rPr>
          <w:rFonts w:ascii="Arial" w:eastAsia="Times New Roman" w:hAnsi="Arial" w:cs="Arial"/>
          <w:color w:val="000000" w:themeColor="text1"/>
          <w:sz w:val="24"/>
          <w:szCs w:val="24"/>
          <w:lang w:eastAsia="es-MX"/>
        </w:rPr>
        <w:t xml:space="preserve">en </w:t>
      </w:r>
      <w:r w:rsidR="00D723B4" w:rsidRPr="00764A93">
        <w:rPr>
          <w:rFonts w:ascii="Arial" w:eastAsia="Times New Roman" w:hAnsi="Arial" w:cs="Arial"/>
          <w:color w:val="000000" w:themeColor="text1"/>
          <w:sz w:val="24"/>
          <w:szCs w:val="24"/>
          <w:lang w:eastAsia="es-MX"/>
        </w:rPr>
        <w:t xml:space="preserve">contra </w:t>
      </w:r>
      <w:r w:rsidR="005F6E88" w:rsidRPr="00764A93">
        <w:rPr>
          <w:rFonts w:ascii="Arial" w:eastAsia="Times New Roman" w:hAnsi="Arial" w:cs="Arial"/>
          <w:color w:val="000000" w:themeColor="text1"/>
          <w:sz w:val="24"/>
          <w:szCs w:val="24"/>
          <w:lang w:eastAsia="es-MX"/>
        </w:rPr>
        <w:t xml:space="preserve">de </w:t>
      </w:r>
      <w:r w:rsidR="00D723B4" w:rsidRPr="00764A93">
        <w:rPr>
          <w:rFonts w:ascii="Arial" w:eastAsia="Times New Roman" w:hAnsi="Arial" w:cs="Arial"/>
          <w:color w:val="000000" w:themeColor="text1"/>
          <w:sz w:val="24"/>
          <w:szCs w:val="24"/>
          <w:lang w:eastAsia="es-MX"/>
        </w:rPr>
        <w:t xml:space="preserve">grupos de </w:t>
      </w:r>
      <w:r w:rsidRPr="00764A93">
        <w:rPr>
          <w:rFonts w:ascii="Arial" w:eastAsia="Times New Roman" w:hAnsi="Arial" w:cs="Arial"/>
          <w:color w:val="000000" w:themeColor="text1"/>
          <w:sz w:val="24"/>
          <w:szCs w:val="24"/>
          <w:lang w:eastAsia="es-MX"/>
        </w:rPr>
        <w:t xml:space="preserve">fuerzas federales y la posterior liberación de Ovidio Guzmán López, hijo de Joaquín Guzmán Loera, que las respuestas posibles de formular </w:t>
      </w:r>
      <w:r w:rsidR="00D723B4" w:rsidRPr="00764A93">
        <w:rPr>
          <w:rFonts w:ascii="Arial" w:eastAsia="Times New Roman" w:hAnsi="Arial" w:cs="Arial"/>
          <w:color w:val="000000" w:themeColor="text1"/>
          <w:sz w:val="24"/>
          <w:szCs w:val="24"/>
          <w:lang w:eastAsia="es-MX"/>
        </w:rPr>
        <w:t xml:space="preserve">con seriedad </w:t>
      </w:r>
      <w:r w:rsidRPr="00764A93">
        <w:rPr>
          <w:rFonts w:ascii="Arial" w:eastAsia="Times New Roman" w:hAnsi="Arial" w:cs="Arial"/>
          <w:color w:val="000000" w:themeColor="text1"/>
          <w:sz w:val="24"/>
          <w:szCs w:val="24"/>
          <w:lang w:eastAsia="es-MX"/>
        </w:rPr>
        <w:t xml:space="preserve">así sea tentativamente, a pesar de que la información disponible </w:t>
      </w:r>
      <w:r w:rsidR="007D4EC6" w:rsidRPr="00764A93">
        <w:rPr>
          <w:rFonts w:ascii="Arial" w:eastAsia="Times New Roman" w:hAnsi="Arial" w:cs="Arial"/>
          <w:color w:val="000000" w:themeColor="text1"/>
          <w:sz w:val="24"/>
          <w:szCs w:val="24"/>
          <w:lang w:eastAsia="es-MX"/>
        </w:rPr>
        <w:t xml:space="preserve">ya es </w:t>
      </w:r>
      <w:r w:rsidRPr="00764A93">
        <w:rPr>
          <w:rFonts w:ascii="Arial" w:eastAsia="Times New Roman" w:hAnsi="Arial" w:cs="Arial"/>
          <w:color w:val="000000" w:themeColor="text1"/>
          <w:sz w:val="24"/>
          <w:szCs w:val="24"/>
          <w:lang w:eastAsia="es-MX"/>
        </w:rPr>
        <w:t>mayor.</w:t>
      </w:r>
    </w:p>
    <w:p w:rsidR="00D723B4" w:rsidRPr="00764A93" w:rsidRDefault="004D40F2" w:rsidP="0055620B">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 xml:space="preserve">La abundancia </w:t>
      </w:r>
      <w:r w:rsidR="00D723B4" w:rsidRPr="00764A93">
        <w:rPr>
          <w:rFonts w:ascii="Arial" w:eastAsia="Times New Roman" w:hAnsi="Arial" w:cs="Arial"/>
          <w:color w:val="000000" w:themeColor="text1"/>
          <w:sz w:val="24"/>
          <w:szCs w:val="24"/>
          <w:lang w:eastAsia="es-MX"/>
        </w:rPr>
        <w:t xml:space="preserve">de las interrogantes </w:t>
      </w:r>
      <w:r w:rsidRPr="00764A93">
        <w:rPr>
          <w:rFonts w:ascii="Arial" w:eastAsia="Times New Roman" w:hAnsi="Arial" w:cs="Arial"/>
          <w:color w:val="000000" w:themeColor="text1"/>
          <w:sz w:val="24"/>
          <w:szCs w:val="24"/>
          <w:lang w:eastAsia="es-MX"/>
        </w:rPr>
        <w:t>es lo de menos, lo principal es que se trata de preguntas delicadas</w:t>
      </w:r>
      <w:r w:rsidR="006204A9" w:rsidRPr="00764A93">
        <w:rPr>
          <w:rFonts w:ascii="Arial" w:eastAsia="Times New Roman" w:hAnsi="Arial" w:cs="Arial"/>
          <w:color w:val="000000" w:themeColor="text1"/>
          <w:sz w:val="24"/>
          <w:szCs w:val="24"/>
          <w:lang w:eastAsia="es-MX"/>
        </w:rPr>
        <w:t>, pero</w:t>
      </w:r>
      <w:r w:rsidRPr="00764A93">
        <w:rPr>
          <w:rFonts w:ascii="Arial" w:eastAsia="Times New Roman" w:hAnsi="Arial" w:cs="Arial"/>
          <w:color w:val="000000" w:themeColor="text1"/>
          <w:sz w:val="24"/>
          <w:szCs w:val="24"/>
          <w:lang w:eastAsia="es-MX"/>
        </w:rPr>
        <w:t xml:space="preserve"> </w:t>
      </w:r>
      <w:r w:rsidR="007D4EC6" w:rsidRPr="00764A93">
        <w:rPr>
          <w:rFonts w:ascii="Arial" w:eastAsia="Times New Roman" w:hAnsi="Arial" w:cs="Arial"/>
          <w:color w:val="000000" w:themeColor="text1"/>
          <w:sz w:val="24"/>
          <w:szCs w:val="24"/>
          <w:lang w:eastAsia="es-MX"/>
        </w:rPr>
        <w:t>que</w:t>
      </w:r>
      <w:r w:rsidR="00D723B4" w:rsidRPr="00764A93">
        <w:rPr>
          <w:rFonts w:ascii="Arial" w:eastAsia="Times New Roman" w:hAnsi="Arial" w:cs="Arial"/>
          <w:color w:val="000000" w:themeColor="text1"/>
          <w:sz w:val="24"/>
          <w:szCs w:val="24"/>
          <w:lang w:eastAsia="es-MX"/>
        </w:rPr>
        <w:t xml:space="preserve"> no alteran la </w:t>
      </w:r>
      <w:r w:rsidR="007D4EC6" w:rsidRPr="00764A93">
        <w:rPr>
          <w:rFonts w:ascii="Arial" w:eastAsia="Times New Roman" w:hAnsi="Arial" w:cs="Arial"/>
          <w:color w:val="000000" w:themeColor="text1"/>
          <w:sz w:val="24"/>
          <w:szCs w:val="24"/>
          <w:lang w:eastAsia="es-MX"/>
        </w:rPr>
        <w:t xml:space="preserve">extraordinaria </w:t>
      </w:r>
      <w:r w:rsidR="00D723B4" w:rsidRPr="00764A93">
        <w:rPr>
          <w:rFonts w:ascii="Arial" w:eastAsia="Times New Roman" w:hAnsi="Arial" w:cs="Arial"/>
          <w:color w:val="000000" w:themeColor="text1"/>
          <w:sz w:val="24"/>
          <w:szCs w:val="24"/>
          <w:lang w:eastAsia="es-MX"/>
        </w:rPr>
        <w:t xml:space="preserve">pertinencia del punto de quiebre con la estrategia de muerte a toda costa </w:t>
      </w:r>
      <w:r w:rsidR="006204A9" w:rsidRPr="00764A93">
        <w:rPr>
          <w:rFonts w:ascii="Arial" w:eastAsia="Times New Roman" w:hAnsi="Arial" w:cs="Arial"/>
          <w:color w:val="000000" w:themeColor="text1"/>
          <w:sz w:val="24"/>
          <w:szCs w:val="24"/>
          <w:lang w:eastAsia="es-MX"/>
        </w:rPr>
        <w:t xml:space="preserve">de los gobiernos </w:t>
      </w:r>
      <w:r w:rsidR="005F6E88" w:rsidRPr="00764A93">
        <w:rPr>
          <w:rFonts w:ascii="Arial" w:eastAsia="Times New Roman" w:hAnsi="Arial" w:cs="Arial"/>
          <w:color w:val="000000" w:themeColor="text1"/>
          <w:sz w:val="24"/>
          <w:szCs w:val="24"/>
          <w:lang w:eastAsia="es-MX"/>
        </w:rPr>
        <w:t xml:space="preserve">de Felipe Calderón </w:t>
      </w:r>
      <w:r w:rsidR="006204A9" w:rsidRPr="00764A93">
        <w:rPr>
          <w:rFonts w:ascii="Arial" w:eastAsia="Times New Roman" w:hAnsi="Arial" w:cs="Arial"/>
          <w:color w:val="000000" w:themeColor="text1"/>
          <w:sz w:val="24"/>
          <w:szCs w:val="24"/>
          <w:lang w:eastAsia="es-MX"/>
        </w:rPr>
        <w:t>y</w:t>
      </w:r>
      <w:r w:rsidR="005F6E88" w:rsidRPr="00764A93">
        <w:rPr>
          <w:rFonts w:ascii="Arial" w:eastAsia="Times New Roman" w:hAnsi="Arial" w:cs="Arial"/>
          <w:color w:val="000000" w:themeColor="text1"/>
          <w:sz w:val="24"/>
          <w:szCs w:val="24"/>
          <w:lang w:eastAsia="es-MX"/>
        </w:rPr>
        <w:t xml:space="preserve"> Enrique Peña</w:t>
      </w:r>
      <w:r w:rsidR="00D723B4" w:rsidRPr="00764A93">
        <w:rPr>
          <w:rFonts w:ascii="Arial" w:eastAsia="Times New Roman" w:hAnsi="Arial" w:cs="Arial"/>
          <w:color w:val="000000" w:themeColor="text1"/>
          <w:sz w:val="24"/>
          <w:szCs w:val="24"/>
          <w:lang w:eastAsia="es-MX"/>
        </w:rPr>
        <w:t xml:space="preserve">, en </w:t>
      </w:r>
      <w:r w:rsidR="0085620A" w:rsidRPr="00764A93">
        <w:rPr>
          <w:rFonts w:ascii="Arial" w:eastAsia="Times New Roman" w:hAnsi="Arial" w:cs="Arial"/>
          <w:color w:val="000000" w:themeColor="text1"/>
          <w:sz w:val="24"/>
          <w:szCs w:val="24"/>
          <w:lang w:eastAsia="es-MX"/>
        </w:rPr>
        <w:t xml:space="preserve">los </w:t>
      </w:r>
      <w:r w:rsidR="00D723B4" w:rsidRPr="00764A93">
        <w:rPr>
          <w:rFonts w:ascii="Arial" w:eastAsia="Times New Roman" w:hAnsi="Arial" w:cs="Arial"/>
          <w:color w:val="000000" w:themeColor="text1"/>
          <w:sz w:val="24"/>
          <w:szCs w:val="24"/>
          <w:lang w:eastAsia="es-MX"/>
        </w:rPr>
        <w:t>que la población civil pasaba a un segundo plano, se le sacrificaba bajo el concepto de “daños colaterales”, tomado de los manuales del Pentágono</w:t>
      </w:r>
      <w:r w:rsidR="0085620A" w:rsidRPr="00764A93">
        <w:rPr>
          <w:rFonts w:ascii="Arial" w:eastAsia="Times New Roman" w:hAnsi="Arial" w:cs="Arial"/>
          <w:color w:val="000000" w:themeColor="text1"/>
          <w:sz w:val="24"/>
          <w:szCs w:val="24"/>
          <w:lang w:eastAsia="es-MX"/>
        </w:rPr>
        <w:t xml:space="preserve"> de USA</w:t>
      </w:r>
      <w:r w:rsidR="00D723B4" w:rsidRPr="00764A93">
        <w:rPr>
          <w:rFonts w:ascii="Arial" w:eastAsia="Times New Roman" w:hAnsi="Arial" w:cs="Arial"/>
          <w:color w:val="000000" w:themeColor="text1"/>
          <w:sz w:val="24"/>
          <w:szCs w:val="24"/>
          <w:lang w:eastAsia="es-MX"/>
        </w:rPr>
        <w:t xml:space="preserve">, y mexicanizado </w:t>
      </w:r>
      <w:r w:rsidR="005F6E88" w:rsidRPr="00764A93">
        <w:rPr>
          <w:rFonts w:ascii="Arial" w:eastAsia="Times New Roman" w:hAnsi="Arial" w:cs="Arial"/>
          <w:color w:val="000000" w:themeColor="text1"/>
          <w:sz w:val="24"/>
          <w:szCs w:val="24"/>
          <w:lang w:eastAsia="es-MX"/>
        </w:rPr>
        <w:t xml:space="preserve">por </w:t>
      </w:r>
      <w:r w:rsidR="007D4EC6" w:rsidRPr="00764A93">
        <w:rPr>
          <w:rFonts w:ascii="Arial" w:eastAsia="Times New Roman" w:hAnsi="Arial" w:cs="Arial"/>
          <w:color w:val="000000" w:themeColor="text1"/>
          <w:sz w:val="24"/>
          <w:szCs w:val="24"/>
          <w:lang w:eastAsia="es-MX"/>
        </w:rPr>
        <w:t xml:space="preserve">Juan Camilo </w:t>
      </w:r>
      <w:proofErr w:type="spellStart"/>
      <w:r w:rsidR="00D723B4" w:rsidRPr="00764A93">
        <w:rPr>
          <w:rFonts w:ascii="Arial" w:eastAsia="Times New Roman" w:hAnsi="Arial" w:cs="Arial"/>
          <w:color w:val="000000" w:themeColor="text1"/>
          <w:sz w:val="24"/>
          <w:szCs w:val="24"/>
          <w:lang w:eastAsia="es-MX"/>
        </w:rPr>
        <w:t>Mouriño</w:t>
      </w:r>
      <w:proofErr w:type="spellEnd"/>
      <w:r w:rsidR="00D723B4" w:rsidRPr="00764A93">
        <w:rPr>
          <w:rFonts w:ascii="Arial" w:eastAsia="Times New Roman" w:hAnsi="Arial" w:cs="Arial"/>
          <w:color w:val="000000" w:themeColor="text1"/>
          <w:sz w:val="24"/>
          <w:szCs w:val="24"/>
          <w:lang w:eastAsia="es-MX"/>
        </w:rPr>
        <w:t xml:space="preserve"> bajo la criminal fórmula de “que se maten entre ellos. </w:t>
      </w:r>
      <w:r w:rsidR="006204A9" w:rsidRPr="00764A93">
        <w:rPr>
          <w:rFonts w:ascii="Arial" w:eastAsia="Times New Roman" w:hAnsi="Arial" w:cs="Arial"/>
          <w:color w:val="000000" w:themeColor="text1"/>
          <w:sz w:val="24"/>
          <w:szCs w:val="24"/>
          <w:lang w:eastAsia="es-MX"/>
        </w:rPr>
        <w:t>S</w:t>
      </w:r>
      <w:r w:rsidR="00D723B4" w:rsidRPr="00764A93">
        <w:rPr>
          <w:rFonts w:ascii="Arial" w:eastAsia="Times New Roman" w:hAnsi="Arial" w:cs="Arial"/>
          <w:color w:val="000000" w:themeColor="text1"/>
          <w:sz w:val="24"/>
          <w:szCs w:val="24"/>
          <w:lang w:eastAsia="es-MX"/>
        </w:rPr>
        <w:t xml:space="preserve">ólo que no </w:t>
      </w:r>
      <w:r w:rsidR="005F6E88" w:rsidRPr="00764A93">
        <w:rPr>
          <w:rFonts w:ascii="Arial" w:eastAsia="Times New Roman" w:hAnsi="Arial" w:cs="Arial"/>
          <w:color w:val="000000" w:themeColor="text1"/>
          <w:sz w:val="24"/>
          <w:szCs w:val="24"/>
          <w:lang w:eastAsia="es-MX"/>
        </w:rPr>
        <w:t>previeron</w:t>
      </w:r>
      <w:r w:rsidR="00D723B4" w:rsidRPr="00764A93">
        <w:rPr>
          <w:rFonts w:ascii="Arial" w:eastAsia="Times New Roman" w:hAnsi="Arial" w:cs="Arial"/>
          <w:color w:val="000000" w:themeColor="text1"/>
          <w:sz w:val="24"/>
          <w:szCs w:val="24"/>
          <w:lang w:eastAsia="es-MX"/>
        </w:rPr>
        <w:t xml:space="preserve"> que en medio de la guerra de Calderón estaba la población civil.</w:t>
      </w:r>
    </w:p>
    <w:p w:rsidR="00D723B4" w:rsidRPr="00764A93" w:rsidRDefault="00764A93" w:rsidP="0055620B">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w:t>
      </w:r>
      <w:r w:rsidR="00D723B4" w:rsidRPr="00764A93">
        <w:rPr>
          <w:rFonts w:ascii="Arial" w:eastAsia="Times New Roman" w:hAnsi="Arial" w:cs="Arial"/>
          <w:color w:val="000000" w:themeColor="text1"/>
          <w:sz w:val="24"/>
          <w:szCs w:val="24"/>
          <w:lang w:eastAsia="es-MX"/>
        </w:rPr>
        <w:t>Eso ya no, eso se acab</w:t>
      </w:r>
      <w:r w:rsidR="00A27990" w:rsidRPr="00764A93">
        <w:rPr>
          <w:rFonts w:ascii="Arial" w:eastAsia="Times New Roman" w:hAnsi="Arial" w:cs="Arial"/>
          <w:color w:val="000000" w:themeColor="text1"/>
          <w:sz w:val="24"/>
          <w:szCs w:val="24"/>
          <w:lang w:eastAsia="es-MX"/>
        </w:rPr>
        <w:t>ó</w:t>
      </w:r>
      <w:r w:rsidRPr="00764A93">
        <w:rPr>
          <w:rFonts w:ascii="Arial" w:eastAsia="Times New Roman" w:hAnsi="Arial" w:cs="Arial"/>
          <w:color w:val="000000" w:themeColor="text1"/>
          <w:sz w:val="24"/>
          <w:szCs w:val="24"/>
          <w:lang w:eastAsia="es-MX"/>
        </w:rPr>
        <w:t>”</w:t>
      </w:r>
      <w:r w:rsidR="00D723B4" w:rsidRPr="00764A93">
        <w:rPr>
          <w:rFonts w:ascii="Arial" w:eastAsia="Times New Roman" w:hAnsi="Arial" w:cs="Arial"/>
          <w:color w:val="000000" w:themeColor="text1"/>
          <w:sz w:val="24"/>
          <w:szCs w:val="24"/>
          <w:lang w:eastAsia="es-MX"/>
        </w:rPr>
        <w:t xml:space="preserve">, para usar expresiones del presidente Andrés Manuel de uso frecuente y que, enhorabuena, </w:t>
      </w:r>
      <w:r w:rsidR="00A27990" w:rsidRPr="00764A93">
        <w:rPr>
          <w:rFonts w:ascii="Arial" w:eastAsia="Times New Roman" w:hAnsi="Arial" w:cs="Arial"/>
          <w:color w:val="000000" w:themeColor="text1"/>
          <w:sz w:val="24"/>
          <w:szCs w:val="24"/>
          <w:lang w:eastAsia="es-MX"/>
        </w:rPr>
        <w:t xml:space="preserve">colocó en el centro la vida de los </w:t>
      </w:r>
      <w:proofErr w:type="spellStart"/>
      <w:r w:rsidR="00A27990" w:rsidRPr="00764A93">
        <w:rPr>
          <w:rFonts w:ascii="Arial" w:eastAsia="Times New Roman" w:hAnsi="Arial" w:cs="Arial"/>
          <w:color w:val="000000" w:themeColor="text1"/>
          <w:sz w:val="24"/>
          <w:szCs w:val="24"/>
          <w:lang w:eastAsia="es-MX"/>
        </w:rPr>
        <w:t>culiches</w:t>
      </w:r>
      <w:proofErr w:type="spellEnd"/>
      <w:r w:rsidR="00A27990" w:rsidRPr="00764A93">
        <w:rPr>
          <w:rFonts w:ascii="Arial" w:eastAsia="Times New Roman" w:hAnsi="Arial" w:cs="Arial"/>
          <w:color w:val="000000" w:themeColor="text1"/>
          <w:sz w:val="24"/>
          <w:szCs w:val="24"/>
          <w:lang w:eastAsia="es-MX"/>
        </w:rPr>
        <w:t xml:space="preserve"> por encima de la detención de un júnior de la banda criminal, por poderosa que sea y que, dicho sea de paso, ninguna ni todas juntas tienen más poder </w:t>
      </w:r>
      <w:r w:rsidR="007D4EC6" w:rsidRPr="00764A93">
        <w:rPr>
          <w:rFonts w:ascii="Arial" w:eastAsia="Times New Roman" w:hAnsi="Arial" w:cs="Arial"/>
          <w:color w:val="000000" w:themeColor="text1"/>
          <w:sz w:val="24"/>
          <w:szCs w:val="24"/>
          <w:lang w:eastAsia="es-MX"/>
        </w:rPr>
        <w:t>de fuego</w:t>
      </w:r>
      <w:r w:rsidR="00A27990" w:rsidRPr="00764A93">
        <w:rPr>
          <w:rFonts w:ascii="Arial" w:eastAsia="Times New Roman" w:hAnsi="Arial" w:cs="Arial"/>
          <w:color w:val="000000" w:themeColor="text1"/>
          <w:sz w:val="24"/>
          <w:szCs w:val="24"/>
          <w:lang w:eastAsia="es-MX"/>
        </w:rPr>
        <w:t xml:space="preserve"> que el Estado mexicano.</w:t>
      </w:r>
    </w:p>
    <w:p w:rsidR="00111BDE" w:rsidRPr="00764A93" w:rsidRDefault="007D4EC6" w:rsidP="0055620B">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 xml:space="preserve">De acuerdo con el general secretario Luis </w:t>
      </w:r>
      <w:proofErr w:type="spellStart"/>
      <w:r w:rsidRPr="00764A93">
        <w:rPr>
          <w:rFonts w:ascii="Arial" w:eastAsia="Times New Roman" w:hAnsi="Arial" w:cs="Arial"/>
          <w:color w:val="000000" w:themeColor="text1"/>
          <w:sz w:val="24"/>
          <w:szCs w:val="24"/>
          <w:lang w:eastAsia="es-MX"/>
        </w:rPr>
        <w:t>Cresencio</w:t>
      </w:r>
      <w:proofErr w:type="spellEnd"/>
      <w:r w:rsidRPr="00764A93">
        <w:rPr>
          <w:rFonts w:ascii="Arial" w:eastAsia="Times New Roman" w:hAnsi="Arial" w:cs="Arial"/>
          <w:color w:val="000000" w:themeColor="text1"/>
          <w:sz w:val="24"/>
          <w:szCs w:val="24"/>
          <w:lang w:eastAsia="es-MX"/>
        </w:rPr>
        <w:t xml:space="preserve"> Sandoval González, el operativo para detener a Guzmán López, se realizó de manera </w:t>
      </w:r>
      <w:r w:rsidR="00111BDE" w:rsidRPr="00764A93">
        <w:rPr>
          <w:rFonts w:ascii="Arial" w:eastAsia="Times New Roman" w:hAnsi="Arial" w:cs="Arial"/>
          <w:color w:val="000000" w:themeColor="text1"/>
          <w:sz w:val="24"/>
          <w:szCs w:val="24"/>
          <w:lang w:eastAsia="es-MX"/>
        </w:rPr>
        <w:t>“</w:t>
      </w:r>
      <w:r w:rsidRPr="00764A93">
        <w:rPr>
          <w:rFonts w:ascii="Arial" w:eastAsia="Times New Roman" w:hAnsi="Arial" w:cs="Arial"/>
          <w:color w:val="000000" w:themeColor="text1"/>
          <w:sz w:val="24"/>
          <w:szCs w:val="24"/>
          <w:lang w:eastAsia="es-MX"/>
        </w:rPr>
        <w:t>precipitada, con deficiente planeación y falta de previsión sobre las consecuencias de la intervención, omitiendo además obtener el consenso de sus mandos superiores; consecuentemente, el gabinete de seguridad no fue advertido de las acciones que realizó un grupo de 40 hombres, integrado por elementos de la Guardia Nacional y del Ejército Mexicano</w:t>
      </w:r>
      <w:r w:rsidR="00111BDE" w:rsidRPr="00764A93">
        <w:rPr>
          <w:rFonts w:ascii="Arial" w:eastAsia="Times New Roman" w:hAnsi="Arial" w:cs="Arial"/>
          <w:color w:val="000000" w:themeColor="text1"/>
          <w:sz w:val="24"/>
          <w:szCs w:val="24"/>
          <w:lang w:eastAsia="es-MX"/>
        </w:rPr>
        <w:t>”</w:t>
      </w:r>
      <w:r w:rsidR="001A4751" w:rsidRPr="00764A93">
        <w:rPr>
          <w:rFonts w:ascii="Arial" w:eastAsia="Times New Roman" w:hAnsi="Arial" w:cs="Arial"/>
          <w:color w:val="000000" w:themeColor="text1"/>
          <w:sz w:val="24"/>
          <w:szCs w:val="24"/>
          <w:lang w:eastAsia="es-MX"/>
        </w:rPr>
        <w:t>.</w:t>
      </w:r>
    </w:p>
    <w:p w:rsidR="00111BDE" w:rsidRPr="00764A93" w:rsidRDefault="001A4751" w:rsidP="0055620B">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Una pregunta</w:t>
      </w:r>
      <w:r w:rsidR="00111BDE" w:rsidRPr="00764A93">
        <w:rPr>
          <w:rFonts w:ascii="Arial" w:eastAsia="Times New Roman" w:hAnsi="Arial" w:cs="Arial"/>
          <w:color w:val="000000" w:themeColor="text1"/>
          <w:sz w:val="24"/>
          <w:szCs w:val="24"/>
          <w:lang w:eastAsia="es-MX"/>
        </w:rPr>
        <w:t xml:space="preserve">: ¿Es posible emprender un operativo de cateo de un domicilio particular sin tener en la mano la respectiva orden de aprehensión de una pieza financiera de una gran banda delictiva que fundó y dirigió Guzmán Loera? </w:t>
      </w:r>
    </w:p>
    <w:p w:rsidR="000A0CFF" w:rsidRPr="00764A93" w:rsidRDefault="006204A9" w:rsidP="0055620B">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L</w:t>
      </w:r>
      <w:r w:rsidR="00111BDE" w:rsidRPr="00764A93">
        <w:rPr>
          <w:rFonts w:ascii="Arial" w:eastAsia="Times New Roman" w:hAnsi="Arial" w:cs="Arial"/>
          <w:color w:val="000000" w:themeColor="text1"/>
          <w:sz w:val="24"/>
          <w:szCs w:val="24"/>
          <w:lang w:eastAsia="es-MX"/>
        </w:rPr>
        <w:t xml:space="preserve">a </w:t>
      </w:r>
      <w:r w:rsidR="00764A93" w:rsidRPr="00764A93">
        <w:rPr>
          <w:rFonts w:ascii="Arial" w:eastAsia="Times New Roman" w:hAnsi="Arial" w:cs="Arial"/>
          <w:color w:val="000000" w:themeColor="text1"/>
          <w:sz w:val="24"/>
          <w:szCs w:val="24"/>
          <w:lang w:eastAsia="es-MX"/>
        </w:rPr>
        <w:t>interrogante</w:t>
      </w:r>
      <w:r w:rsidR="00111BDE" w:rsidRPr="00764A93">
        <w:rPr>
          <w:rFonts w:ascii="Arial" w:eastAsia="Times New Roman" w:hAnsi="Arial" w:cs="Arial"/>
          <w:color w:val="000000" w:themeColor="text1"/>
          <w:sz w:val="24"/>
          <w:szCs w:val="24"/>
          <w:lang w:eastAsia="es-MX"/>
        </w:rPr>
        <w:t xml:space="preserve"> clave y con varias aristas consiste en: ¿Es factible realizar un operativo como el de Culiacán sin “obtener el consenso de sus mandos superiores?” Está claro que la disciplina militar no contempla eso que denominó el secretario de la Defensa Nacional </w:t>
      </w:r>
      <w:r w:rsidR="000A0CFF" w:rsidRPr="00764A93">
        <w:rPr>
          <w:rFonts w:ascii="Arial" w:eastAsia="Times New Roman" w:hAnsi="Arial" w:cs="Arial"/>
          <w:color w:val="000000" w:themeColor="text1"/>
          <w:sz w:val="24"/>
          <w:szCs w:val="24"/>
          <w:lang w:eastAsia="es-MX"/>
        </w:rPr>
        <w:t>“</w:t>
      </w:r>
      <w:r w:rsidR="00111BDE" w:rsidRPr="00764A93">
        <w:rPr>
          <w:rFonts w:ascii="Arial" w:eastAsia="Times New Roman" w:hAnsi="Arial" w:cs="Arial"/>
          <w:color w:val="000000" w:themeColor="text1"/>
          <w:sz w:val="24"/>
          <w:szCs w:val="24"/>
          <w:lang w:eastAsia="es-MX"/>
        </w:rPr>
        <w:t>consenso</w:t>
      </w:r>
      <w:r w:rsidR="000A0CFF" w:rsidRPr="00764A93">
        <w:rPr>
          <w:rFonts w:ascii="Arial" w:eastAsia="Times New Roman" w:hAnsi="Arial" w:cs="Arial"/>
          <w:color w:val="000000" w:themeColor="text1"/>
          <w:sz w:val="24"/>
          <w:szCs w:val="24"/>
          <w:lang w:eastAsia="es-MX"/>
        </w:rPr>
        <w:t>”</w:t>
      </w:r>
      <w:r w:rsidRPr="00764A93">
        <w:rPr>
          <w:rFonts w:ascii="Arial" w:eastAsia="Times New Roman" w:hAnsi="Arial" w:cs="Arial"/>
          <w:color w:val="000000" w:themeColor="text1"/>
          <w:sz w:val="24"/>
          <w:szCs w:val="24"/>
          <w:lang w:eastAsia="es-MX"/>
        </w:rPr>
        <w:t>. L</w:t>
      </w:r>
      <w:r w:rsidR="00111BDE" w:rsidRPr="00764A93">
        <w:rPr>
          <w:rFonts w:ascii="Arial" w:eastAsia="Times New Roman" w:hAnsi="Arial" w:cs="Arial"/>
          <w:color w:val="000000" w:themeColor="text1"/>
          <w:sz w:val="24"/>
          <w:szCs w:val="24"/>
          <w:lang w:eastAsia="es-MX"/>
        </w:rPr>
        <w:t>os mandos superiores autorizan y ordenan</w:t>
      </w:r>
      <w:r w:rsidR="000A0CFF" w:rsidRPr="00764A93">
        <w:rPr>
          <w:rFonts w:ascii="Arial" w:eastAsia="Times New Roman" w:hAnsi="Arial" w:cs="Arial"/>
          <w:color w:val="000000" w:themeColor="text1"/>
          <w:sz w:val="24"/>
          <w:szCs w:val="24"/>
          <w:lang w:eastAsia="es-MX"/>
        </w:rPr>
        <w:t xml:space="preserve"> y sin esos dos elementos no hay operativo posible, aunque el Culiacán del jueves demostró</w:t>
      </w:r>
      <w:r w:rsidR="001A4751" w:rsidRPr="00764A93">
        <w:rPr>
          <w:rFonts w:ascii="Arial" w:eastAsia="Times New Roman" w:hAnsi="Arial" w:cs="Arial"/>
          <w:color w:val="000000" w:themeColor="text1"/>
          <w:sz w:val="24"/>
          <w:szCs w:val="24"/>
          <w:lang w:eastAsia="es-MX"/>
        </w:rPr>
        <w:t>, por desgracia,</w:t>
      </w:r>
      <w:r w:rsidR="000A0CFF" w:rsidRPr="00764A93">
        <w:rPr>
          <w:rFonts w:ascii="Arial" w:eastAsia="Times New Roman" w:hAnsi="Arial" w:cs="Arial"/>
          <w:color w:val="000000" w:themeColor="text1"/>
          <w:sz w:val="24"/>
          <w:szCs w:val="24"/>
          <w:lang w:eastAsia="es-MX"/>
        </w:rPr>
        <w:t xml:space="preserve"> lo contrario.</w:t>
      </w:r>
    </w:p>
    <w:p w:rsidR="000A0CFF" w:rsidRPr="00764A93" w:rsidRDefault="000A0CFF" w:rsidP="0055620B">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Y derivada de l</w:t>
      </w:r>
      <w:r w:rsidR="001A4751" w:rsidRPr="00764A93">
        <w:rPr>
          <w:rFonts w:ascii="Arial" w:eastAsia="Times New Roman" w:hAnsi="Arial" w:cs="Arial"/>
          <w:color w:val="000000" w:themeColor="text1"/>
          <w:sz w:val="24"/>
          <w:szCs w:val="24"/>
          <w:lang w:eastAsia="es-MX"/>
        </w:rPr>
        <w:t>a</w:t>
      </w:r>
      <w:r w:rsidRPr="00764A93">
        <w:rPr>
          <w:rFonts w:ascii="Arial" w:eastAsia="Times New Roman" w:hAnsi="Arial" w:cs="Arial"/>
          <w:color w:val="000000" w:themeColor="text1"/>
          <w:sz w:val="24"/>
          <w:szCs w:val="24"/>
          <w:lang w:eastAsia="es-MX"/>
        </w:rPr>
        <w:t xml:space="preserve"> anterior pregunta y todavía más delicada sigue </w:t>
      </w:r>
      <w:r w:rsidR="006204A9" w:rsidRPr="00764A93">
        <w:rPr>
          <w:rFonts w:ascii="Arial" w:eastAsia="Times New Roman" w:hAnsi="Arial" w:cs="Arial"/>
          <w:color w:val="000000" w:themeColor="text1"/>
          <w:sz w:val="24"/>
          <w:szCs w:val="24"/>
          <w:lang w:eastAsia="es-MX"/>
        </w:rPr>
        <w:t>e</w:t>
      </w:r>
      <w:r w:rsidRPr="00764A93">
        <w:rPr>
          <w:rFonts w:ascii="Arial" w:eastAsia="Times New Roman" w:hAnsi="Arial" w:cs="Arial"/>
          <w:color w:val="000000" w:themeColor="text1"/>
          <w:sz w:val="24"/>
          <w:szCs w:val="24"/>
          <w:lang w:eastAsia="es-MX"/>
        </w:rPr>
        <w:t xml:space="preserve">sta. Un operativo como el de Culiacán </w:t>
      </w:r>
      <w:r w:rsidR="001A4751" w:rsidRPr="00764A93">
        <w:rPr>
          <w:rFonts w:ascii="Arial" w:eastAsia="Times New Roman" w:hAnsi="Arial" w:cs="Arial"/>
          <w:color w:val="000000" w:themeColor="text1"/>
          <w:sz w:val="24"/>
          <w:szCs w:val="24"/>
          <w:lang w:eastAsia="es-MX"/>
        </w:rPr>
        <w:t xml:space="preserve">de 12 horas de </w:t>
      </w:r>
      <w:r w:rsidR="0055620B" w:rsidRPr="00764A93">
        <w:rPr>
          <w:rFonts w:ascii="Arial" w:eastAsia="Times New Roman" w:hAnsi="Arial" w:cs="Arial"/>
          <w:color w:val="000000" w:themeColor="text1"/>
          <w:sz w:val="24"/>
          <w:szCs w:val="24"/>
          <w:lang w:eastAsia="es-MX"/>
        </w:rPr>
        <w:t>balaceras</w:t>
      </w:r>
      <w:r w:rsidR="001A4751" w:rsidRPr="00764A93">
        <w:rPr>
          <w:rFonts w:ascii="Arial" w:eastAsia="Times New Roman" w:hAnsi="Arial" w:cs="Arial"/>
          <w:color w:val="000000" w:themeColor="text1"/>
          <w:sz w:val="24"/>
          <w:szCs w:val="24"/>
          <w:lang w:eastAsia="es-MX"/>
        </w:rPr>
        <w:t xml:space="preserve">, con ocho muertos, decenas de prisioneros </w:t>
      </w:r>
      <w:r w:rsidR="006204A9" w:rsidRPr="00764A93">
        <w:rPr>
          <w:rFonts w:ascii="Arial" w:eastAsia="Times New Roman" w:hAnsi="Arial" w:cs="Arial"/>
          <w:color w:val="000000" w:themeColor="text1"/>
          <w:sz w:val="24"/>
          <w:szCs w:val="24"/>
          <w:lang w:eastAsia="es-MX"/>
        </w:rPr>
        <w:t>fugados</w:t>
      </w:r>
      <w:r w:rsidR="001A4751" w:rsidRPr="00764A93">
        <w:rPr>
          <w:rFonts w:ascii="Arial" w:eastAsia="Times New Roman" w:hAnsi="Arial" w:cs="Arial"/>
          <w:color w:val="000000" w:themeColor="text1"/>
          <w:sz w:val="24"/>
          <w:szCs w:val="24"/>
          <w:lang w:eastAsia="es-MX"/>
        </w:rPr>
        <w:t xml:space="preserve"> y un millón de habitantes sometid</w:t>
      </w:r>
      <w:r w:rsidR="006204A9" w:rsidRPr="00764A93">
        <w:rPr>
          <w:rFonts w:ascii="Arial" w:eastAsia="Times New Roman" w:hAnsi="Arial" w:cs="Arial"/>
          <w:color w:val="000000" w:themeColor="text1"/>
          <w:sz w:val="24"/>
          <w:szCs w:val="24"/>
          <w:lang w:eastAsia="es-MX"/>
        </w:rPr>
        <w:t>os</w:t>
      </w:r>
      <w:r w:rsidR="001A4751" w:rsidRPr="00764A93">
        <w:rPr>
          <w:rFonts w:ascii="Arial" w:eastAsia="Times New Roman" w:hAnsi="Arial" w:cs="Arial"/>
          <w:color w:val="000000" w:themeColor="text1"/>
          <w:sz w:val="24"/>
          <w:szCs w:val="24"/>
          <w:lang w:eastAsia="es-MX"/>
        </w:rPr>
        <w:t xml:space="preserve"> al terror</w:t>
      </w:r>
      <w:r w:rsidR="006204A9" w:rsidRPr="00764A93">
        <w:rPr>
          <w:rFonts w:ascii="Arial" w:eastAsia="Times New Roman" w:hAnsi="Arial" w:cs="Arial"/>
          <w:color w:val="000000" w:themeColor="text1"/>
          <w:sz w:val="24"/>
          <w:szCs w:val="24"/>
          <w:lang w:eastAsia="es-MX"/>
        </w:rPr>
        <w:t>,</w:t>
      </w:r>
      <w:r w:rsidR="001A4751" w:rsidRPr="00764A93">
        <w:rPr>
          <w:rFonts w:ascii="Arial" w:eastAsia="Times New Roman" w:hAnsi="Arial" w:cs="Arial"/>
          <w:color w:val="000000" w:themeColor="text1"/>
          <w:sz w:val="24"/>
          <w:szCs w:val="24"/>
          <w:lang w:eastAsia="es-MX"/>
        </w:rPr>
        <w:t xml:space="preserve"> </w:t>
      </w:r>
      <w:r w:rsidR="006204A9" w:rsidRPr="00764A93">
        <w:rPr>
          <w:rFonts w:ascii="Arial" w:eastAsia="Times New Roman" w:hAnsi="Arial" w:cs="Arial"/>
          <w:color w:val="000000" w:themeColor="text1"/>
          <w:sz w:val="24"/>
          <w:szCs w:val="24"/>
          <w:lang w:eastAsia="es-MX"/>
        </w:rPr>
        <w:t>¿</w:t>
      </w:r>
      <w:r w:rsidRPr="00764A93">
        <w:rPr>
          <w:rFonts w:ascii="Arial" w:eastAsia="Times New Roman" w:hAnsi="Arial" w:cs="Arial"/>
          <w:color w:val="000000" w:themeColor="text1"/>
          <w:sz w:val="24"/>
          <w:szCs w:val="24"/>
          <w:lang w:eastAsia="es-MX"/>
        </w:rPr>
        <w:t xml:space="preserve">puede </w:t>
      </w:r>
      <w:r w:rsidR="001A4751" w:rsidRPr="00764A93">
        <w:rPr>
          <w:rFonts w:ascii="Arial" w:eastAsia="Times New Roman" w:hAnsi="Arial" w:cs="Arial"/>
          <w:color w:val="000000" w:themeColor="text1"/>
          <w:sz w:val="24"/>
          <w:szCs w:val="24"/>
          <w:lang w:eastAsia="es-MX"/>
        </w:rPr>
        <w:t xml:space="preserve">ser puesto </w:t>
      </w:r>
      <w:r w:rsidRPr="00764A93">
        <w:rPr>
          <w:rFonts w:ascii="Arial" w:eastAsia="Times New Roman" w:hAnsi="Arial" w:cs="Arial"/>
          <w:color w:val="000000" w:themeColor="text1"/>
          <w:sz w:val="24"/>
          <w:szCs w:val="24"/>
          <w:lang w:eastAsia="es-MX"/>
        </w:rPr>
        <w:t xml:space="preserve">en acción sin </w:t>
      </w:r>
      <w:r w:rsidR="0085620A" w:rsidRPr="00764A93">
        <w:rPr>
          <w:rFonts w:ascii="Arial" w:eastAsia="Times New Roman" w:hAnsi="Arial" w:cs="Arial"/>
          <w:color w:val="000000" w:themeColor="text1"/>
          <w:sz w:val="24"/>
          <w:szCs w:val="24"/>
          <w:lang w:eastAsia="es-MX"/>
        </w:rPr>
        <w:t>la</w:t>
      </w:r>
      <w:r w:rsidRPr="00764A93">
        <w:rPr>
          <w:rFonts w:ascii="Arial" w:eastAsia="Times New Roman" w:hAnsi="Arial" w:cs="Arial"/>
          <w:color w:val="000000" w:themeColor="text1"/>
          <w:sz w:val="24"/>
          <w:szCs w:val="24"/>
          <w:lang w:eastAsia="es-MX"/>
        </w:rPr>
        <w:t xml:space="preserve"> autorización del jefe</w:t>
      </w:r>
      <w:r w:rsidR="001A4751" w:rsidRPr="00764A93">
        <w:rPr>
          <w:rFonts w:ascii="Arial" w:eastAsia="Times New Roman" w:hAnsi="Arial" w:cs="Arial"/>
          <w:color w:val="000000" w:themeColor="text1"/>
          <w:sz w:val="24"/>
          <w:szCs w:val="24"/>
          <w:lang w:eastAsia="es-MX"/>
        </w:rPr>
        <w:t xml:space="preserve"> del Estado Mayor del Ejército?</w:t>
      </w:r>
    </w:p>
    <w:p w:rsidR="000A0CFF" w:rsidRPr="00764A93" w:rsidRDefault="000A0CFF" w:rsidP="0055620B">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lastRenderedPageBreak/>
        <w:t>Aún más: ¿Sin que el divisionario Sandoval González sea informado e incluso el comandante supremo de las fuerzas armadas, simplemente por la magnitud y alcances de la detención del hijo de quien fue capo de capos durante años en México?</w:t>
      </w:r>
    </w:p>
    <w:p w:rsidR="001A4751" w:rsidRPr="00764A93" w:rsidRDefault="000A0CFF" w:rsidP="0085620A">
      <w:pPr>
        <w:spacing w:after="0" w:line="240" w:lineRule="auto"/>
        <w:ind w:firstLine="708"/>
        <w:jc w:val="both"/>
        <w:rPr>
          <w:rFonts w:ascii="Arial" w:eastAsia="Times New Roman" w:hAnsi="Arial" w:cs="Arial"/>
          <w:color w:val="000000" w:themeColor="text1"/>
          <w:sz w:val="24"/>
          <w:szCs w:val="24"/>
          <w:lang w:eastAsia="es-MX"/>
        </w:rPr>
      </w:pPr>
      <w:r w:rsidRPr="00764A93">
        <w:rPr>
          <w:rFonts w:ascii="Arial" w:eastAsia="Times New Roman" w:hAnsi="Arial" w:cs="Arial"/>
          <w:color w:val="000000" w:themeColor="text1"/>
          <w:sz w:val="24"/>
          <w:szCs w:val="24"/>
          <w:lang w:eastAsia="es-MX"/>
        </w:rPr>
        <w:t>No es un asunto que compete sólo a la cadena de mandos de las fuerzas armadas, en este caso el Ejército y la Guardia Nacional y</w:t>
      </w:r>
      <w:r w:rsidR="0055620B" w:rsidRPr="00764A93">
        <w:rPr>
          <w:rFonts w:ascii="Arial" w:eastAsia="Times New Roman" w:hAnsi="Arial" w:cs="Arial"/>
          <w:color w:val="000000" w:themeColor="text1"/>
          <w:sz w:val="24"/>
          <w:szCs w:val="24"/>
          <w:lang w:eastAsia="es-MX"/>
        </w:rPr>
        <w:t>,</w:t>
      </w:r>
      <w:r w:rsidRPr="00764A93">
        <w:rPr>
          <w:rFonts w:ascii="Arial" w:eastAsia="Times New Roman" w:hAnsi="Arial" w:cs="Arial"/>
          <w:color w:val="000000" w:themeColor="text1"/>
          <w:sz w:val="24"/>
          <w:szCs w:val="24"/>
          <w:lang w:eastAsia="es-MX"/>
        </w:rPr>
        <w:t xml:space="preserve"> por ello</w:t>
      </w:r>
      <w:r w:rsidR="0055620B" w:rsidRPr="00764A93">
        <w:rPr>
          <w:rFonts w:ascii="Arial" w:eastAsia="Times New Roman" w:hAnsi="Arial" w:cs="Arial"/>
          <w:color w:val="000000" w:themeColor="text1"/>
          <w:sz w:val="24"/>
          <w:szCs w:val="24"/>
          <w:lang w:eastAsia="es-MX"/>
        </w:rPr>
        <w:t>,</w:t>
      </w:r>
      <w:r w:rsidRPr="00764A93">
        <w:rPr>
          <w:rFonts w:ascii="Arial" w:eastAsia="Times New Roman" w:hAnsi="Arial" w:cs="Arial"/>
          <w:color w:val="000000" w:themeColor="text1"/>
          <w:sz w:val="24"/>
          <w:szCs w:val="24"/>
          <w:lang w:eastAsia="es-MX"/>
        </w:rPr>
        <w:t xml:space="preserve"> está muy bien la investigación que </w:t>
      </w:r>
      <w:r w:rsidR="001A4751" w:rsidRPr="00764A93">
        <w:rPr>
          <w:rFonts w:ascii="Arial" w:eastAsia="Times New Roman" w:hAnsi="Arial" w:cs="Arial"/>
          <w:color w:val="000000" w:themeColor="text1"/>
          <w:sz w:val="24"/>
          <w:szCs w:val="24"/>
          <w:lang w:eastAsia="es-MX"/>
        </w:rPr>
        <w:t xml:space="preserve">la </w:t>
      </w:r>
      <w:proofErr w:type="spellStart"/>
      <w:r w:rsidR="001A4751" w:rsidRPr="00764A93">
        <w:rPr>
          <w:rFonts w:ascii="Arial" w:eastAsia="Times New Roman" w:hAnsi="Arial" w:cs="Arial"/>
          <w:color w:val="000000" w:themeColor="text1"/>
          <w:sz w:val="24"/>
          <w:szCs w:val="24"/>
          <w:lang w:eastAsia="es-MX"/>
        </w:rPr>
        <w:t>Sedena</w:t>
      </w:r>
      <w:proofErr w:type="spellEnd"/>
      <w:r w:rsidR="001A4751" w:rsidRPr="00764A93">
        <w:rPr>
          <w:rFonts w:ascii="Arial" w:eastAsia="Times New Roman" w:hAnsi="Arial" w:cs="Arial"/>
          <w:color w:val="000000" w:themeColor="text1"/>
          <w:sz w:val="24"/>
          <w:szCs w:val="24"/>
          <w:lang w:eastAsia="es-MX"/>
        </w:rPr>
        <w:t xml:space="preserve"> mantiene </w:t>
      </w:r>
      <w:r w:rsidRPr="00764A93">
        <w:rPr>
          <w:rFonts w:ascii="Arial" w:eastAsia="Times New Roman" w:hAnsi="Arial" w:cs="Arial"/>
          <w:color w:val="000000" w:themeColor="text1"/>
          <w:sz w:val="24"/>
          <w:szCs w:val="24"/>
          <w:lang w:eastAsia="es-MX"/>
        </w:rPr>
        <w:t xml:space="preserve">en curso, sino a la misma institucionalidad castrense y los niveles de coordinación </w:t>
      </w:r>
      <w:r w:rsidR="005F6E88" w:rsidRPr="00764A93">
        <w:rPr>
          <w:rFonts w:ascii="Arial" w:eastAsia="Times New Roman" w:hAnsi="Arial" w:cs="Arial"/>
          <w:color w:val="000000" w:themeColor="text1"/>
          <w:sz w:val="24"/>
          <w:szCs w:val="24"/>
          <w:lang w:eastAsia="es-MX"/>
        </w:rPr>
        <w:t xml:space="preserve">de los componentes del gabinete de seguridad nacional y </w:t>
      </w:r>
      <w:r w:rsidR="001A4751" w:rsidRPr="00764A93">
        <w:rPr>
          <w:rFonts w:ascii="Arial" w:eastAsia="Times New Roman" w:hAnsi="Arial" w:cs="Arial"/>
          <w:color w:val="000000" w:themeColor="text1"/>
          <w:sz w:val="24"/>
          <w:szCs w:val="24"/>
          <w:lang w:eastAsia="es-MX"/>
        </w:rPr>
        <w:t xml:space="preserve">su jefe, </w:t>
      </w:r>
      <w:r w:rsidR="005F6E88" w:rsidRPr="00764A93">
        <w:rPr>
          <w:rFonts w:ascii="Arial" w:eastAsia="Times New Roman" w:hAnsi="Arial" w:cs="Arial"/>
          <w:color w:val="000000" w:themeColor="text1"/>
          <w:sz w:val="24"/>
          <w:szCs w:val="24"/>
          <w:lang w:eastAsia="es-MX"/>
        </w:rPr>
        <w:t xml:space="preserve">el presidente </w:t>
      </w:r>
      <w:r w:rsidR="001A4751" w:rsidRPr="00764A93">
        <w:rPr>
          <w:rFonts w:ascii="Arial" w:eastAsia="Times New Roman" w:hAnsi="Arial" w:cs="Arial"/>
          <w:color w:val="000000" w:themeColor="text1"/>
          <w:sz w:val="24"/>
          <w:szCs w:val="24"/>
          <w:lang w:eastAsia="es-MX"/>
        </w:rPr>
        <w:t>López Obrador.</w:t>
      </w:r>
    </w:p>
    <w:p w:rsidR="00BD23DD" w:rsidRPr="00764A93" w:rsidRDefault="00BD23DD" w:rsidP="0055620B">
      <w:pPr>
        <w:spacing w:after="0" w:line="240" w:lineRule="auto"/>
        <w:jc w:val="center"/>
        <w:rPr>
          <w:rFonts w:ascii="Arial" w:eastAsia="Times New Roman" w:hAnsi="Arial" w:cs="Arial"/>
          <w:b/>
          <w:color w:val="000000" w:themeColor="text1"/>
          <w:sz w:val="24"/>
          <w:szCs w:val="24"/>
          <w:lang w:eastAsia="es-MX"/>
        </w:rPr>
      </w:pPr>
      <w:r w:rsidRPr="00764A93">
        <w:rPr>
          <w:rFonts w:ascii="Arial" w:eastAsia="Times New Roman" w:hAnsi="Arial" w:cs="Arial"/>
          <w:b/>
          <w:color w:val="000000" w:themeColor="text1"/>
          <w:sz w:val="24"/>
          <w:szCs w:val="24"/>
          <w:lang w:eastAsia="es-MX"/>
        </w:rPr>
        <w:t>Acuse de recibo</w:t>
      </w:r>
    </w:p>
    <w:p w:rsidR="00BD23DD" w:rsidRPr="00764A93" w:rsidRDefault="00BD23DD" w:rsidP="0055620B">
      <w:pPr>
        <w:widowControl w:val="0"/>
        <w:tabs>
          <w:tab w:val="left" w:pos="709"/>
        </w:tabs>
        <w:suppressAutoHyphens/>
        <w:spacing w:after="0" w:line="240" w:lineRule="auto"/>
        <w:jc w:val="both"/>
        <w:rPr>
          <w:rFonts w:ascii="Arial" w:hAnsi="Arial" w:cs="Arial"/>
          <w:color w:val="000000" w:themeColor="text1"/>
          <w:sz w:val="24"/>
          <w:szCs w:val="24"/>
        </w:rPr>
      </w:pPr>
      <w:r w:rsidRPr="00764A93">
        <w:rPr>
          <w:rStyle w:val="Textoennegrita"/>
          <w:rFonts w:ascii="Arial" w:hAnsi="Arial" w:cs="Arial"/>
          <w:b w:val="0"/>
          <w:color w:val="000000" w:themeColor="text1"/>
        </w:rPr>
        <w:t>D</w:t>
      </w:r>
      <w:r w:rsidRPr="00764A93">
        <w:rPr>
          <w:rStyle w:val="Textoennegrita"/>
          <w:rFonts w:ascii="Arial" w:hAnsi="Arial" w:cs="Arial"/>
          <w:b w:val="0"/>
          <w:color w:val="000000" w:themeColor="text1"/>
          <w:sz w:val="24"/>
          <w:szCs w:val="24"/>
        </w:rPr>
        <w:t>espués de 25 años de perseguir justicia, las hermanas tzeltales, Ana, Beatriz y Celia González Pérez, violadas por militares; y su madre, Delia Pérez</w:t>
      </w:r>
      <w:r w:rsidRPr="00764A93">
        <w:rPr>
          <w:rFonts w:ascii="Arial" w:hAnsi="Arial" w:cs="Arial"/>
          <w:color w:val="000000" w:themeColor="text1"/>
          <w:sz w:val="24"/>
          <w:szCs w:val="24"/>
        </w:rPr>
        <w:t xml:space="preserve">, recibieron una disculpa pública por parte del Estado mexicano, quien las reconoció como </w:t>
      </w:r>
      <w:r w:rsidRPr="00764A93">
        <w:rPr>
          <w:rFonts w:ascii="Arial" w:hAnsi="Arial" w:cs="Arial"/>
          <w:color w:val="000000" w:themeColor="text1"/>
        </w:rPr>
        <w:t>“</w:t>
      </w:r>
      <w:r w:rsidRPr="00764A93">
        <w:rPr>
          <w:rFonts w:ascii="Arial" w:hAnsi="Arial" w:cs="Arial"/>
          <w:color w:val="000000" w:themeColor="text1"/>
          <w:sz w:val="24"/>
          <w:szCs w:val="24"/>
        </w:rPr>
        <w:t>víctimas de tortura sexual y a quienes se les violó su derecho a la justicia por su condición de mujeres, pobres e indígenas</w:t>
      </w:r>
      <w:r w:rsidRPr="00764A93">
        <w:rPr>
          <w:rFonts w:ascii="Arial" w:hAnsi="Arial" w:cs="Arial"/>
          <w:color w:val="000000" w:themeColor="text1"/>
        </w:rPr>
        <w:t xml:space="preserve">”… </w:t>
      </w:r>
      <w:r w:rsidRPr="00764A93">
        <w:rPr>
          <w:rFonts w:ascii="Arial" w:hAnsi="Arial" w:cs="Arial"/>
          <w:color w:val="000000" w:themeColor="text1"/>
          <w:sz w:val="24"/>
          <w:szCs w:val="24"/>
        </w:rPr>
        <w:t>Thalía Yara y Armando Real</w:t>
      </w:r>
      <w:r w:rsidRPr="00764A93">
        <w:rPr>
          <w:rFonts w:ascii="Arial" w:hAnsi="Arial" w:cs="Arial"/>
          <w:color w:val="000000" w:themeColor="text1"/>
        </w:rPr>
        <w:t xml:space="preserve">: </w:t>
      </w:r>
      <w:r w:rsidRPr="00764A93">
        <w:rPr>
          <w:rFonts w:ascii="Arial" w:hAnsi="Arial" w:cs="Arial"/>
          <w:color w:val="000000" w:themeColor="text1"/>
          <w:sz w:val="24"/>
          <w:szCs w:val="24"/>
        </w:rPr>
        <w:t>“Hola Eduardo, mis mejores deseos para este año 2019 y gracias por enviar tus publicaciones, te mandamos un abrazo y saludos</w:t>
      </w:r>
      <w:r w:rsidRPr="00764A93">
        <w:rPr>
          <w:rFonts w:ascii="Arial" w:hAnsi="Arial" w:cs="Arial"/>
          <w:color w:val="000000" w:themeColor="text1"/>
        </w:rPr>
        <w:t>”</w:t>
      </w:r>
      <w:r w:rsidRPr="00764A93">
        <w:rPr>
          <w:rFonts w:ascii="Arial" w:hAnsi="Arial" w:cs="Arial"/>
          <w:color w:val="000000" w:themeColor="text1"/>
          <w:sz w:val="24"/>
          <w:szCs w:val="24"/>
        </w:rPr>
        <w:t>… </w:t>
      </w:r>
      <w:r w:rsidRPr="00764A93">
        <w:rPr>
          <w:rFonts w:ascii="Arial" w:eastAsia="Times New Roman" w:hAnsi="Arial" w:cs="Arial"/>
          <w:color w:val="000000" w:themeColor="text1"/>
          <w:sz w:val="24"/>
          <w:szCs w:val="24"/>
          <w:lang w:eastAsia="es-MX"/>
        </w:rPr>
        <w:t xml:space="preserve">Para leer en el portal </w:t>
      </w:r>
      <w:hyperlink r:id="rId4" w:history="1">
        <w:r w:rsidRPr="00764A93">
          <w:rPr>
            <w:rStyle w:val="Hipervnculo"/>
            <w:rFonts w:ascii="Arial" w:hAnsi="Arial" w:cs="Arial"/>
            <w:color w:val="000000" w:themeColor="text1"/>
            <w:sz w:val="24"/>
            <w:szCs w:val="24"/>
            <w:u w:val="none"/>
          </w:rPr>
          <w:t>http://www.forumenlinea.com/</w:t>
        </w:r>
      </w:hyperlink>
      <w:r w:rsidRPr="00764A93">
        <w:rPr>
          <w:rStyle w:val="Hipervnculo"/>
          <w:rFonts w:ascii="Arial" w:hAnsi="Arial" w:cs="Arial"/>
          <w:color w:val="000000" w:themeColor="text1"/>
          <w:sz w:val="24"/>
          <w:szCs w:val="24"/>
          <w:u w:val="none"/>
        </w:rPr>
        <w:t xml:space="preserve"> y para apoyarlo en BBVA a partir de sólo un peso (</w:t>
      </w:r>
      <w:hyperlink r:id="rId5" w:history="1">
        <w:r w:rsidRPr="00764A93">
          <w:rPr>
            <w:rStyle w:val="Hipervnculo"/>
            <w:rFonts w:ascii="Arial" w:eastAsia="Times New Roman" w:hAnsi="Arial" w:cs="Arial"/>
            <w:bCs/>
            <w:color w:val="000000" w:themeColor="text1"/>
            <w:sz w:val="24"/>
            <w:szCs w:val="24"/>
            <w:lang w:eastAsia="es-MX"/>
          </w:rPr>
          <w:t>http://www.forumenlinea.com/index.php/aportaciones</w:t>
        </w:r>
      </w:hyperlink>
      <w:r w:rsidRPr="00764A93">
        <w:rPr>
          <w:rStyle w:val="Hipervnculo"/>
          <w:rFonts w:ascii="Arial" w:eastAsia="Times New Roman" w:hAnsi="Arial" w:cs="Arial"/>
          <w:bCs/>
          <w:color w:val="000000" w:themeColor="text1"/>
          <w:sz w:val="24"/>
          <w:szCs w:val="24"/>
          <w:lang w:eastAsia="es-MX"/>
        </w:rPr>
        <w:t>)</w:t>
      </w:r>
      <w:r w:rsidRPr="00764A93">
        <w:rPr>
          <w:rStyle w:val="Hipervnculo"/>
          <w:rFonts w:ascii="Arial" w:eastAsia="Times New Roman" w:hAnsi="Arial" w:cs="Arial"/>
          <w:bCs/>
          <w:color w:val="000000" w:themeColor="text1"/>
          <w:sz w:val="24"/>
          <w:szCs w:val="24"/>
          <w:u w:val="none"/>
          <w:lang w:eastAsia="es-MX"/>
        </w:rPr>
        <w:t xml:space="preserve">: </w:t>
      </w:r>
      <w:r w:rsidRPr="00764A93">
        <w:rPr>
          <w:rFonts w:ascii="Arial" w:eastAsia="WenQuanYi Micro Hei" w:hAnsi="Arial" w:cs="Arial"/>
          <w:color w:val="000000" w:themeColor="text1"/>
          <w:sz w:val="24"/>
          <w:szCs w:val="24"/>
          <w:lang w:eastAsia="zh-CN" w:bidi="hi-IN"/>
        </w:rPr>
        <w:t>Fox y Calderón deben de ser sometidos a juicio</w:t>
      </w:r>
      <w:r w:rsidRPr="00764A93">
        <w:rPr>
          <w:rFonts w:ascii="Arial" w:eastAsia="WenQuanYi Micro Hei" w:hAnsi="Arial" w:cs="Arial"/>
          <w:color w:val="000000" w:themeColor="text1"/>
          <w:lang w:eastAsia="zh-CN" w:bidi="hi-IN"/>
        </w:rPr>
        <w:t>;</w:t>
      </w:r>
      <w:r w:rsidRPr="00764A93">
        <w:rPr>
          <w:rFonts w:ascii="Arial" w:eastAsia="WenQuanYi Micro Hei" w:hAnsi="Arial" w:cs="Arial"/>
          <w:color w:val="000000" w:themeColor="text1"/>
          <w:sz w:val="24"/>
          <w:szCs w:val="24"/>
          <w:lang w:eastAsia="zh-CN" w:bidi="hi-IN"/>
        </w:rPr>
        <w:t xml:space="preserve"> La conciencia de los periodistas honestos no interesa</w:t>
      </w:r>
      <w:r w:rsidRPr="00764A93">
        <w:rPr>
          <w:rFonts w:ascii="Arial" w:eastAsia="WenQuanYi Micro Hei" w:hAnsi="Arial" w:cs="Arial"/>
          <w:color w:val="000000" w:themeColor="text1"/>
          <w:lang w:eastAsia="zh-CN" w:bidi="hi-IN"/>
        </w:rPr>
        <w:t xml:space="preserve"> </w:t>
      </w:r>
      <w:r w:rsidRPr="00764A93">
        <w:rPr>
          <w:rFonts w:ascii="Arial" w:eastAsia="Calibri" w:hAnsi="Arial" w:cs="Arial"/>
          <w:color w:val="000000" w:themeColor="text1"/>
          <w:sz w:val="24"/>
          <w:szCs w:val="24"/>
        </w:rPr>
        <w:t>(Teresa Gil).</w:t>
      </w:r>
      <w:r w:rsidRPr="00764A93">
        <w:rPr>
          <w:rFonts w:ascii="Arial" w:eastAsia="Calibri" w:hAnsi="Arial" w:cs="Arial"/>
          <w:color w:val="000000" w:themeColor="text1"/>
        </w:rPr>
        <w:t xml:space="preserve"> </w:t>
      </w:r>
      <w:r w:rsidRPr="00764A93">
        <w:rPr>
          <w:rFonts w:ascii="Arial" w:eastAsia="Times New Roman" w:hAnsi="Arial" w:cs="Arial"/>
          <w:color w:val="000000" w:themeColor="text1"/>
          <w:sz w:val="24"/>
          <w:szCs w:val="24"/>
          <w:lang w:eastAsia="es-MX"/>
        </w:rPr>
        <w:t>Las caras ocultas</w:t>
      </w:r>
      <w:r w:rsidRPr="00764A93">
        <w:rPr>
          <w:rFonts w:ascii="Arial" w:hAnsi="Arial" w:cs="Arial"/>
          <w:color w:val="000000" w:themeColor="text1"/>
        </w:rPr>
        <w:t xml:space="preserve">; </w:t>
      </w:r>
      <w:r w:rsidRPr="00764A93">
        <w:rPr>
          <w:rFonts w:ascii="Arial" w:eastAsia="Times New Roman" w:hAnsi="Arial" w:cs="Arial"/>
          <w:bCs/>
          <w:color w:val="000000" w:themeColor="text1"/>
          <w:sz w:val="24"/>
          <w:szCs w:val="24"/>
          <w:lang w:eastAsia="es-MX"/>
        </w:rPr>
        <w:t>En el futuro, ¿apostarle a qué?</w:t>
      </w:r>
      <w:r w:rsidRPr="00764A93">
        <w:rPr>
          <w:rFonts w:ascii="Arial" w:hAnsi="Arial" w:cs="Arial"/>
          <w:bCs/>
          <w:color w:val="000000" w:themeColor="text1"/>
        </w:rPr>
        <w:t xml:space="preserve">; </w:t>
      </w:r>
      <w:r w:rsidRPr="00764A93">
        <w:rPr>
          <w:rFonts w:ascii="Arial" w:hAnsi="Arial" w:cs="Arial"/>
          <w:color w:val="000000" w:themeColor="text1"/>
          <w:sz w:val="24"/>
          <w:szCs w:val="24"/>
          <w:lang w:val="es-ES"/>
        </w:rPr>
        <w:t>Los amagos y ataques de la derecha</w:t>
      </w:r>
      <w:r w:rsidRPr="00764A93">
        <w:rPr>
          <w:rFonts w:ascii="Arial" w:hAnsi="Arial" w:cs="Arial"/>
          <w:color w:val="000000" w:themeColor="text1"/>
          <w:lang w:val="es-ES"/>
        </w:rPr>
        <w:t xml:space="preserve"> (</w:t>
      </w:r>
      <w:r w:rsidRPr="00764A93">
        <w:rPr>
          <w:rFonts w:ascii="Arial" w:hAnsi="Arial" w:cs="Arial"/>
          <w:color w:val="000000" w:themeColor="text1"/>
          <w:sz w:val="24"/>
          <w:szCs w:val="24"/>
        </w:rPr>
        <w:t>Sergio Gómez Montero</w:t>
      </w:r>
      <w:r w:rsidRPr="00764A93">
        <w:rPr>
          <w:rFonts w:ascii="Arial" w:hAnsi="Arial" w:cs="Arial"/>
          <w:color w:val="000000" w:themeColor="text1"/>
        </w:rPr>
        <w:t xml:space="preserve">). </w:t>
      </w:r>
      <w:proofErr w:type="spellStart"/>
      <w:r w:rsidRPr="00764A93">
        <w:rPr>
          <w:rFonts w:ascii="Arial" w:eastAsia="Times New Roman" w:hAnsi="Arial" w:cs="Arial"/>
          <w:bCs/>
          <w:iCs/>
          <w:color w:val="000000" w:themeColor="text1"/>
          <w:sz w:val="24"/>
          <w:szCs w:val="24"/>
          <w:lang w:eastAsia="es-MX"/>
        </w:rPr>
        <w:t>Ayotzinapa</w:t>
      </w:r>
      <w:proofErr w:type="spellEnd"/>
      <w:r w:rsidRPr="00764A93">
        <w:rPr>
          <w:rFonts w:ascii="Arial" w:eastAsia="Times New Roman" w:hAnsi="Arial" w:cs="Arial"/>
          <w:bCs/>
          <w:iCs/>
          <w:color w:val="000000" w:themeColor="text1"/>
          <w:sz w:val="24"/>
          <w:szCs w:val="24"/>
          <w:lang w:eastAsia="es-MX"/>
        </w:rPr>
        <w:t xml:space="preserve"> y las dos versiones; Contra AMLO, puros tiquismiquis; El porqué de la renuncia de Medina-Mora; </w:t>
      </w:r>
      <w:r w:rsidRPr="00764A93">
        <w:rPr>
          <w:rFonts w:ascii="Arial" w:eastAsia="Times New Roman" w:hAnsi="Arial" w:cs="Arial"/>
          <w:color w:val="000000" w:themeColor="text1"/>
          <w:sz w:val="24"/>
          <w:szCs w:val="24"/>
          <w:lang w:eastAsia="es-MX"/>
        </w:rPr>
        <w:t>No habrá aumento en la edad de jubilación (</w:t>
      </w:r>
      <w:r w:rsidRPr="00764A93">
        <w:rPr>
          <w:rFonts w:ascii="Arial" w:eastAsia="Times New Roman" w:hAnsi="Arial" w:cs="Arial"/>
          <w:bCs/>
          <w:color w:val="000000" w:themeColor="text1"/>
          <w:sz w:val="24"/>
          <w:szCs w:val="24"/>
          <w:lang w:eastAsia="es-MX"/>
        </w:rPr>
        <w:t>Miguel Ángel Ferrer)</w:t>
      </w:r>
      <w:r w:rsidRPr="00764A93">
        <w:rPr>
          <w:rFonts w:ascii="Arial" w:hAnsi="Arial" w:cs="Arial"/>
          <w:color w:val="000000" w:themeColor="text1"/>
        </w:rPr>
        <w:t xml:space="preserve">… </w:t>
      </w:r>
      <w:r w:rsidRPr="00764A93">
        <w:rPr>
          <w:rFonts w:ascii="Arial" w:hAnsi="Arial" w:cs="Arial"/>
          <w:color w:val="000000" w:themeColor="text1"/>
          <w:sz w:val="24"/>
          <w:szCs w:val="24"/>
        </w:rPr>
        <w:t>El ensayo Desafíos de la UNAM, de Gerardo de la Fuente Lora (Memoria número 271, revista del Centro de Estudios del Movimiento Obrero y Socialista), fue analizado en el Grupo María Cristina con el autor el día 18. Usted lo puede consultar en este enlace de la edición completa:</w:t>
      </w:r>
    </w:p>
    <w:p w:rsidR="00BD23DD" w:rsidRPr="00764A93" w:rsidRDefault="008F1DC0" w:rsidP="0055620B">
      <w:pPr>
        <w:widowControl w:val="0"/>
        <w:tabs>
          <w:tab w:val="left" w:pos="709"/>
        </w:tabs>
        <w:suppressAutoHyphens/>
        <w:spacing w:after="0" w:line="240" w:lineRule="auto"/>
        <w:jc w:val="both"/>
        <w:rPr>
          <w:rFonts w:ascii="Arial" w:hAnsi="Arial" w:cs="Arial"/>
          <w:color w:val="000000" w:themeColor="text1"/>
          <w:sz w:val="24"/>
          <w:szCs w:val="24"/>
        </w:rPr>
      </w:pPr>
      <w:hyperlink r:id="rId6" w:history="1">
        <w:r w:rsidR="00BD23DD" w:rsidRPr="00764A93">
          <w:rPr>
            <w:rStyle w:val="Hipervnculo"/>
            <w:rFonts w:ascii="Arial" w:hAnsi="Arial" w:cs="Arial"/>
            <w:color w:val="000000" w:themeColor="text1"/>
            <w:sz w:val="24"/>
            <w:szCs w:val="24"/>
          </w:rPr>
          <w:t>http://revistamemoria.mx/wp-content/uploads/2019/10/Memoria-271-web.pdf</w:t>
        </w:r>
      </w:hyperlink>
    </w:p>
    <w:p w:rsidR="00BD23DD" w:rsidRPr="00764A93" w:rsidRDefault="008F1DC0" w:rsidP="0055620B">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7" w:history="1">
        <w:r w:rsidR="00BD23DD" w:rsidRPr="00764A93">
          <w:rPr>
            <w:rStyle w:val="Hipervnculo"/>
            <w:rFonts w:ascii="Arial" w:hAnsi="Arial" w:cs="Arial"/>
            <w:color w:val="000000" w:themeColor="text1"/>
            <w:sz w:val="16"/>
            <w:szCs w:val="16"/>
            <w:u w:val="none"/>
          </w:rPr>
          <w:t>http://www.forumenlinea.com/</w:t>
        </w:r>
      </w:hyperlink>
      <w:r w:rsidR="00BD23DD" w:rsidRPr="00764A93">
        <w:rPr>
          <w:rFonts w:ascii="Arial" w:hAnsi="Arial" w:cs="Arial"/>
          <w:color w:val="000000" w:themeColor="text1"/>
          <w:sz w:val="16"/>
          <w:szCs w:val="16"/>
        </w:rPr>
        <w:t xml:space="preserve">    </w:t>
      </w:r>
      <w:hyperlink r:id="rId8" w:history="1">
        <w:r w:rsidR="00BD23DD" w:rsidRPr="00764A93">
          <w:rPr>
            <w:rFonts w:ascii="Arial" w:hAnsi="Arial" w:cs="Arial"/>
            <w:color w:val="000000" w:themeColor="text1"/>
            <w:sz w:val="16"/>
            <w:szCs w:val="16"/>
            <w:lang w:val="en-US"/>
          </w:rPr>
          <w:t>https://www.facebook.com/forumenlinea</w:t>
        </w:r>
      </w:hyperlink>
      <w:r w:rsidR="00BD23DD" w:rsidRPr="00764A93">
        <w:rPr>
          <w:rFonts w:ascii="Arial" w:hAnsi="Arial" w:cs="Arial"/>
          <w:color w:val="000000" w:themeColor="text1"/>
          <w:sz w:val="16"/>
          <w:szCs w:val="16"/>
        </w:rPr>
        <w:t xml:space="preserve">    </w:t>
      </w:r>
      <w:hyperlink r:id="rId9" w:history="1">
        <w:r w:rsidR="00BD23DD" w:rsidRPr="00764A93">
          <w:rPr>
            <w:rFonts w:ascii="Arial" w:hAnsi="Arial" w:cs="Arial"/>
            <w:color w:val="000000" w:themeColor="text1"/>
            <w:sz w:val="16"/>
            <w:szCs w:val="16"/>
          </w:rPr>
          <w:t>forum@forumenlinea.com</w:t>
        </w:r>
      </w:hyperlink>
      <w:r w:rsidR="00BD23DD" w:rsidRPr="00764A93">
        <w:rPr>
          <w:rFonts w:ascii="Arial" w:hAnsi="Arial" w:cs="Arial"/>
          <w:color w:val="000000" w:themeColor="text1"/>
          <w:sz w:val="16"/>
          <w:szCs w:val="16"/>
        </w:rPr>
        <w:t xml:space="preserve">    </w:t>
      </w:r>
      <w:hyperlink r:id="rId10" w:anchor="%21/IbarraAguirreEd" w:tgtFrame="_blank" w:history="1">
        <w:r w:rsidR="00BD23DD" w:rsidRPr="00764A93">
          <w:rPr>
            <w:rFonts w:ascii="Arial" w:hAnsi="Arial" w:cs="Arial"/>
            <w:color w:val="000000" w:themeColor="text1"/>
            <w:sz w:val="16"/>
            <w:szCs w:val="16"/>
          </w:rPr>
          <w:t>@</w:t>
        </w:r>
        <w:proofErr w:type="spellStart"/>
        <w:r w:rsidR="00BD23DD" w:rsidRPr="00764A93">
          <w:rPr>
            <w:rFonts w:ascii="Arial" w:hAnsi="Arial" w:cs="Arial"/>
            <w:color w:val="000000" w:themeColor="text1"/>
            <w:sz w:val="16"/>
            <w:szCs w:val="16"/>
          </w:rPr>
          <w:t>Ibarra</w:t>
        </w:r>
        <w:bookmarkStart w:id="0" w:name="_GoBack"/>
        <w:bookmarkEnd w:id="0"/>
        <w:r w:rsidR="00BD23DD" w:rsidRPr="00764A93">
          <w:rPr>
            <w:rFonts w:ascii="Arial" w:hAnsi="Arial" w:cs="Arial"/>
            <w:color w:val="000000" w:themeColor="text1"/>
            <w:sz w:val="16"/>
            <w:szCs w:val="16"/>
          </w:rPr>
          <w:t>AguirreEd</w:t>
        </w:r>
        <w:proofErr w:type="spellEnd"/>
      </w:hyperlink>
    </w:p>
    <w:p w:rsidR="00822211" w:rsidRDefault="00822211"/>
    <w:sectPr w:rsidR="008222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3DD"/>
    <w:rsid w:val="000A0CFF"/>
    <w:rsid w:val="00111BDE"/>
    <w:rsid w:val="001A4751"/>
    <w:rsid w:val="004D40F2"/>
    <w:rsid w:val="0055620B"/>
    <w:rsid w:val="005F6E88"/>
    <w:rsid w:val="006204A9"/>
    <w:rsid w:val="0067421E"/>
    <w:rsid w:val="00764A93"/>
    <w:rsid w:val="007D4EC6"/>
    <w:rsid w:val="00822211"/>
    <w:rsid w:val="0085620A"/>
    <w:rsid w:val="008F1DC0"/>
    <w:rsid w:val="00A27990"/>
    <w:rsid w:val="00B60B89"/>
    <w:rsid w:val="00BD23DD"/>
    <w:rsid w:val="00D723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E7DF5F-E6A5-43D6-B3B1-6B68594D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3D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D23DD"/>
    <w:rPr>
      <w:color w:val="0563C1" w:themeColor="hyperlink"/>
      <w:u w:val="single"/>
    </w:rPr>
  </w:style>
  <w:style w:type="character" w:styleId="Textoennegrita">
    <w:name w:val="Strong"/>
    <w:basedOn w:val="Fuentedeprrafopredeter"/>
    <w:uiPriority w:val="22"/>
    <w:qFormat/>
    <w:rsid w:val="00BD23DD"/>
    <w:rPr>
      <w:b/>
      <w:bCs/>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BD23DD"/>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vistamemoria.mx/wp-content/uploads/2019/10/Memoria-271-web.pdf" TargetMode="External"/><Relationship Id="rId11" Type="http://schemas.openxmlformats.org/officeDocument/2006/relationships/fontTable" Target="fontTable.xml"/><Relationship Id="rId5" Type="http://schemas.openxmlformats.org/officeDocument/2006/relationships/hyperlink" Target="http://www.forumenlinea.com/index.php/aportaciones" TargetMode="External"/><Relationship Id="rId10" Type="http://schemas.openxmlformats.org/officeDocument/2006/relationships/hyperlink" Target="http://www.twitter.com/" TargetMode="External"/><Relationship Id="rId4" Type="http://schemas.openxmlformats.org/officeDocument/2006/relationships/hyperlink" Target="http://www.forumenlinea.com/"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817</Words>
  <Characters>4291</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2019-10-20T16:14:00Z</dcterms:created>
  <dcterms:modified xsi:type="dcterms:W3CDTF">2019-10-21T17:14:00Z</dcterms:modified>
</cp:coreProperties>
</file>