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4CA9" w:rsidRPr="003335C8" w:rsidRDefault="00C64CA9" w:rsidP="00852606">
      <w:pPr>
        <w:spacing w:after="0" w:line="240" w:lineRule="auto"/>
        <w:jc w:val="both"/>
        <w:rPr>
          <w:rFonts w:ascii="Arial" w:eastAsia="Times New Roman" w:hAnsi="Arial" w:cs="Arial"/>
          <w:color w:val="000000" w:themeColor="text1"/>
          <w:sz w:val="28"/>
          <w:szCs w:val="28"/>
          <w:lang w:eastAsia="es-MX"/>
        </w:rPr>
      </w:pPr>
      <w:r w:rsidRPr="003335C8">
        <w:rPr>
          <w:rFonts w:ascii="Arial" w:eastAsia="Times New Roman" w:hAnsi="Arial" w:cs="Arial"/>
          <w:color w:val="000000" w:themeColor="text1"/>
          <w:sz w:val="28"/>
          <w:szCs w:val="28"/>
          <w:lang w:eastAsia="es-MX"/>
        </w:rPr>
        <w:t>Utopía</w:t>
      </w:r>
    </w:p>
    <w:p w:rsidR="00C64CA9" w:rsidRPr="003335C8" w:rsidRDefault="00C64CA9" w:rsidP="00852606">
      <w:pPr>
        <w:spacing w:after="0" w:line="240" w:lineRule="auto"/>
        <w:jc w:val="both"/>
        <w:rPr>
          <w:rFonts w:ascii="Arial" w:eastAsia="Times New Roman" w:hAnsi="Arial" w:cs="Arial"/>
          <w:color w:val="000000" w:themeColor="text1"/>
          <w:sz w:val="24"/>
          <w:szCs w:val="24"/>
          <w:lang w:eastAsia="es-MX"/>
        </w:rPr>
      </w:pPr>
    </w:p>
    <w:p w:rsidR="00C64CA9" w:rsidRPr="003335C8" w:rsidRDefault="00852606" w:rsidP="00852606">
      <w:pPr>
        <w:spacing w:after="0" w:line="240" w:lineRule="auto"/>
        <w:jc w:val="center"/>
        <w:rPr>
          <w:rFonts w:ascii="Arial" w:eastAsia="Times New Roman" w:hAnsi="Arial" w:cs="Arial"/>
          <w:b/>
          <w:color w:val="000000" w:themeColor="text1"/>
          <w:sz w:val="36"/>
          <w:szCs w:val="36"/>
          <w:lang w:eastAsia="es-MX"/>
        </w:rPr>
      </w:pPr>
      <w:r w:rsidRPr="003335C8">
        <w:rPr>
          <w:rFonts w:ascii="Arial" w:eastAsia="Times New Roman" w:hAnsi="Arial" w:cs="Arial"/>
          <w:b/>
          <w:color w:val="000000" w:themeColor="text1"/>
          <w:sz w:val="36"/>
          <w:szCs w:val="36"/>
          <w:lang w:eastAsia="es-MX"/>
        </w:rPr>
        <w:t>Alerta de Violencia de G</w:t>
      </w:r>
      <w:r w:rsidR="00843946" w:rsidRPr="003335C8">
        <w:rPr>
          <w:rFonts w:ascii="Arial" w:eastAsia="Times New Roman" w:hAnsi="Arial" w:cs="Arial"/>
          <w:b/>
          <w:color w:val="000000" w:themeColor="text1"/>
          <w:sz w:val="36"/>
          <w:szCs w:val="36"/>
          <w:lang w:eastAsia="es-MX"/>
        </w:rPr>
        <w:t>é</w:t>
      </w:r>
      <w:r w:rsidRPr="003335C8">
        <w:rPr>
          <w:rFonts w:ascii="Arial" w:eastAsia="Times New Roman" w:hAnsi="Arial" w:cs="Arial"/>
          <w:b/>
          <w:color w:val="000000" w:themeColor="text1"/>
          <w:sz w:val="36"/>
          <w:szCs w:val="36"/>
          <w:lang w:eastAsia="es-MX"/>
        </w:rPr>
        <w:t>nero</w:t>
      </w:r>
    </w:p>
    <w:p w:rsidR="00C64CA9" w:rsidRPr="003335C8" w:rsidRDefault="00C64CA9" w:rsidP="00852606">
      <w:pPr>
        <w:spacing w:after="0" w:line="240" w:lineRule="auto"/>
        <w:jc w:val="both"/>
        <w:rPr>
          <w:rFonts w:ascii="Arial" w:eastAsia="Times New Roman" w:hAnsi="Arial" w:cs="Arial"/>
          <w:color w:val="000000" w:themeColor="text1"/>
          <w:sz w:val="24"/>
          <w:szCs w:val="24"/>
          <w:lang w:eastAsia="es-MX"/>
        </w:rPr>
      </w:pPr>
    </w:p>
    <w:p w:rsidR="00C64CA9" w:rsidRPr="003335C8" w:rsidRDefault="00C64CA9" w:rsidP="00852606">
      <w:pPr>
        <w:spacing w:after="0" w:line="240" w:lineRule="auto"/>
        <w:jc w:val="both"/>
        <w:rPr>
          <w:rFonts w:ascii="Arial" w:eastAsia="Times New Roman" w:hAnsi="Arial" w:cs="Arial"/>
          <w:b/>
          <w:color w:val="000000" w:themeColor="text1"/>
          <w:sz w:val="24"/>
          <w:szCs w:val="24"/>
          <w:lang w:eastAsia="es-MX"/>
        </w:rPr>
      </w:pPr>
      <w:r w:rsidRPr="003335C8">
        <w:rPr>
          <w:rFonts w:ascii="Arial" w:eastAsia="Times New Roman" w:hAnsi="Arial" w:cs="Arial"/>
          <w:b/>
          <w:color w:val="000000" w:themeColor="text1"/>
          <w:sz w:val="24"/>
          <w:szCs w:val="24"/>
          <w:lang w:eastAsia="es-MX"/>
        </w:rPr>
        <w:t>Eduardo Ibarra Aguirre</w:t>
      </w:r>
    </w:p>
    <w:p w:rsidR="00C64CA9" w:rsidRPr="003335C8" w:rsidRDefault="00C64CA9" w:rsidP="00852606">
      <w:pPr>
        <w:spacing w:after="0" w:line="240" w:lineRule="auto"/>
        <w:jc w:val="both"/>
        <w:rPr>
          <w:rFonts w:ascii="Arial" w:eastAsia="Times New Roman" w:hAnsi="Arial" w:cs="Arial"/>
          <w:color w:val="000000" w:themeColor="text1"/>
          <w:sz w:val="24"/>
          <w:szCs w:val="24"/>
          <w:lang w:eastAsia="es-MX"/>
        </w:rPr>
      </w:pPr>
    </w:p>
    <w:p w:rsidR="00116E56" w:rsidRPr="003335C8" w:rsidRDefault="00116E56" w:rsidP="00852606">
      <w:pPr>
        <w:spacing w:after="0" w:line="240" w:lineRule="auto"/>
        <w:jc w:val="both"/>
        <w:rPr>
          <w:rFonts w:ascii="Arial" w:eastAsia="Times New Roman" w:hAnsi="Arial" w:cs="Arial"/>
          <w:color w:val="000000" w:themeColor="text1"/>
          <w:sz w:val="24"/>
          <w:szCs w:val="24"/>
          <w:lang w:eastAsia="es-MX"/>
        </w:rPr>
      </w:pPr>
      <w:r w:rsidRPr="003335C8">
        <w:rPr>
          <w:rFonts w:ascii="Arial" w:eastAsia="Times New Roman" w:hAnsi="Arial" w:cs="Arial"/>
          <w:color w:val="000000" w:themeColor="text1"/>
          <w:sz w:val="24"/>
          <w:szCs w:val="24"/>
          <w:lang w:eastAsia="es-MX"/>
        </w:rPr>
        <w:t>La Alerta de Violencia de Género por mandato del</w:t>
      </w:r>
      <w:r w:rsidR="00D13AA5" w:rsidRPr="003335C8">
        <w:rPr>
          <w:rFonts w:ascii="Arial" w:eastAsia="Times New Roman" w:hAnsi="Arial" w:cs="Arial"/>
          <w:color w:val="000000" w:themeColor="text1"/>
          <w:sz w:val="24"/>
          <w:szCs w:val="24"/>
          <w:lang w:eastAsia="es-MX"/>
        </w:rPr>
        <w:t xml:space="preserve"> amparo indirecto 968/2019-I, concedido por el Juzgado Tercero de Distrito en Materia Administrativa de la Ciudad de México, </w:t>
      </w:r>
      <w:r w:rsidR="001A38F1" w:rsidRPr="003335C8">
        <w:rPr>
          <w:rFonts w:ascii="Arial" w:eastAsia="Times New Roman" w:hAnsi="Arial" w:cs="Arial"/>
          <w:color w:val="000000" w:themeColor="text1"/>
          <w:sz w:val="24"/>
          <w:szCs w:val="24"/>
          <w:lang w:eastAsia="es-MX"/>
        </w:rPr>
        <w:t xml:space="preserve">está en vías de entrar en vigor, después de que fue solicitada por primera ocasión el </w:t>
      </w:r>
      <w:r w:rsidR="00B35654">
        <w:rPr>
          <w:rFonts w:ascii="Arial" w:eastAsia="Times New Roman" w:hAnsi="Arial" w:cs="Arial"/>
          <w:color w:val="000000" w:themeColor="text1"/>
          <w:sz w:val="24"/>
          <w:szCs w:val="24"/>
          <w:lang w:eastAsia="es-MX"/>
        </w:rPr>
        <w:t>1</w:t>
      </w:r>
      <w:r w:rsidR="001A38F1" w:rsidRPr="003335C8">
        <w:rPr>
          <w:rFonts w:ascii="Arial" w:eastAsia="Times New Roman" w:hAnsi="Arial" w:cs="Arial"/>
          <w:color w:val="000000" w:themeColor="text1"/>
          <w:sz w:val="24"/>
          <w:szCs w:val="24"/>
          <w:lang w:eastAsia="es-MX"/>
        </w:rPr>
        <w:t>7 de septiembre de 2017, en un contexto que ubicó a la Ciudad de México “en primer lugar en mayor proporción de violencia contra las mujeres</w:t>
      </w:r>
      <w:r w:rsidR="00F915D0" w:rsidRPr="003335C8">
        <w:rPr>
          <w:rFonts w:ascii="Arial" w:eastAsia="Times New Roman" w:hAnsi="Arial" w:cs="Arial"/>
          <w:color w:val="000000" w:themeColor="text1"/>
          <w:sz w:val="24"/>
          <w:szCs w:val="24"/>
          <w:lang w:eastAsia="es-MX"/>
        </w:rPr>
        <w:t>”</w:t>
      </w:r>
      <w:r w:rsidR="001A38F1" w:rsidRPr="003335C8">
        <w:rPr>
          <w:rFonts w:ascii="Arial" w:eastAsia="Times New Roman" w:hAnsi="Arial" w:cs="Arial"/>
          <w:color w:val="000000" w:themeColor="text1"/>
          <w:sz w:val="24"/>
          <w:szCs w:val="24"/>
          <w:lang w:eastAsia="es-MX"/>
        </w:rPr>
        <w:t>, lo cual no se sostiene con los datos que el amparo del juez ofrece</w:t>
      </w:r>
      <w:r w:rsidR="00D13AA5" w:rsidRPr="003335C8">
        <w:rPr>
          <w:rFonts w:ascii="Arial" w:eastAsia="Times New Roman" w:hAnsi="Arial" w:cs="Arial"/>
          <w:color w:val="000000" w:themeColor="text1"/>
          <w:sz w:val="24"/>
          <w:szCs w:val="24"/>
          <w:lang w:eastAsia="es-MX"/>
        </w:rPr>
        <w:t>, aunque gobernara Miguel Ángel Mancera, el maquillista de las estadísticas delictivas</w:t>
      </w:r>
      <w:r w:rsidR="001A38F1" w:rsidRPr="003335C8">
        <w:rPr>
          <w:rFonts w:ascii="Arial" w:eastAsia="Times New Roman" w:hAnsi="Arial" w:cs="Arial"/>
          <w:color w:val="000000" w:themeColor="text1"/>
          <w:sz w:val="24"/>
          <w:szCs w:val="24"/>
          <w:lang w:eastAsia="es-MX"/>
        </w:rPr>
        <w:t>.</w:t>
      </w:r>
    </w:p>
    <w:p w:rsidR="001A38F1" w:rsidRPr="003335C8" w:rsidRDefault="001A38F1" w:rsidP="00852606">
      <w:pPr>
        <w:spacing w:after="0" w:line="240" w:lineRule="auto"/>
        <w:ind w:firstLine="708"/>
        <w:jc w:val="both"/>
        <w:rPr>
          <w:rFonts w:ascii="Arial" w:eastAsia="Times New Roman" w:hAnsi="Arial" w:cs="Arial"/>
          <w:color w:val="000000" w:themeColor="text1"/>
          <w:sz w:val="24"/>
          <w:szCs w:val="24"/>
          <w:lang w:eastAsia="es-MX"/>
        </w:rPr>
      </w:pPr>
      <w:r w:rsidRPr="003335C8">
        <w:rPr>
          <w:rFonts w:ascii="Arial" w:eastAsia="Times New Roman" w:hAnsi="Arial" w:cs="Arial"/>
          <w:color w:val="000000" w:themeColor="text1"/>
          <w:sz w:val="24"/>
          <w:szCs w:val="24"/>
          <w:lang w:eastAsia="es-MX"/>
        </w:rPr>
        <w:t>Apunta el juez que en la Ciudad de México fueron denunciados 26 delitos de feminicidio y 99 homicidios dolosos contra mujeres. Asimismo, 306 llamadas de emergencia reales para denunciar abuso sexual, 645 de acoso u hostigamiento sexual, 405 de violación, 8 824 por violación de pareja y 45 376 de violación familiar. El problema es grave sin necesidad de magnificarlo.</w:t>
      </w:r>
    </w:p>
    <w:p w:rsidR="00F915D0" w:rsidRPr="003335C8" w:rsidRDefault="00F915D0" w:rsidP="00852606">
      <w:pPr>
        <w:spacing w:after="0" w:line="240" w:lineRule="auto"/>
        <w:ind w:firstLine="708"/>
        <w:jc w:val="both"/>
        <w:rPr>
          <w:rFonts w:ascii="Arial" w:eastAsia="Times New Roman" w:hAnsi="Arial" w:cs="Arial"/>
          <w:color w:val="000000" w:themeColor="text1"/>
          <w:sz w:val="24"/>
          <w:szCs w:val="24"/>
          <w:lang w:eastAsia="es-MX"/>
        </w:rPr>
      </w:pPr>
      <w:r w:rsidRPr="003335C8">
        <w:rPr>
          <w:rFonts w:ascii="Arial" w:eastAsia="Times New Roman" w:hAnsi="Arial" w:cs="Arial"/>
          <w:color w:val="000000" w:themeColor="text1"/>
          <w:sz w:val="24"/>
          <w:szCs w:val="24"/>
          <w:lang w:eastAsia="es-MX"/>
        </w:rPr>
        <w:t xml:space="preserve">De acuerdo con el artículo 22 de la </w:t>
      </w:r>
      <w:hyperlink r:id="rId4" w:tgtFrame="_blank" w:history="1">
        <w:r w:rsidRPr="003335C8">
          <w:rPr>
            <w:rFonts w:ascii="Arial" w:eastAsia="Times New Roman" w:hAnsi="Arial" w:cs="Arial"/>
            <w:color w:val="000000" w:themeColor="text1"/>
            <w:sz w:val="24"/>
            <w:szCs w:val="24"/>
            <w:u w:val="single"/>
            <w:lang w:eastAsia="es-MX"/>
          </w:rPr>
          <w:t>Ley General de Acceso de las Mujeres a una Vida Libre de Violencia</w:t>
        </w:r>
      </w:hyperlink>
      <w:r w:rsidRPr="003335C8">
        <w:rPr>
          <w:rFonts w:ascii="Arial" w:eastAsia="Times New Roman" w:hAnsi="Arial" w:cs="Arial"/>
          <w:color w:val="000000" w:themeColor="text1"/>
          <w:sz w:val="24"/>
          <w:szCs w:val="24"/>
          <w:lang w:eastAsia="es-MX"/>
        </w:rPr>
        <w:t xml:space="preserve">, la alerta es “un conjunto de acciones gubernamentales de emergencia para enfrentar y erradicar la violencia </w:t>
      </w:r>
      <w:proofErr w:type="spellStart"/>
      <w:r w:rsidRPr="003335C8">
        <w:rPr>
          <w:rFonts w:ascii="Arial" w:eastAsia="Times New Roman" w:hAnsi="Arial" w:cs="Arial"/>
          <w:color w:val="000000" w:themeColor="text1"/>
          <w:sz w:val="24"/>
          <w:szCs w:val="24"/>
          <w:lang w:eastAsia="es-MX"/>
        </w:rPr>
        <w:t>feminicida</w:t>
      </w:r>
      <w:proofErr w:type="spellEnd"/>
      <w:r w:rsidRPr="003335C8">
        <w:rPr>
          <w:rFonts w:ascii="Arial" w:eastAsia="Times New Roman" w:hAnsi="Arial" w:cs="Arial"/>
          <w:color w:val="000000" w:themeColor="text1"/>
          <w:sz w:val="24"/>
          <w:szCs w:val="24"/>
          <w:lang w:eastAsia="es-MX"/>
        </w:rPr>
        <w:t xml:space="preserve"> en un territorio determinado, ya sea ejercida por individuos o por la propia comunidad”.</w:t>
      </w:r>
    </w:p>
    <w:p w:rsidR="006C05A2" w:rsidRPr="003335C8" w:rsidRDefault="00F915D0" w:rsidP="00852606">
      <w:pPr>
        <w:spacing w:after="0" w:line="240" w:lineRule="auto"/>
        <w:ind w:firstLine="708"/>
        <w:jc w:val="both"/>
        <w:rPr>
          <w:rFonts w:ascii="Arial" w:eastAsia="Times New Roman" w:hAnsi="Arial" w:cs="Arial"/>
          <w:color w:val="000000" w:themeColor="text1"/>
          <w:sz w:val="24"/>
          <w:szCs w:val="24"/>
          <w:lang w:eastAsia="es-MX"/>
        </w:rPr>
      </w:pPr>
      <w:r w:rsidRPr="003335C8">
        <w:rPr>
          <w:rFonts w:ascii="Arial" w:eastAsia="Times New Roman" w:hAnsi="Arial" w:cs="Arial"/>
          <w:color w:val="000000" w:themeColor="text1"/>
          <w:sz w:val="24"/>
          <w:szCs w:val="24"/>
          <w:lang w:eastAsia="es-MX"/>
        </w:rPr>
        <w:t xml:space="preserve">Estas acciones son ordenadas a los estados por la Secretaría de Gobernación a través de la </w:t>
      </w:r>
      <w:hyperlink r:id="rId5" w:tgtFrame="_blank" w:history="1">
        <w:r w:rsidRPr="003335C8">
          <w:rPr>
            <w:rFonts w:ascii="Arial" w:eastAsia="Times New Roman" w:hAnsi="Arial" w:cs="Arial"/>
            <w:color w:val="000000" w:themeColor="text1"/>
            <w:sz w:val="24"/>
            <w:szCs w:val="24"/>
            <w:u w:val="single"/>
            <w:lang w:eastAsia="es-MX"/>
          </w:rPr>
          <w:t>Comisión Nacional para Prevenir y Erradicar la Violencia Contra las Mujeres</w:t>
        </w:r>
      </w:hyperlink>
      <w:r w:rsidRPr="003335C8">
        <w:rPr>
          <w:rFonts w:ascii="Arial" w:eastAsia="Times New Roman" w:hAnsi="Arial" w:cs="Arial"/>
          <w:color w:val="000000" w:themeColor="text1"/>
          <w:sz w:val="24"/>
          <w:szCs w:val="24"/>
          <w:lang w:eastAsia="es-MX"/>
        </w:rPr>
        <w:t>. Diversas voces feministas serias</w:t>
      </w:r>
      <w:r w:rsidR="006C05A2" w:rsidRPr="003335C8">
        <w:rPr>
          <w:rFonts w:ascii="Arial" w:eastAsia="Times New Roman" w:hAnsi="Arial" w:cs="Arial"/>
          <w:color w:val="000000" w:themeColor="text1"/>
          <w:sz w:val="24"/>
          <w:szCs w:val="24"/>
          <w:lang w:eastAsia="es-MX"/>
        </w:rPr>
        <w:t>, pues</w:t>
      </w:r>
      <w:r w:rsidRPr="003335C8">
        <w:rPr>
          <w:rFonts w:ascii="Arial" w:eastAsia="Times New Roman" w:hAnsi="Arial" w:cs="Arial"/>
          <w:color w:val="000000" w:themeColor="text1"/>
          <w:sz w:val="24"/>
          <w:szCs w:val="24"/>
          <w:lang w:eastAsia="es-MX"/>
        </w:rPr>
        <w:t xml:space="preserve"> abundan las que se dedican a la “grilla”</w:t>
      </w:r>
      <w:r w:rsidR="00841331" w:rsidRPr="003335C8">
        <w:rPr>
          <w:rFonts w:ascii="Arial" w:eastAsia="Times New Roman" w:hAnsi="Arial" w:cs="Arial"/>
          <w:color w:val="000000" w:themeColor="text1"/>
          <w:sz w:val="24"/>
          <w:szCs w:val="24"/>
          <w:lang w:eastAsia="es-MX"/>
        </w:rPr>
        <w:t>,</w:t>
      </w:r>
      <w:r w:rsidRPr="003335C8">
        <w:rPr>
          <w:rFonts w:ascii="Arial" w:eastAsia="Times New Roman" w:hAnsi="Arial" w:cs="Arial"/>
          <w:color w:val="000000" w:themeColor="text1"/>
          <w:sz w:val="24"/>
          <w:szCs w:val="24"/>
          <w:lang w:eastAsia="es-MX"/>
        </w:rPr>
        <w:t xml:space="preserve"> sostienen </w:t>
      </w:r>
      <w:r w:rsidR="00841331" w:rsidRPr="003335C8">
        <w:rPr>
          <w:rFonts w:ascii="Arial" w:eastAsia="Times New Roman" w:hAnsi="Arial" w:cs="Arial"/>
          <w:color w:val="000000" w:themeColor="text1"/>
          <w:sz w:val="24"/>
          <w:szCs w:val="24"/>
          <w:lang w:eastAsia="es-MX"/>
        </w:rPr>
        <w:t xml:space="preserve">que </w:t>
      </w:r>
      <w:r w:rsidRPr="003335C8">
        <w:rPr>
          <w:rFonts w:ascii="Arial" w:eastAsia="Times New Roman" w:hAnsi="Arial" w:cs="Arial"/>
          <w:color w:val="000000" w:themeColor="text1"/>
          <w:sz w:val="24"/>
          <w:szCs w:val="24"/>
          <w:lang w:eastAsia="es-MX"/>
        </w:rPr>
        <w:t>este mecanismo es rechazado la mayor parte de las veces por los gobiernos estatales. “El diseño de la alerta está pensado para ser rechazado, porque los estados tienen que sacar dinero de donde no lo hay y porque lo pide el gobierno federal”.</w:t>
      </w:r>
    </w:p>
    <w:p w:rsidR="00EF5934" w:rsidRPr="003335C8" w:rsidRDefault="00841331" w:rsidP="00852606">
      <w:pPr>
        <w:spacing w:after="0" w:line="240" w:lineRule="auto"/>
        <w:ind w:firstLine="708"/>
        <w:jc w:val="both"/>
        <w:rPr>
          <w:rFonts w:ascii="Arial" w:eastAsia="Times New Roman" w:hAnsi="Arial" w:cs="Arial"/>
          <w:color w:val="000000" w:themeColor="text1"/>
          <w:sz w:val="24"/>
          <w:szCs w:val="24"/>
          <w:lang w:eastAsia="es-MX"/>
        </w:rPr>
      </w:pPr>
      <w:r w:rsidRPr="003335C8">
        <w:rPr>
          <w:rFonts w:ascii="Arial" w:eastAsia="Times New Roman" w:hAnsi="Arial" w:cs="Arial"/>
          <w:color w:val="000000" w:themeColor="text1"/>
          <w:sz w:val="24"/>
          <w:szCs w:val="24"/>
          <w:lang w:eastAsia="es-MX"/>
        </w:rPr>
        <w:t>La declaratoria</w:t>
      </w:r>
      <w:r w:rsidR="00EF5934" w:rsidRPr="003335C8">
        <w:rPr>
          <w:rFonts w:ascii="Arial" w:eastAsia="Times New Roman" w:hAnsi="Arial" w:cs="Arial"/>
          <w:color w:val="000000" w:themeColor="text1"/>
          <w:sz w:val="24"/>
          <w:szCs w:val="24"/>
          <w:lang w:eastAsia="es-MX"/>
        </w:rPr>
        <w:t xml:space="preserve"> de la Alerta de Violencia de G</w:t>
      </w:r>
      <w:r w:rsidR="00843946" w:rsidRPr="003335C8">
        <w:rPr>
          <w:rFonts w:ascii="Arial" w:eastAsia="Times New Roman" w:hAnsi="Arial" w:cs="Arial"/>
          <w:color w:val="000000" w:themeColor="text1"/>
          <w:sz w:val="24"/>
          <w:szCs w:val="24"/>
          <w:lang w:eastAsia="es-MX"/>
        </w:rPr>
        <w:t>é</w:t>
      </w:r>
      <w:r w:rsidR="00EF5934" w:rsidRPr="003335C8">
        <w:rPr>
          <w:rFonts w:ascii="Arial" w:eastAsia="Times New Roman" w:hAnsi="Arial" w:cs="Arial"/>
          <w:color w:val="000000" w:themeColor="text1"/>
          <w:sz w:val="24"/>
          <w:szCs w:val="24"/>
          <w:lang w:eastAsia="es-MX"/>
        </w:rPr>
        <w:t>nero</w:t>
      </w:r>
      <w:r w:rsidRPr="003335C8">
        <w:rPr>
          <w:rFonts w:ascii="Arial" w:eastAsia="Times New Roman" w:hAnsi="Arial" w:cs="Arial"/>
          <w:color w:val="000000" w:themeColor="text1"/>
          <w:sz w:val="24"/>
          <w:szCs w:val="24"/>
          <w:lang w:eastAsia="es-MX"/>
        </w:rPr>
        <w:t>, de acuerdo al amparo otorgado por el ju</w:t>
      </w:r>
      <w:r w:rsidR="00087F56" w:rsidRPr="003335C8">
        <w:rPr>
          <w:rFonts w:ascii="Arial" w:eastAsia="Times New Roman" w:hAnsi="Arial" w:cs="Arial"/>
          <w:color w:val="000000" w:themeColor="text1"/>
          <w:sz w:val="24"/>
          <w:szCs w:val="24"/>
          <w:lang w:eastAsia="es-MX"/>
        </w:rPr>
        <w:t>e</w:t>
      </w:r>
      <w:r w:rsidRPr="003335C8">
        <w:rPr>
          <w:rFonts w:ascii="Arial" w:eastAsia="Times New Roman" w:hAnsi="Arial" w:cs="Arial"/>
          <w:color w:val="000000" w:themeColor="text1"/>
          <w:sz w:val="24"/>
          <w:szCs w:val="24"/>
          <w:lang w:eastAsia="es-MX"/>
        </w:rPr>
        <w:t>z</w:t>
      </w:r>
      <w:r w:rsidR="00EF5934" w:rsidRPr="003335C8">
        <w:rPr>
          <w:rFonts w:ascii="Arial" w:eastAsia="Times New Roman" w:hAnsi="Arial" w:cs="Arial"/>
          <w:color w:val="000000" w:themeColor="text1"/>
          <w:sz w:val="24"/>
          <w:szCs w:val="24"/>
          <w:lang w:eastAsia="es-MX"/>
        </w:rPr>
        <w:t xml:space="preserve"> del que los medios no dan su nombre,</w:t>
      </w:r>
      <w:r w:rsidR="00087F56" w:rsidRPr="003335C8">
        <w:rPr>
          <w:rFonts w:ascii="Arial" w:eastAsia="Times New Roman" w:hAnsi="Arial" w:cs="Arial"/>
          <w:color w:val="000000" w:themeColor="text1"/>
          <w:sz w:val="24"/>
          <w:szCs w:val="24"/>
          <w:lang w:eastAsia="es-MX"/>
        </w:rPr>
        <w:t xml:space="preserve"> se emitirá a más tardar el 30 de septiembre. Y para marzo de 2020 veremos si de algo sirvió, cuando la Ciudad de México no está para experimentos que muestran claramente que en </w:t>
      </w:r>
      <w:r w:rsidR="00D13AA5" w:rsidRPr="003335C8">
        <w:rPr>
          <w:rFonts w:ascii="Arial" w:eastAsia="Times New Roman" w:hAnsi="Arial" w:cs="Arial"/>
          <w:color w:val="000000" w:themeColor="text1"/>
          <w:sz w:val="24"/>
          <w:szCs w:val="24"/>
          <w:lang w:eastAsia="es-MX"/>
        </w:rPr>
        <w:t>18 de los 31</w:t>
      </w:r>
      <w:r w:rsidR="00087F56" w:rsidRPr="003335C8">
        <w:rPr>
          <w:rFonts w:ascii="Arial" w:eastAsia="Times New Roman" w:hAnsi="Arial" w:cs="Arial"/>
          <w:color w:val="000000" w:themeColor="text1"/>
          <w:sz w:val="24"/>
          <w:szCs w:val="24"/>
          <w:lang w:eastAsia="es-MX"/>
        </w:rPr>
        <w:t xml:space="preserve"> estados </w:t>
      </w:r>
      <w:r w:rsidR="00D13AA5" w:rsidRPr="003335C8">
        <w:rPr>
          <w:rFonts w:ascii="Arial" w:eastAsia="Times New Roman" w:hAnsi="Arial" w:cs="Arial"/>
          <w:color w:val="000000" w:themeColor="text1"/>
          <w:sz w:val="24"/>
          <w:szCs w:val="24"/>
          <w:lang w:eastAsia="es-MX"/>
        </w:rPr>
        <w:t>de la Federación</w:t>
      </w:r>
      <w:r w:rsidR="00087F56" w:rsidRPr="003335C8">
        <w:rPr>
          <w:rFonts w:ascii="Arial" w:eastAsia="Times New Roman" w:hAnsi="Arial" w:cs="Arial"/>
          <w:color w:val="000000" w:themeColor="text1"/>
          <w:sz w:val="24"/>
          <w:szCs w:val="24"/>
          <w:lang w:eastAsia="es-MX"/>
        </w:rPr>
        <w:t xml:space="preserve"> no cambió la terca realidad </w:t>
      </w:r>
      <w:proofErr w:type="spellStart"/>
      <w:r w:rsidR="00087F56" w:rsidRPr="003335C8">
        <w:rPr>
          <w:rFonts w:ascii="Arial" w:eastAsia="Times New Roman" w:hAnsi="Arial" w:cs="Arial"/>
          <w:color w:val="000000" w:themeColor="text1"/>
          <w:sz w:val="24"/>
          <w:szCs w:val="24"/>
          <w:lang w:eastAsia="es-MX"/>
        </w:rPr>
        <w:t>feminicida</w:t>
      </w:r>
      <w:proofErr w:type="spellEnd"/>
      <w:r w:rsidR="00087F56" w:rsidRPr="003335C8">
        <w:rPr>
          <w:rFonts w:ascii="Arial" w:eastAsia="Times New Roman" w:hAnsi="Arial" w:cs="Arial"/>
          <w:color w:val="000000" w:themeColor="text1"/>
          <w:sz w:val="24"/>
          <w:szCs w:val="24"/>
          <w:lang w:eastAsia="es-MX"/>
        </w:rPr>
        <w:t xml:space="preserve"> y de violencia sexual</w:t>
      </w:r>
      <w:r w:rsidR="00843946" w:rsidRPr="003335C8">
        <w:rPr>
          <w:rFonts w:ascii="Arial" w:eastAsia="Times New Roman" w:hAnsi="Arial" w:cs="Arial"/>
          <w:color w:val="000000" w:themeColor="text1"/>
          <w:sz w:val="24"/>
          <w:szCs w:val="24"/>
          <w:lang w:eastAsia="es-MX"/>
        </w:rPr>
        <w:t>,</w:t>
      </w:r>
      <w:r w:rsidR="00087F56" w:rsidRPr="003335C8">
        <w:rPr>
          <w:rFonts w:ascii="Arial" w:eastAsia="Times New Roman" w:hAnsi="Arial" w:cs="Arial"/>
          <w:color w:val="000000" w:themeColor="text1"/>
          <w:sz w:val="24"/>
          <w:szCs w:val="24"/>
          <w:lang w:eastAsia="es-MX"/>
        </w:rPr>
        <w:t xml:space="preserve"> </w:t>
      </w:r>
      <w:r w:rsidR="00D13AA5" w:rsidRPr="003335C8">
        <w:rPr>
          <w:rFonts w:ascii="Arial" w:eastAsia="Times New Roman" w:hAnsi="Arial" w:cs="Arial"/>
          <w:color w:val="000000" w:themeColor="text1"/>
          <w:sz w:val="24"/>
          <w:szCs w:val="24"/>
          <w:lang w:eastAsia="es-MX"/>
        </w:rPr>
        <w:t xml:space="preserve">a cargo de </w:t>
      </w:r>
      <w:r w:rsidR="00087F56" w:rsidRPr="003335C8">
        <w:rPr>
          <w:rFonts w:ascii="Arial" w:eastAsia="Times New Roman" w:hAnsi="Arial" w:cs="Arial"/>
          <w:color w:val="000000" w:themeColor="text1"/>
          <w:sz w:val="24"/>
          <w:szCs w:val="24"/>
          <w:lang w:eastAsia="es-MX"/>
        </w:rPr>
        <w:t xml:space="preserve">hombres que en el hogar fueron educados por sus madres, </w:t>
      </w:r>
      <w:r w:rsidR="00D13AA5" w:rsidRPr="003335C8">
        <w:rPr>
          <w:rFonts w:ascii="Arial" w:eastAsia="Times New Roman" w:hAnsi="Arial" w:cs="Arial"/>
          <w:color w:val="000000" w:themeColor="text1"/>
          <w:sz w:val="24"/>
          <w:szCs w:val="24"/>
          <w:lang w:eastAsia="es-MX"/>
        </w:rPr>
        <w:t xml:space="preserve">pero también </w:t>
      </w:r>
      <w:r w:rsidR="00087F56" w:rsidRPr="003335C8">
        <w:rPr>
          <w:rFonts w:ascii="Arial" w:eastAsia="Times New Roman" w:hAnsi="Arial" w:cs="Arial"/>
          <w:color w:val="000000" w:themeColor="text1"/>
          <w:sz w:val="24"/>
          <w:szCs w:val="24"/>
          <w:lang w:eastAsia="es-MX"/>
        </w:rPr>
        <w:t xml:space="preserve">el duopolio de la televisión </w:t>
      </w:r>
      <w:r w:rsidR="00D13AA5" w:rsidRPr="003335C8">
        <w:rPr>
          <w:rFonts w:ascii="Arial" w:eastAsia="Times New Roman" w:hAnsi="Arial" w:cs="Arial"/>
          <w:color w:val="000000" w:themeColor="text1"/>
          <w:sz w:val="24"/>
          <w:szCs w:val="24"/>
          <w:lang w:eastAsia="es-MX"/>
        </w:rPr>
        <w:t xml:space="preserve">y el oligopolio de la radio </w:t>
      </w:r>
      <w:r w:rsidR="00087F56" w:rsidRPr="003335C8">
        <w:rPr>
          <w:rFonts w:ascii="Arial" w:eastAsia="Times New Roman" w:hAnsi="Arial" w:cs="Arial"/>
          <w:color w:val="000000" w:themeColor="text1"/>
          <w:sz w:val="24"/>
          <w:szCs w:val="24"/>
          <w:lang w:eastAsia="es-MX"/>
        </w:rPr>
        <w:t>se ocupa</w:t>
      </w:r>
      <w:r w:rsidR="00D13AA5" w:rsidRPr="003335C8">
        <w:rPr>
          <w:rFonts w:ascii="Arial" w:eastAsia="Times New Roman" w:hAnsi="Arial" w:cs="Arial"/>
          <w:color w:val="000000" w:themeColor="text1"/>
          <w:sz w:val="24"/>
          <w:szCs w:val="24"/>
          <w:lang w:eastAsia="es-MX"/>
        </w:rPr>
        <w:t>n</w:t>
      </w:r>
      <w:r w:rsidR="00087F56" w:rsidRPr="003335C8">
        <w:rPr>
          <w:rFonts w:ascii="Arial" w:eastAsia="Times New Roman" w:hAnsi="Arial" w:cs="Arial"/>
          <w:color w:val="000000" w:themeColor="text1"/>
          <w:sz w:val="24"/>
          <w:szCs w:val="24"/>
          <w:lang w:eastAsia="es-MX"/>
        </w:rPr>
        <w:t xml:space="preserve"> de reducir a la mayoría de las actrices y modelos en objeto sexual, las cosifica</w:t>
      </w:r>
      <w:r w:rsidR="00EF5934" w:rsidRPr="003335C8">
        <w:rPr>
          <w:rFonts w:ascii="Arial" w:eastAsia="Times New Roman" w:hAnsi="Arial" w:cs="Arial"/>
          <w:color w:val="000000" w:themeColor="text1"/>
          <w:sz w:val="24"/>
          <w:szCs w:val="24"/>
          <w:lang w:eastAsia="es-MX"/>
        </w:rPr>
        <w:t>n</w:t>
      </w:r>
      <w:r w:rsidR="00087F56" w:rsidRPr="003335C8">
        <w:rPr>
          <w:rFonts w:ascii="Arial" w:eastAsia="Times New Roman" w:hAnsi="Arial" w:cs="Arial"/>
          <w:color w:val="000000" w:themeColor="text1"/>
          <w:sz w:val="24"/>
          <w:szCs w:val="24"/>
          <w:lang w:eastAsia="es-MX"/>
        </w:rPr>
        <w:t xml:space="preserve">. Y </w:t>
      </w:r>
      <w:r w:rsidR="00D13AA5" w:rsidRPr="003335C8">
        <w:rPr>
          <w:rFonts w:ascii="Arial" w:eastAsia="Times New Roman" w:hAnsi="Arial" w:cs="Arial"/>
          <w:color w:val="000000" w:themeColor="text1"/>
          <w:sz w:val="24"/>
          <w:szCs w:val="24"/>
          <w:lang w:eastAsia="es-MX"/>
        </w:rPr>
        <w:t xml:space="preserve">por lo visto </w:t>
      </w:r>
      <w:r w:rsidR="00087F56" w:rsidRPr="003335C8">
        <w:rPr>
          <w:rFonts w:ascii="Arial" w:eastAsia="Times New Roman" w:hAnsi="Arial" w:cs="Arial"/>
          <w:color w:val="000000" w:themeColor="text1"/>
          <w:sz w:val="24"/>
          <w:szCs w:val="24"/>
          <w:lang w:eastAsia="es-MX"/>
        </w:rPr>
        <w:t>los grupo</w:t>
      </w:r>
      <w:r w:rsidR="00EF5934" w:rsidRPr="003335C8">
        <w:rPr>
          <w:rFonts w:ascii="Arial" w:eastAsia="Times New Roman" w:hAnsi="Arial" w:cs="Arial"/>
          <w:color w:val="000000" w:themeColor="text1"/>
          <w:sz w:val="24"/>
          <w:szCs w:val="24"/>
          <w:lang w:eastAsia="es-MX"/>
        </w:rPr>
        <w:t>s</w:t>
      </w:r>
      <w:r w:rsidR="00087F56" w:rsidRPr="003335C8">
        <w:rPr>
          <w:rFonts w:ascii="Arial" w:eastAsia="Times New Roman" w:hAnsi="Arial" w:cs="Arial"/>
          <w:color w:val="000000" w:themeColor="text1"/>
          <w:sz w:val="24"/>
          <w:szCs w:val="24"/>
          <w:lang w:eastAsia="es-MX"/>
        </w:rPr>
        <w:t xml:space="preserve"> feministas ya no </w:t>
      </w:r>
      <w:r w:rsidR="00D13AA5" w:rsidRPr="003335C8">
        <w:rPr>
          <w:rFonts w:ascii="Arial" w:eastAsia="Times New Roman" w:hAnsi="Arial" w:cs="Arial"/>
          <w:color w:val="000000" w:themeColor="text1"/>
          <w:sz w:val="24"/>
          <w:szCs w:val="24"/>
          <w:lang w:eastAsia="es-MX"/>
        </w:rPr>
        <w:t>lo denuncian</w:t>
      </w:r>
      <w:r w:rsidR="00087F56" w:rsidRPr="003335C8">
        <w:rPr>
          <w:rFonts w:ascii="Arial" w:eastAsia="Times New Roman" w:hAnsi="Arial" w:cs="Arial"/>
          <w:color w:val="000000" w:themeColor="text1"/>
          <w:sz w:val="24"/>
          <w:szCs w:val="24"/>
          <w:lang w:eastAsia="es-MX"/>
        </w:rPr>
        <w:t xml:space="preserve">, están </w:t>
      </w:r>
      <w:r w:rsidR="006C05A2" w:rsidRPr="003335C8">
        <w:rPr>
          <w:rFonts w:ascii="Arial" w:eastAsia="Times New Roman" w:hAnsi="Arial" w:cs="Arial"/>
          <w:color w:val="000000" w:themeColor="text1"/>
          <w:sz w:val="24"/>
          <w:szCs w:val="24"/>
          <w:lang w:eastAsia="es-MX"/>
        </w:rPr>
        <w:t>concentradas</w:t>
      </w:r>
      <w:r w:rsidR="00087F56" w:rsidRPr="003335C8">
        <w:rPr>
          <w:rFonts w:ascii="Arial" w:eastAsia="Times New Roman" w:hAnsi="Arial" w:cs="Arial"/>
          <w:color w:val="000000" w:themeColor="text1"/>
          <w:sz w:val="24"/>
          <w:szCs w:val="24"/>
          <w:lang w:eastAsia="es-MX"/>
        </w:rPr>
        <w:t xml:space="preserve"> en la crítica a las autoridades</w:t>
      </w:r>
      <w:r w:rsidR="00D13AA5" w:rsidRPr="003335C8">
        <w:rPr>
          <w:rFonts w:ascii="Arial" w:eastAsia="Times New Roman" w:hAnsi="Arial" w:cs="Arial"/>
          <w:color w:val="000000" w:themeColor="text1"/>
          <w:sz w:val="24"/>
          <w:szCs w:val="24"/>
          <w:lang w:eastAsia="es-MX"/>
        </w:rPr>
        <w:t xml:space="preserve"> de los tres niveles de gobierno</w:t>
      </w:r>
      <w:r w:rsidR="00087F56" w:rsidRPr="003335C8">
        <w:rPr>
          <w:rFonts w:ascii="Arial" w:eastAsia="Times New Roman" w:hAnsi="Arial" w:cs="Arial"/>
          <w:color w:val="000000" w:themeColor="text1"/>
          <w:sz w:val="24"/>
          <w:szCs w:val="24"/>
          <w:lang w:eastAsia="es-MX"/>
        </w:rPr>
        <w:t>.</w:t>
      </w:r>
    </w:p>
    <w:p w:rsidR="00C90541" w:rsidRPr="003335C8" w:rsidRDefault="00EF5934" w:rsidP="00852606">
      <w:pPr>
        <w:spacing w:after="0" w:line="240" w:lineRule="auto"/>
        <w:ind w:firstLine="708"/>
        <w:jc w:val="both"/>
        <w:rPr>
          <w:rFonts w:ascii="Arial" w:eastAsia="Times New Roman" w:hAnsi="Arial" w:cs="Arial"/>
          <w:color w:val="000000" w:themeColor="text1"/>
          <w:sz w:val="24"/>
          <w:szCs w:val="24"/>
          <w:lang w:eastAsia="es-MX"/>
        </w:rPr>
      </w:pPr>
      <w:r w:rsidRPr="003335C8">
        <w:rPr>
          <w:rFonts w:ascii="Arial" w:eastAsia="Times New Roman" w:hAnsi="Arial" w:cs="Arial"/>
          <w:color w:val="000000" w:themeColor="text1"/>
          <w:sz w:val="24"/>
          <w:szCs w:val="24"/>
          <w:lang w:eastAsia="es-MX"/>
        </w:rPr>
        <w:t xml:space="preserve">Y menos ahora que a partir de cuatro manifestaciones, </w:t>
      </w:r>
      <w:r w:rsidR="00843946" w:rsidRPr="003335C8">
        <w:rPr>
          <w:rFonts w:ascii="Arial" w:eastAsia="Times New Roman" w:hAnsi="Arial" w:cs="Arial"/>
          <w:color w:val="000000" w:themeColor="text1"/>
          <w:sz w:val="24"/>
          <w:szCs w:val="24"/>
          <w:lang w:eastAsia="es-MX"/>
        </w:rPr>
        <w:t xml:space="preserve">una hoy con 60 personas, </w:t>
      </w:r>
      <w:r w:rsidRPr="003335C8">
        <w:rPr>
          <w:rFonts w:ascii="Arial" w:eastAsia="Times New Roman" w:hAnsi="Arial" w:cs="Arial"/>
          <w:color w:val="000000" w:themeColor="text1"/>
          <w:sz w:val="24"/>
          <w:szCs w:val="24"/>
          <w:lang w:eastAsia="es-MX"/>
        </w:rPr>
        <w:t xml:space="preserve">descubrieron </w:t>
      </w:r>
      <w:r w:rsidR="00C17CE1" w:rsidRPr="003335C8">
        <w:rPr>
          <w:rFonts w:ascii="Arial" w:eastAsia="Times New Roman" w:hAnsi="Arial" w:cs="Arial"/>
          <w:color w:val="000000" w:themeColor="text1"/>
          <w:sz w:val="24"/>
          <w:szCs w:val="24"/>
          <w:lang w:eastAsia="es-MX"/>
        </w:rPr>
        <w:t>algunos</w:t>
      </w:r>
      <w:r w:rsidRPr="003335C8">
        <w:rPr>
          <w:rFonts w:ascii="Arial" w:eastAsia="Times New Roman" w:hAnsi="Arial" w:cs="Arial"/>
          <w:color w:val="000000" w:themeColor="text1"/>
          <w:sz w:val="24"/>
          <w:szCs w:val="24"/>
          <w:lang w:eastAsia="es-MX"/>
        </w:rPr>
        <w:t xml:space="preserve"> </w:t>
      </w:r>
      <w:proofErr w:type="spellStart"/>
      <w:r w:rsidRPr="003335C8">
        <w:rPr>
          <w:rFonts w:ascii="Arial" w:eastAsia="Times New Roman" w:hAnsi="Arial" w:cs="Arial"/>
          <w:color w:val="000000" w:themeColor="text1"/>
          <w:sz w:val="24"/>
          <w:szCs w:val="24"/>
          <w:lang w:eastAsia="es-MX"/>
        </w:rPr>
        <w:t>comentócratas</w:t>
      </w:r>
      <w:proofErr w:type="spellEnd"/>
      <w:r w:rsidRPr="003335C8">
        <w:rPr>
          <w:rFonts w:ascii="Arial" w:eastAsia="Times New Roman" w:hAnsi="Arial" w:cs="Arial"/>
          <w:color w:val="000000" w:themeColor="text1"/>
          <w:sz w:val="24"/>
          <w:szCs w:val="24"/>
          <w:lang w:eastAsia="es-MX"/>
        </w:rPr>
        <w:t xml:space="preserve"> un </w:t>
      </w:r>
      <w:r w:rsidR="00C17CE1" w:rsidRPr="003335C8">
        <w:rPr>
          <w:rFonts w:ascii="Arial" w:eastAsia="Times New Roman" w:hAnsi="Arial" w:cs="Arial"/>
          <w:color w:val="000000" w:themeColor="text1"/>
          <w:sz w:val="24"/>
          <w:szCs w:val="24"/>
          <w:lang w:eastAsia="es-MX"/>
        </w:rPr>
        <w:t>“</w:t>
      </w:r>
      <w:r w:rsidRPr="003335C8">
        <w:rPr>
          <w:rFonts w:ascii="Arial" w:eastAsia="Times New Roman" w:hAnsi="Arial" w:cs="Arial"/>
          <w:color w:val="000000" w:themeColor="text1"/>
          <w:sz w:val="24"/>
          <w:szCs w:val="24"/>
          <w:lang w:eastAsia="es-MX"/>
        </w:rPr>
        <w:t xml:space="preserve">movimiento </w:t>
      </w:r>
      <w:r w:rsidR="00C17CE1" w:rsidRPr="003335C8">
        <w:rPr>
          <w:rFonts w:ascii="Arial" w:eastAsia="Times New Roman" w:hAnsi="Arial" w:cs="Arial"/>
          <w:color w:val="000000" w:themeColor="text1"/>
          <w:sz w:val="24"/>
          <w:szCs w:val="24"/>
          <w:lang w:eastAsia="es-MX"/>
        </w:rPr>
        <w:t xml:space="preserve">en ascenso” </w:t>
      </w:r>
      <w:r w:rsidRPr="003335C8">
        <w:rPr>
          <w:rFonts w:ascii="Arial" w:eastAsia="Times New Roman" w:hAnsi="Arial" w:cs="Arial"/>
          <w:color w:val="000000" w:themeColor="text1"/>
          <w:sz w:val="24"/>
          <w:szCs w:val="24"/>
          <w:lang w:eastAsia="es-MX"/>
        </w:rPr>
        <w:t>de jóvenes feministas</w:t>
      </w:r>
      <w:r w:rsidR="00C17CE1" w:rsidRPr="003335C8">
        <w:rPr>
          <w:rFonts w:ascii="Arial" w:eastAsia="Times New Roman" w:hAnsi="Arial" w:cs="Arial"/>
          <w:color w:val="000000" w:themeColor="text1"/>
          <w:sz w:val="24"/>
          <w:szCs w:val="24"/>
          <w:lang w:eastAsia="es-MX"/>
        </w:rPr>
        <w:t xml:space="preserve"> que el hartazgo y la furia las dominó el 16 de agosto, cuando “pintarrajearon” el Ángel de la Independencia. Sin embargo, está documentado que provocadores presuntamente ligados a los grupos de choque del Partido de la Revolución Democrática, infiltraron la protesta y las organizadoras fueron incapaces de aislarlos. Hasta el punto de </w:t>
      </w:r>
      <w:r w:rsidR="00843946" w:rsidRPr="003335C8">
        <w:rPr>
          <w:rFonts w:ascii="Arial" w:eastAsia="Times New Roman" w:hAnsi="Arial" w:cs="Arial"/>
          <w:color w:val="000000" w:themeColor="text1"/>
          <w:sz w:val="24"/>
          <w:szCs w:val="24"/>
          <w:lang w:eastAsia="es-MX"/>
        </w:rPr>
        <w:t>hacerse de la vista gorda sobre</w:t>
      </w:r>
      <w:r w:rsidR="00C90541" w:rsidRPr="003335C8">
        <w:rPr>
          <w:rFonts w:ascii="Arial" w:eastAsia="Times New Roman" w:hAnsi="Arial" w:cs="Arial"/>
          <w:color w:val="000000" w:themeColor="text1"/>
          <w:sz w:val="24"/>
          <w:szCs w:val="24"/>
          <w:lang w:eastAsia="es-MX"/>
        </w:rPr>
        <w:t xml:space="preserve"> </w:t>
      </w:r>
      <w:r w:rsidR="00843946" w:rsidRPr="003335C8">
        <w:rPr>
          <w:rFonts w:ascii="Arial" w:eastAsia="Times New Roman" w:hAnsi="Arial" w:cs="Arial"/>
          <w:color w:val="000000" w:themeColor="text1"/>
          <w:sz w:val="24"/>
          <w:szCs w:val="24"/>
          <w:lang w:eastAsia="es-MX"/>
        </w:rPr>
        <w:t xml:space="preserve">que </w:t>
      </w:r>
      <w:r w:rsidR="00C90541" w:rsidRPr="003335C8">
        <w:rPr>
          <w:rFonts w:ascii="Arial" w:eastAsia="Times New Roman" w:hAnsi="Arial" w:cs="Arial"/>
          <w:color w:val="000000" w:themeColor="text1"/>
          <w:sz w:val="24"/>
          <w:szCs w:val="24"/>
          <w:lang w:eastAsia="es-MX"/>
        </w:rPr>
        <w:t xml:space="preserve">cuatro agentes </w:t>
      </w:r>
      <w:r w:rsidR="00C90541" w:rsidRPr="003335C8">
        <w:rPr>
          <w:rFonts w:ascii="Arial" w:eastAsia="Times New Roman" w:hAnsi="Arial" w:cs="Arial"/>
          <w:color w:val="000000" w:themeColor="text1"/>
          <w:sz w:val="24"/>
          <w:szCs w:val="24"/>
          <w:lang w:eastAsia="es-MX"/>
        </w:rPr>
        <w:lastRenderedPageBreak/>
        <w:t xml:space="preserve">fueron rociados con solventes para prenderles fuego en la estación policiaca de Florencia y personas de la tercera edad agredidas en </w:t>
      </w:r>
      <w:r w:rsidR="006C05A2" w:rsidRPr="003335C8">
        <w:rPr>
          <w:rFonts w:ascii="Arial" w:eastAsia="Times New Roman" w:hAnsi="Arial" w:cs="Arial"/>
          <w:color w:val="000000" w:themeColor="text1"/>
          <w:sz w:val="24"/>
          <w:szCs w:val="24"/>
          <w:lang w:eastAsia="es-MX"/>
        </w:rPr>
        <w:t xml:space="preserve">el metro </w:t>
      </w:r>
      <w:r w:rsidR="00C90541" w:rsidRPr="003335C8">
        <w:rPr>
          <w:rFonts w:ascii="Arial" w:eastAsia="Times New Roman" w:hAnsi="Arial" w:cs="Arial"/>
          <w:color w:val="000000" w:themeColor="text1"/>
          <w:sz w:val="24"/>
          <w:szCs w:val="24"/>
          <w:lang w:eastAsia="es-MX"/>
        </w:rPr>
        <w:t>Cuauhtémoc.</w:t>
      </w:r>
    </w:p>
    <w:p w:rsidR="00841331" w:rsidRPr="003335C8" w:rsidRDefault="00C90541" w:rsidP="00852606">
      <w:pPr>
        <w:spacing w:after="0" w:line="240" w:lineRule="auto"/>
        <w:ind w:firstLine="708"/>
        <w:jc w:val="both"/>
        <w:rPr>
          <w:rFonts w:ascii="Arial" w:eastAsia="Times New Roman" w:hAnsi="Arial" w:cs="Arial"/>
          <w:color w:val="000000" w:themeColor="text1"/>
          <w:sz w:val="24"/>
          <w:szCs w:val="24"/>
          <w:lang w:eastAsia="es-MX"/>
        </w:rPr>
      </w:pPr>
      <w:r w:rsidRPr="003335C8">
        <w:rPr>
          <w:rFonts w:ascii="Arial" w:eastAsia="Times New Roman" w:hAnsi="Arial" w:cs="Arial"/>
          <w:color w:val="000000" w:themeColor="text1"/>
          <w:sz w:val="24"/>
          <w:szCs w:val="24"/>
          <w:lang w:eastAsia="es-MX"/>
        </w:rPr>
        <w:t xml:space="preserve">Los actos vandálicos de quien sean, no es pertinente que tengan espacio en nuestra comunidad. No importa quién </w:t>
      </w:r>
      <w:r w:rsidR="003335C8" w:rsidRPr="003335C8">
        <w:rPr>
          <w:rFonts w:ascii="Arial" w:eastAsia="Times New Roman" w:hAnsi="Arial" w:cs="Arial"/>
          <w:color w:val="000000" w:themeColor="text1"/>
          <w:sz w:val="24"/>
          <w:szCs w:val="24"/>
          <w:lang w:eastAsia="es-MX"/>
        </w:rPr>
        <w:t>es</w:t>
      </w:r>
      <w:r w:rsidRPr="003335C8">
        <w:rPr>
          <w:rFonts w:ascii="Arial" w:eastAsia="Times New Roman" w:hAnsi="Arial" w:cs="Arial"/>
          <w:color w:val="000000" w:themeColor="text1"/>
          <w:sz w:val="24"/>
          <w:szCs w:val="24"/>
          <w:lang w:eastAsia="es-MX"/>
        </w:rPr>
        <w:t xml:space="preserve"> el autor intelectual y material, y la presunta causa con que se ocultan. No, cuando el derecho a la manifestación está absolutamente garantizado, hasta el extremo de permitir que la casa de la representación nacional sea bloqueada por los que suponen que su “verdad” legislativa es la “única”</w:t>
      </w:r>
      <w:r w:rsidR="00852606" w:rsidRPr="003335C8">
        <w:rPr>
          <w:rFonts w:ascii="Arial" w:eastAsia="Times New Roman" w:hAnsi="Arial" w:cs="Arial"/>
          <w:color w:val="000000" w:themeColor="text1"/>
          <w:sz w:val="24"/>
          <w:szCs w:val="24"/>
          <w:lang w:eastAsia="es-MX"/>
        </w:rPr>
        <w:t>.</w:t>
      </w:r>
    </w:p>
    <w:p w:rsidR="00C64CA9" w:rsidRPr="003335C8" w:rsidRDefault="00C64CA9" w:rsidP="00852606">
      <w:pPr>
        <w:spacing w:after="0" w:line="240" w:lineRule="auto"/>
        <w:jc w:val="center"/>
        <w:rPr>
          <w:rFonts w:ascii="Arial" w:eastAsia="Times New Roman" w:hAnsi="Arial" w:cs="Arial"/>
          <w:b/>
          <w:color w:val="000000" w:themeColor="text1"/>
          <w:sz w:val="24"/>
          <w:szCs w:val="24"/>
          <w:lang w:eastAsia="es-MX"/>
        </w:rPr>
      </w:pPr>
      <w:r w:rsidRPr="003335C8">
        <w:rPr>
          <w:rFonts w:ascii="Arial" w:eastAsia="Times New Roman" w:hAnsi="Arial" w:cs="Arial"/>
          <w:b/>
          <w:color w:val="000000" w:themeColor="text1"/>
          <w:sz w:val="24"/>
          <w:szCs w:val="24"/>
          <w:lang w:eastAsia="es-MX"/>
        </w:rPr>
        <w:t>Acuse de recibo</w:t>
      </w:r>
    </w:p>
    <w:p w:rsidR="00C64CA9" w:rsidRPr="003335C8" w:rsidRDefault="00C64CA9" w:rsidP="00852606">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3335C8">
        <w:rPr>
          <w:rFonts w:ascii="Arial" w:eastAsia="Times New Roman" w:hAnsi="Arial" w:cs="Arial"/>
          <w:color w:val="000000" w:themeColor="text1"/>
          <w:sz w:val="24"/>
          <w:szCs w:val="24"/>
          <w:lang w:eastAsia="es-MX"/>
        </w:rPr>
        <w:t xml:space="preserve">“Soy Anita Aguirre, de Xalapa, Veracruz. Gracias por su Utopía, para mi gusto, perfecta. Sólo quiero hablarle de una frivolidad: Creo que la doctora Beatriz Gutiérrez, esposa de nuestro querido y respetado presidente se veía hermosa tanto en la noche del Grito como el 16 de septiembre en el desfile militar. Sin embargo, me hubiera gustado que su vestido de noche fuera de manga larga transparente o de encaje, o decididamente </w:t>
      </w:r>
      <w:proofErr w:type="spellStart"/>
      <w:r w:rsidRPr="003335C8">
        <w:rPr>
          <w:rFonts w:ascii="Arial" w:eastAsia="Times New Roman" w:hAnsi="Arial" w:cs="Arial"/>
          <w:color w:val="000000" w:themeColor="text1"/>
          <w:sz w:val="24"/>
          <w:szCs w:val="24"/>
          <w:lang w:eastAsia="es-MX"/>
        </w:rPr>
        <w:t>Halter</w:t>
      </w:r>
      <w:proofErr w:type="spellEnd"/>
      <w:r w:rsidRPr="003335C8">
        <w:rPr>
          <w:rFonts w:ascii="Arial" w:eastAsia="Times New Roman" w:hAnsi="Arial" w:cs="Arial"/>
          <w:color w:val="000000" w:themeColor="text1"/>
          <w:sz w:val="24"/>
          <w:szCs w:val="24"/>
          <w:lang w:eastAsia="es-MX"/>
        </w:rPr>
        <w:t xml:space="preserve"> (mostrando los hombros aunque no fuera escotado del pecho)</w:t>
      </w:r>
      <w:r w:rsidR="003335C8" w:rsidRPr="003335C8">
        <w:rPr>
          <w:rFonts w:ascii="Arial" w:eastAsia="Times New Roman" w:hAnsi="Arial" w:cs="Arial"/>
          <w:color w:val="000000" w:themeColor="text1"/>
          <w:sz w:val="24"/>
          <w:szCs w:val="24"/>
          <w:lang w:eastAsia="es-MX"/>
        </w:rPr>
        <w:t>,</w:t>
      </w:r>
      <w:r w:rsidRPr="003335C8">
        <w:rPr>
          <w:rFonts w:ascii="Arial" w:eastAsia="Times New Roman" w:hAnsi="Arial" w:cs="Arial"/>
          <w:color w:val="000000" w:themeColor="text1"/>
          <w:sz w:val="24"/>
          <w:szCs w:val="24"/>
          <w:lang w:eastAsia="es-MX"/>
        </w:rPr>
        <w:t xml:space="preserve"> pero ese no es su estilo. El día del desfile militar con ese atuendo blanco se veía elegante, imponente, preciosa y el color blanco resaltaba su color de piel y de cabello, se veía realmente hermosa”... Tres décadas cumplió </w:t>
      </w:r>
      <w:r w:rsidRPr="003335C8">
        <w:rPr>
          <w:rFonts w:ascii="Arial" w:eastAsia="Times New Roman" w:hAnsi="Arial" w:cs="Arial"/>
          <w:i/>
          <w:color w:val="000000" w:themeColor="text1"/>
          <w:sz w:val="24"/>
          <w:szCs w:val="24"/>
          <w:lang w:eastAsia="es-MX"/>
        </w:rPr>
        <w:t>El fin justifica los medios,</w:t>
      </w:r>
      <w:r w:rsidRPr="003335C8">
        <w:rPr>
          <w:rFonts w:ascii="Arial" w:eastAsia="Times New Roman" w:hAnsi="Arial" w:cs="Arial"/>
          <w:color w:val="000000" w:themeColor="text1"/>
          <w:sz w:val="24"/>
          <w:szCs w:val="24"/>
          <w:lang w:eastAsia="es-MX"/>
        </w:rPr>
        <w:t xml:space="preserve"> en Radio Educación. Felicidades a todos los que lo hacen posible, en particular a Graciela Ramírez… El Comité Organizador del Premio Nacional Carlos Montemayor tiene el honor de invitarle a la entrega el domingo 22, en el Salón Adolfo López Mateos, a las 11 horas, en el Complejo Cultural Los Pinos, Parque Lira s/n, Bosque de Chapultepec, I sección… En </w:t>
      </w:r>
      <w:proofErr w:type="spellStart"/>
      <w:r w:rsidRPr="003335C8">
        <w:rPr>
          <w:rFonts w:ascii="Arial" w:eastAsia="Times New Roman" w:hAnsi="Arial" w:cs="Arial"/>
          <w:color w:val="000000" w:themeColor="text1"/>
          <w:sz w:val="24"/>
          <w:szCs w:val="24"/>
          <w:lang w:eastAsia="es-MX"/>
        </w:rPr>
        <w:t>Forum</w:t>
      </w:r>
      <w:proofErr w:type="spellEnd"/>
      <w:r w:rsidRPr="003335C8">
        <w:rPr>
          <w:rFonts w:ascii="Arial" w:eastAsia="Times New Roman" w:hAnsi="Arial" w:cs="Arial"/>
          <w:color w:val="000000" w:themeColor="text1"/>
          <w:sz w:val="24"/>
          <w:szCs w:val="24"/>
          <w:lang w:eastAsia="es-MX"/>
        </w:rPr>
        <w:t xml:space="preserve">, </w:t>
      </w:r>
      <w:r w:rsidRPr="003335C8">
        <w:rPr>
          <w:rFonts w:ascii="Arial" w:eastAsia="Times New Roman" w:hAnsi="Arial" w:cs="Arial"/>
          <w:bCs/>
          <w:color w:val="000000" w:themeColor="text1"/>
          <w:kern w:val="36"/>
          <w:sz w:val="24"/>
          <w:szCs w:val="24"/>
          <w:lang w:eastAsia="es-MX"/>
        </w:rPr>
        <w:t>No existe un “gen gay”, dice estudio de ADN (</w:t>
      </w:r>
      <w:r w:rsidRPr="003335C8">
        <w:rPr>
          <w:rFonts w:ascii="Arial" w:eastAsia="Times New Roman" w:hAnsi="Arial" w:cs="Arial"/>
          <w:color w:val="000000" w:themeColor="text1"/>
          <w:sz w:val="24"/>
          <w:szCs w:val="24"/>
          <w:lang w:eastAsia="es-MX"/>
        </w:rPr>
        <w:t>La Redacción). Acciones frente a la violencia contra mujeres (LR). Dolores Cordero, periodista, poeta y feminista (</w:t>
      </w:r>
      <w:proofErr w:type="spellStart"/>
      <w:r w:rsidRPr="003335C8">
        <w:rPr>
          <w:rFonts w:ascii="Arial" w:eastAsia="Times New Roman" w:hAnsi="Arial" w:cs="Arial"/>
          <w:color w:val="000000" w:themeColor="text1"/>
          <w:sz w:val="24"/>
          <w:szCs w:val="24"/>
          <w:lang w:eastAsia="es-MX"/>
        </w:rPr>
        <w:t>Anayeli</w:t>
      </w:r>
      <w:proofErr w:type="spellEnd"/>
      <w:r w:rsidRPr="003335C8">
        <w:rPr>
          <w:rFonts w:ascii="Arial" w:eastAsia="Times New Roman" w:hAnsi="Arial" w:cs="Arial"/>
          <w:color w:val="000000" w:themeColor="text1"/>
          <w:sz w:val="24"/>
          <w:szCs w:val="24"/>
          <w:lang w:eastAsia="es-MX"/>
        </w:rPr>
        <w:t xml:space="preserve"> García Martínez). Enlaces, </w:t>
      </w:r>
      <w:hyperlink r:id="rId6" w:history="1">
        <w:r w:rsidRPr="003335C8">
          <w:rPr>
            <w:rStyle w:val="Hipervnculo"/>
            <w:rFonts w:ascii="Arial" w:hAnsi="Arial" w:cs="Arial"/>
            <w:color w:val="000000" w:themeColor="text1"/>
            <w:sz w:val="24"/>
            <w:szCs w:val="24"/>
            <w:u w:val="none"/>
          </w:rPr>
          <w:t>http://www.forumenlinea.com/</w:t>
        </w:r>
      </w:hyperlink>
      <w:r w:rsidRPr="003335C8">
        <w:rPr>
          <w:rStyle w:val="Hipervnculo"/>
          <w:rFonts w:ascii="Arial" w:hAnsi="Arial" w:cs="Arial"/>
          <w:color w:val="000000" w:themeColor="text1"/>
          <w:sz w:val="24"/>
          <w:szCs w:val="24"/>
          <w:u w:val="none"/>
        </w:rPr>
        <w:t xml:space="preserve"> y para apoyar</w:t>
      </w:r>
      <w:r w:rsidR="00843946" w:rsidRPr="003335C8">
        <w:rPr>
          <w:rStyle w:val="Hipervnculo"/>
          <w:rFonts w:ascii="Arial" w:hAnsi="Arial" w:cs="Arial"/>
          <w:color w:val="000000" w:themeColor="text1"/>
          <w:sz w:val="24"/>
          <w:szCs w:val="24"/>
          <w:u w:val="none"/>
        </w:rPr>
        <w:t xml:space="preserve"> al portal</w:t>
      </w:r>
      <w:r w:rsidRPr="003335C8">
        <w:rPr>
          <w:rStyle w:val="Hipervnculo"/>
          <w:rFonts w:ascii="Arial" w:hAnsi="Arial" w:cs="Arial"/>
          <w:color w:val="000000" w:themeColor="text1"/>
          <w:sz w:val="24"/>
          <w:szCs w:val="24"/>
          <w:u w:val="none"/>
        </w:rPr>
        <w:t xml:space="preserve">, </w:t>
      </w:r>
      <w:hyperlink r:id="rId7" w:history="1">
        <w:r w:rsidRPr="003335C8">
          <w:rPr>
            <w:rStyle w:val="Hipervnculo"/>
            <w:rFonts w:ascii="Arial" w:eastAsia="Times New Roman" w:hAnsi="Arial" w:cs="Arial"/>
            <w:bCs/>
            <w:color w:val="000000" w:themeColor="text1"/>
            <w:sz w:val="24"/>
            <w:szCs w:val="24"/>
            <w:lang w:eastAsia="es-MX"/>
          </w:rPr>
          <w:t>http://www.forumenlinea.com/index.php/aportaciones</w:t>
        </w:r>
      </w:hyperlink>
    </w:p>
    <w:p w:rsidR="001673EE" w:rsidRPr="003335C8" w:rsidRDefault="00542904" w:rsidP="00852606">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8" w:history="1">
        <w:r w:rsidR="00C64CA9" w:rsidRPr="003335C8">
          <w:rPr>
            <w:rStyle w:val="Hipervnculo"/>
            <w:rFonts w:ascii="Arial" w:hAnsi="Arial" w:cs="Arial"/>
            <w:color w:val="000000" w:themeColor="text1"/>
            <w:sz w:val="16"/>
            <w:szCs w:val="16"/>
            <w:u w:val="none"/>
          </w:rPr>
          <w:t>http://www.forumenlinea.com/</w:t>
        </w:r>
      </w:hyperlink>
      <w:r w:rsidR="00C64CA9" w:rsidRPr="003335C8">
        <w:rPr>
          <w:rFonts w:ascii="Arial" w:hAnsi="Arial" w:cs="Arial"/>
          <w:color w:val="000000" w:themeColor="text1"/>
          <w:sz w:val="16"/>
          <w:szCs w:val="16"/>
        </w:rPr>
        <w:t xml:space="preserve">    </w:t>
      </w:r>
      <w:hyperlink r:id="rId9" w:history="1">
        <w:r w:rsidR="00C64CA9" w:rsidRPr="003335C8">
          <w:rPr>
            <w:rFonts w:ascii="Arial" w:hAnsi="Arial" w:cs="Arial"/>
            <w:color w:val="000000" w:themeColor="text1"/>
            <w:sz w:val="16"/>
            <w:szCs w:val="16"/>
            <w:lang w:val="en-US"/>
          </w:rPr>
          <w:t>https://www.facebook.com/forumenlinea</w:t>
        </w:r>
      </w:hyperlink>
      <w:r w:rsidR="00C64CA9" w:rsidRPr="003335C8">
        <w:rPr>
          <w:rFonts w:ascii="Arial" w:hAnsi="Arial" w:cs="Arial"/>
          <w:color w:val="000000" w:themeColor="text1"/>
          <w:sz w:val="16"/>
          <w:szCs w:val="16"/>
        </w:rPr>
        <w:t xml:space="preserve">    </w:t>
      </w:r>
      <w:hyperlink r:id="rId10" w:history="1">
        <w:r w:rsidR="00C64CA9" w:rsidRPr="003335C8">
          <w:rPr>
            <w:rFonts w:ascii="Arial" w:hAnsi="Arial" w:cs="Arial"/>
            <w:color w:val="000000" w:themeColor="text1"/>
            <w:sz w:val="16"/>
            <w:szCs w:val="16"/>
          </w:rPr>
          <w:t>forum@forumenlinea.com</w:t>
        </w:r>
      </w:hyperlink>
      <w:r w:rsidR="00C64CA9" w:rsidRPr="003335C8">
        <w:rPr>
          <w:rFonts w:ascii="Arial" w:hAnsi="Arial" w:cs="Arial"/>
          <w:color w:val="000000" w:themeColor="text1"/>
          <w:sz w:val="16"/>
          <w:szCs w:val="16"/>
        </w:rPr>
        <w:t xml:space="preserve">    </w:t>
      </w:r>
      <w:hyperlink r:id="rId11" w:anchor="%21/IbarraAguirreEd" w:tgtFrame="_blank" w:history="1">
        <w:r w:rsidR="00C64CA9" w:rsidRPr="003335C8">
          <w:rPr>
            <w:rFonts w:ascii="Arial" w:hAnsi="Arial" w:cs="Arial"/>
            <w:color w:val="000000" w:themeColor="text1"/>
            <w:sz w:val="16"/>
            <w:szCs w:val="16"/>
          </w:rPr>
          <w:t>@</w:t>
        </w:r>
        <w:proofErr w:type="spellStart"/>
        <w:r w:rsidR="00C64CA9" w:rsidRPr="003335C8">
          <w:rPr>
            <w:rFonts w:ascii="Arial" w:hAnsi="Arial" w:cs="Arial"/>
            <w:color w:val="000000" w:themeColor="text1"/>
            <w:sz w:val="16"/>
            <w:szCs w:val="16"/>
          </w:rPr>
          <w:t>IbarraAguirreEd</w:t>
        </w:r>
        <w:proofErr w:type="spellEnd"/>
      </w:hyperlink>
      <w:bookmarkStart w:id="0" w:name="_GoBack"/>
      <w:bookmarkEnd w:id="0"/>
    </w:p>
    <w:sectPr w:rsidR="001673EE" w:rsidRPr="003335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CA9"/>
    <w:rsid w:val="00087F56"/>
    <w:rsid w:val="00116E56"/>
    <w:rsid w:val="001673EE"/>
    <w:rsid w:val="001A38F1"/>
    <w:rsid w:val="003335C8"/>
    <w:rsid w:val="003F6DDA"/>
    <w:rsid w:val="00542904"/>
    <w:rsid w:val="006C05A2"/>
    <w:rsid w:val="00841331"/>
    <w:rsid w:val="00843946"/>
    <w:rsid w:val="00852606"/>
    <w:rsid w:val="00B35654"/>
    <w:rsid w:val="00C17CE1"/>
    <w:rsid w:val="00C64CA9"/>
    <w:rsid w:val="00C90541"/>
    <w:rsid w:val="00D13AA5"/>
    <w:rsid w:val="00EF5934"/>
    <w:rsid w:val="00F915D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28AFE8-94BB-4B96-BCBD-9CDFCC93C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CA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64CA9"/>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C64CA9"/>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forumenlinea.com/index.php/aportacion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hyperlink" Target="http://www.twitter.com/" TargetMode="External"/><Relationship Id="rId5" Type="http://schemas.openxmlformats.org/officeDocument/2006/relationships/hyperlink" Target="https://www.gob.mx/conavim" TargetMode="External"/><Relationship Id="rId10" Type="http://schemas.openxmlformats.org/officeDocument/2006/relationships/hyperlink" Target="mailto:forum@forumenlinea.com" TargetMode="External"/><Relationship Id="rId4" Type="http://schemas.openxmlformats.org/officeDocument/2006/relationships/hyperlink" Target="http://www.diputados.gob.mx/LeyesBiblio/pdf/LGAMVLV_130418.pdf" TargetMode="External"/><Relationship Id="rId9"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Pages>
  <Words>849</Words>
  <Characters>4379</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2019-09-19T14:41:00Z</dcterms:created>
  <dcterms:modified xsi:type="dcterms:W3CDTF">2019-09-23T19:08:00Z</dcterms:modified>
</cp:coreProperties>
</file>