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807" w:rsidRPr="006B689C" w:rsidRDefault="00AE3807" w:rsidP="00AE3807">
      <w:pPr>
        <w:spacing w:after="0" w:line="240" w:lineRule="auto"/>
        <w:jc w:val="both"/>
        <w:rPr>
          <w:rFonts w:ascii="Arial" w:eastAsia="Times New Roman" w:hAnsi="Arial" w:cs="Arial"/>
          <w:color w:val="000000" w:themeColor="text1"/>
          <w:sz w:val="28"/>
          <w:szCs w:val="28"/>
          <w:lang w:eastAsia="es-MX"/>
        </w:rPr>
      </w:pPr>
      <w:r w:rsidRPr="006B689C">
        <w:rPr>
          <w:rFonts w:ascii="Arial" w:eastAsia="Times New Roman" w:hAnsi="Arial" w:cs="Arial"/>
          <w:color w:val="000000" w:themeColor="text1"/>
          <w:sz w:val="28"/>
          <w:szCs w:val="28"/>
          <w:lang w:eastAsia="es-MX"/>
        </w:rPr>
        <w:t>Utopía</w:t>
      </w:r>
    </w:p>
    <w:p w:rsidR="00AE3807" w:rsidRPr="006B689C" w:rsidRDefault="00AE3807" w:rsidP="00AE3807">
      <w:pPr>
        <w:spacing w:after="0" w:line="240" w:lineRule="auto"/>
        <w:jc w:val="both"/>
        <w:rPr>
          <w:rFonts w:ascii="Arial" w:eastAsia="Times New Roman" w:hAnsi="Arial" w:cs="Arial"/>
          <w:color w:val="000000" w:themeColor="text1"/>
          <w:sz w:val="24"/>
          <w:szCs w:val="24"/>
          <w:lang w:eastAsia="es-MX"/>
        </w:rPr>
      </w:pPr>
    </w:p>
    <w:p w:rsidR="00AE3807" w:rsidRPr="006B689C" w:rsidRDefault="00C06111" w:rsidP="00C23586">
      <w:pPr>
        <w:spacing w:after="0" w:line="240" w:lineRule="auto"/>
        <w:jc w:val="center"/>
        <w:rPr>
          <w:rFonts w:ascii="Arial" w:eastAsia="Times New Roman" w:hAnsi="Arial" w:cs="Arial"/>
          <w:b/>
          <w:color w:val="000000" w:themeColor="text1"/>
          <w:sz w:val="36"/>
          <w:szCs w:val="36"/>
          <w:lang w:eastAsia="es-MX"/>
        </w:rPr>
      </w:pPr>
      <w:r w:rsidRPr="006B689C">
        <w:rPr>
          <w:rFonts w:ascii="Arial" w:eastAsia="Times New Roman" w:hAnsi="Arial" w:cs="Arial"/>
          <w:b/>
          <w:color w:val="000000" w:themeColor="text1"/>
          <w:sz w:val="36"/>
          <w:szCs w:val="36"/>
          <w:lang w:eastAsia="es-MX"/>
        </w:rPr>
        <w:t>El que se ríe, se lleva</w:t>
      </w:r>
    </w:p>
    <w:p w:rsidR="00AE3807" w:rsidRPr="006B689C" w:rsidRDefault="00AE3807" w:rsidP="00AE3807">
      <w:pPr>
        <w:spacing w:after="0" w:line="240" w:lineRule="auto"/>
        <w:jc w:val="both"/>
        <w:rPr>
          <w:rFonts w:ascii="Arial" w:eastAsia="Times New Roman" w:hAnsi="Arial" w:cs="Arial"/>
          <w:color w:val="000000" w:themeColor="text1"/>
          <w:sz w:val="24"/>
          <w:szCs w:val="24"/>
          <w:lang w:eastAsia="es-MX"/>
        </w:rPr>
      </w:pPr>
    </w:p>
    <w:p w:rsidR="00AE3807" w:rsidRPr="006B689C" w:rsidRDefault="00AE3807" w:rsidP="00AE3807">
      <w:pPr>
        <w:spacing w:after="0" w:line="240" w:lineRule="auto"/>
        <w:jc w:val="both"/>
        <w:rPr>
          <w:rFonts w:ascii="Arial" w:eastAsia="Times New Roman" w:hAnsi="Arial" w:cs="Arial"/>
          <w:b/>
          <w:color w:val="000000" w:themeColor="text1"/>
          <w:sz w:val="24"/>
          <w:szCs w:val="24"/>
          <w:lang w:eastAsia="es-MX"/>
        </w:rPr>
      </w:pPr>
      <w:r w:rsidRPr="006B689C">
        <w:rPr>
          <w:rFonts w:ascii="Arial" w:eastAsia="Times New Roman" w:hAnsi="Arial" w:cs="Arial"/>
          <w:b/>
          <w:color w:val="000000" w:themeColor="text1"/>
          <w:sz w:val="24"/>
          <w:szCs w:val="24"/>
          <w:lang w:eastAsia="es-MX"/>
        </w:rPr>
        <w:t>Eduardo Ibarra Aguirre</w:t>
      </w:r>
    </w:p>
    <w:p w:rsidR="00AE3807" w:rsidRPr="006B689C" w:rsidRDefault="00AE3807" w:rsidP="00AE3807">
      <w:pPr>
        <w:spacing w:after="0" w:line="240" w:lineRule="auto"/>
        <w:jc w:val="both"/>
        <w:rPr>
          <w:rFonts w:ascii="Arial" w:eastAsia="Times New Roman" w:hAnsi="Arial" w:cs="Arial"/>
          <w:color w:val="000000" w:themeColor="text1"/>
          <w:sz w:val="24"/>
          <w:szCs w:val="24"/>
          <w:lang w:eastAsia="es-MX"/>
        </w:rPr>
      </w:pPr>
    </w:p>
    <w:p w:rsidR="00BE515B" w:rsidRPr="006B689C" w:rsidRDefault="00BE515B" w:rsidP="00BE515B">
      <w:pPr>
        <w:spacing w:after="0" w:line="240" w:lineRule="auto"/>
        <w:rPr>
          <w:rFonts w:ascii="Arial" w:eastAsia="Times New Roman" w:hAnsi="Arial" w:cs="Arial"/>
          <w:i/>
          <w:color w:val="000000" w:themeColor="text1"/>
          <w:sz w:val="24"/>
          <w:szCs w:val="24"/>
          <w:lang w:eastAsia="es-MX"/>
        </w:rPr>
      </w:pPr>
      <w:r w:rsidRPr="006B689C">
        <w:rPr>
          <w:rFonts w:ascii="Arial" w:hAnsi="Arial" w:cs="Arial"/>
          <w:i/>
          <w:color w:val="000000" w:themeColor="text1"/>
          <w:sz w:val="24"/>
          <w:szCs w:val="24"/>
        </w:rPr>
        <w:t xml:space="preserve"> A los 153 periodistas asesinados desde 2000, y de ellos 12 en lo que va de 2019.</w:t>
      </w:r>
    </w:p>
    <w:p w:rsidR="00BE515B" w:rsidRPr="006B689C" w:rsidRDefault="00BE515B" w:rsidP="00AE3807">
      <w:pPr>
        <w:spacing w:after="0" w:line="240" w:lineRule="auto"/>
        <w:jc w:val="both"/>
        <w:rPr>
          <w:rFonts w:ascii="Arial" w:eastAsia="Times New Roman" w:hAnsi="Arial" w:cs="Arial"/>
          <w:color w:val="000000" w:themeColor="text1"/>
          <w:sz w:val="24"/>
          <w:szCs w:val="24"/>
          <w:lang w:eastAsia="es-MX"/>
        </w:rPr>
      </w:pPr>
    </w:p>
    <w:p w:rsidR="00FB3110" w:rsidRPr="006B689C" w:rsidRDefault="00C23586" w:rsidP="00FB3110">
      <w:pPr>
        <w:spacing w:after="0" w:line="240" w:lineRule="auto"/>
        <w:jc w:val="both"/>
        <w:rPr>
          <w:rFonts w:ascii="Arial" w:eastAsia="Times New Roman" w:hAnsi="Arial" w:cs="Arial"/>
          <w:color w:val="000000" w:themeColor="text1"/>
          <w:sz w:val="24"/>
          <w:szCs w:val="24"/>
          <w:lang w:eastAsia="es-MX"/>
        </w:rPr>
      </w:pPr>
      <w:r w:rsidRPr="006B689C">
        <w:rPr>
          <w:rFonts w:ascii="Arial" w:eastAsia="Times New Roman" w:hAnsi="Arial" w:cs="Arial"/>
          <w:color w:val="000000" w:themeColor="text1"/>
          <w:sz w:val="24"/>
          <w:szCs w:val="24"/>
          <w:lang w:eastAsia="es-MX"/>
        </w:rPr>
        <w:t xml:space="preserve">Cada vez que </w:t>
      </w:r>
      <w:r w:rsidR="00B671E1" w:rsidRPr="006B689C">
        <w:rPr>
          <w:rFonts w:ascii="Arial" w:eastAsia="Times New Roman" w:hAnsi="Arial" w:cs="Arial"/>
          <w:color w:val="000000" w:themeColor="text1"/>
          <w:sz w:val="24"/>
          <w:szCs w:val="24"/>
          <w:lang w:eastAsia="es-MX"/>
        </w:rPr>
        <w:t>oigo</w:t>
      </w:r>
      <w:r w:rsidRPr="006B689C">
        <w:rPr>
          <w:rFonts w:ascii="Arial" w:eastAsia="Times New Roman" w:hAnsi="Arial" w:cs="Arial"/>
          <w:color w:val="000000" w:themeColor="text1"/>
          <w:sz w:val="24"/>
          <w:szCs w:val="24"/>
          <w:lang w:eastAsia="es-MX"/>
        </w:rPr>
        <w:t xml:space="preserve"> el dicho que encabeza esta nota, me acuerdo de Carlos Montemayor, e</w:t>
      </w:r>
      <w:r w:rsidRPr="006B689C">
        <w:rPr>
          <w:rFonts w:ascii="Arial" w:hAnsi="Arial" w:cs="Arial"/>
          <w:color w:val="000000" w:themeColor="text1"/>
          <w:sz w:val="24"/>
          <w:szCs w:val="24"/>
        </w:rPr>
        <w:t xml:space="preserve">l periodista, abogado, escritor, poeta, tenor, ensayista y traductor, quien lo espetó a Héctor Aguilar Camín, </w:t>
      </w:r>
      <w:r w:rsidR="003226CF" w:rsidRPr="006B689C">
        <w:rPr>
          <w:rFonts w:ascii="Arial" w:hAnsi="Arial" w:cs="Arial"/>
          <w:color w:val="000000" w:themeColor="text1"/>
          <w:sz w:val="24"/>
          <w:szCs w:val="24"/>
        </w:rPr>
        <w:t>doctor</w:t>
      </w:r>
      <w:r w:rsidRPr="006B689C">
        <w:rPr>
          <w:rFonts w:ascii="Arial" w:hAnsi="Arial" w:cs="Arial"/>
          <w:color w:val="000000" w:themeColor="text1"/>
          <w:sz w:val="24"/>
          <w:szCs w:val="24"/>
        </w:rPr>
        <w:t xml:space="preserve"> </w:t>
      </w:r>
      <w:r w:rsidR="003226CF" w:rsidRPr="006B689C">
        <w:rPr>
          <w:rFonts w:ascii="Arial" w:hAnsi="Arial" w:cs="Arial"/>
          <w:color w:val="000000" w:themeColor="text1"/>
          <w:sz w:val="24"/>
          <w:szCs w:val="24"/>
        </w:rPr>
        <w:t xml:space="preserve">que </w:t>
      </w:r>
      <w:r w:rsidRPr="006B689C">
        <w:rPr>
          <w:rFonts w:ascii="Arial" w:hAnsi="Arial" w:cs="Arial"/>
          <w:color w:val="000000" w:themeColor="text1"/>
          <w:sz w:val="24"/>
          <w:szCs w:val="24"/>
        </w:rPr>
        <w:t xml:space="preserve">pontifica contra la corrupción pública, la </w:t>
      </w:r>
      <w:r w:rsidR="00B671E1" w:rsidRPr="006B689C">
        <w:rPr>
          <w:rFonts w:ascii="Arial" w:hAnsi="Arial" w:cs="Arial"/>
          <w:color w:val="000000" w:themeColor="text1"/>
          <w:sz w:val="24"/>
          <w:szCs w:val="24"/>
        </w:rPr>
        <w:t>privada</w:t>
      </w:r>
      <w:r w:rsidRPr="006B689C">
        <w:rPr>
          <w:rFonts w:ascii="Arial" w:hAnsi="Arial" w:cs="Arial"/>
          <w:color w:val="000000" w:themeColor="text1"/>
          <w:sz w:val="24"/>
          <w:szCs w:val="24"/>
        </w:rPr>
        <w:t xml:space="preserve"> no la toca ni con el pétalo de una palabra. Menos la de las 7 mil suscripciones a la revista Nexos que compraba la Secretaría de Cultura</w:t>
      </w:r>
      <w:r w:rsidR="00ED0E88" w:rsidRPr="006B689C">
        <w:rPr>
          <w:rFonts w:ascii="Arial" w:hAnsi="Arial" w:cs="Arial"/>
          <w:color w:val="000000" w:themeColor="text1"/>
          <w:sz w:val="24"/>
          <w:szCs w:val="24"/>
        </w:rPr>
        <w:t>,</w:t>
      </w:r>
      <w:r w:rsidR="00FB3110" w:rsidRPr="006B689C">
        <w:rPr>
          <w:rFonts w:ascii="Arial" w:hAnsi="Arial" w:cs="Arial"/>
          <w:color w:val="000000" w:themeColor="text1"/>
          <w:sz w:val="24"/>
          <w:szCs w:val="24"/>
        </w:rPr>
        <w:t xml:space="preserve"> </w:t>
      </w:r>
      <w:r w:rsidR="003226CF" w:rsidRPr="006B689C">
        <w:rPr>
          <w:rFonts w:ascii="Arial" w:hAnsi="Arial" w:cs="Arial"/>
          <w:color w:val="000000" w:themeColor="text1"/>
          <w:sz w:val="24"/>
          <w:szCs w:val="24"/>
        </w:rPr>
        <w:t>vea usted:</w:t>
      </w:r>
      <w:r w:rsidR="00FB3110" w:rsidRPr="006B689C">
        <w:rPr>
          <w:rFonts w:ascii="Arial" w:hAnsi="Arial" w:cs="Arial"/>
          <w:color w:val="000000" w:themeColor="text1"/>
          <w:sz w:val="24"/>
          <w:szCs w:val="24"/>
        </w:rPr>
        <w:t xml:space="preserve"> </w:t>
      </w:r>
      <w:hyperlink r:id="rId4" w:history="1">
        <w:r w:rsidR="00FB3110" w:rsidRPr="006B689C">
          <w:rPr>
            <w:rStyle w:val="Hipervnculo"/>
            <w:rFonts w:ascii="Arial" w:hAnsi="Arial" w:cs="Arial"/>
            <w:color w:val="000000" w:themeColor="text1"/>
            <w:sz w:val="24"/>
            <w:szCs w:val="24"/>
          </w:rPr>
          <w:t>https://www.sdpnoticias.com/nacional/2019/06/30/los-motivos-de-aguilar-camin-para-calumniar-a-amlo-cherchez-les-abonnements</w:t>
        </w:r>
      </w:hyperlink>
    </w:p>
    <w:p w:rsidR="00937E48" w:rsidRPr="006B689C" w:rsidRDefault="00937E48" w:rsidP="00ED0E88">
      <w:pPr>
        <w:spacing w:after="0" w:line="240" w:lineRule="auto"/>
        <w:ind w:firstLine="708"/>
        <w:jc w:val="both"/>
        <w:rPr>
          <w:rFonts w:ascii="Arial" w:hAnsi="Arial" w:cs="Arial"/>
          <w:color w:val="000000" w:themeColor="text1"/>
          <w:sz w:val="24"/>
          <w:szCs w:val="24"/>
        </w:rPr>
      </w:pPr>
      <w:r w:rsidRPr="006B689C">
        <w:rPr>
          <w:rFonts w:ascii="Arial" w:hAnsi="Arial" w:cs="Arial"/>
          <w:color w:val="000000" w:themeColor="text1"/>
          <w:sz w:val="24"/>
          <w:szCs w:val="24"/>
        </w:rPr>
        <w:t>Debatían bajo la moderación de Joaquín López-</w:t>
      </w:r>
      <w:proofErr w:type="spellStart"/>
      <w:r w:rsidRPr="006B689C">
        <w:rPr>
          <w:rFonts w:ascii="Arial" w:hAnsi="Arial" w:cs="Arial"/>
          <w:color w:val="000000" w:themeColor="text1"/>
          <w:sz w:val="24"/>
          <w:szCs w:val="24"/>
        </w:rPr>
        <w:t>D</w:t>
      </w:r>
      <w:r w:rsidR="00796BEE">
        <w:rPr>
          <w:rFonts w:ascii="Arial" w:hAnsi="Arial" w:cs="Arial"/>
          <w:color w:val="000000" w:themeColor="text1"/>
          <w:sz w:val="24"/>
          <w:szCs w:val="24"/>
        </w:rPr>
        <w:t>ó</w:t>
      </w:r>
      <w:r w:rsidRPr="006B689C">
        <w:rPr>
          <w:rFonts w:ascii="Arial" w:hAnsi="Arial" w:cs="Arial"/>
          <w:color w:val="000000" w:themeColor="text1"/>
          <w:sz w:val="24"/>
          <w:szCs w:val="24"/>
        </w:rPr>
        <w:t>riga</w:t>
      </w:r>
      <w:proofErr w:type="spellEnd"/>
      <w:r w:rsidRPr="006B689C">
        <w:rPr>
          <w:rFonts w:ascii="Arial" w:hAnsi="Arial" w:cs="Arial"/>
          <w:color w:val="000000" w:themeColor="text1"/>
          <w:sz w:val="24"/>
          <w:szCs w:val="24"/>
        </w:rPr>
        <w:t xml:space="preserve"> quizá en Canal 4, aquél domingo de mayo de 2004 en que Jorge Castañeda y Santiago Creel, el que inventó el “señor López” para referirse AMLO, para anunciar que el gobierno de Vicente Fox decidió llevar al punto de la ruptura las relaciones con Cuba al expulsar a varios diplomáticos cubanos, presentados como subversivos.</w:t>
      </w:r>
    </w:p>
    <w:p w:rsidR="00ED0E88" w:rsidRPr="006B689C" w:rsidRDefault="00796BEE" w:rsidP="00ED0E88">
      <w:pPr>
        <w:spacing w:after="0" w:line="240" w:lineRule="auto"/>
        <w:ind w:firstLine="708"/>
        <w:jc w:val="both"/>
        <w:rPr>
          <w:rFonts w:ascii="Arial" w:hAnsi="Arial" w:cs="Arial"/>
          <w:color w:val="000000" w:themeColor="text1"/>
          <w:sz w:val="24"/>
          <w:szCs w:val="24"/>
        </w:rPr>
      </w:pPr>
      <w:r>
        <w:rPr>
          <w:rFonts w:ascii="Arial" w:hAnsi="Arial" w:cs="Arial"/>
          <w:color w:val="000000" w:themeColor="text1"/>
          <w:sz w:val="24"/>
          <w:szCs w:val="24"/>
        </w:rPr>
        <w:t>É</w:t>
      </w:r>
      <w:r w:rsidR="00937E48" w:rsidRPr="006B689C">
        <w:rPr>
          <w:rFonts w:ascii="Arial" w:hAnsi="Arial" w:cs="Arial"/>
          <w:color w:val="000000" w:themeColor="text1"/>
          <w:sz w:val="24"/>
          <w:szCs w:val="24"/>
        </w:rPr>
        <w:t>se era el tema del debate</w:t>
      </w:r>
      <w:r w:rsidR="00ED0E88" w:rsidRPr="006B689C">
        <w:rPr>
          <w:rFonts w:ascii="Arial" w:hAnsi="Arial" w:cs="Arial"/>
          <w:color w:val="000000" w:themeColor="text1"/>
          <w:sz w:val="24"/>
          <w:szCs w:val="24"/>
        </w:rPr>
        <w:t xml:space="preserve">, y Aguilar visiblemente alcoholizado </w:t>
      </w:r>
      <w:r w:rsidR="003226CF" w:rsidRPr="006B689C">
        <w:rPr>
          <w:rFonts w:ascii="Arial" w:hAnsi="Arial" w:cs="Arial"/>
          <w:color w:val="000000" w:themeColor="text1"/>
          <w:sz w:val="24"/>
          <w:szCs w:val="24"/>
        </w:rPr>
        <w:t xml:space="preserve">lo </w:t>
      </w:r>
      <w:r w:rsidR="00ED0E88" w:rsidRPr="006B689C">
        <w:rPr>
          <w:rFonts w:ascii="Arial" w:hAnsi="Arial" w:cs="Arial"/>
          <w:color w:val="000000" w:themeColor="text1"/>
          <w:sz w:val="24"/>
          <w:szCs w:val="24"/>
        </w:rPr>
        <w:t xml:space="preserve">llevó a un callejón sin salida, al </w:t>
      </w:r>
      <w:r w:rsidR="00FB3110" w:rsidRPr="006B689C">
        <w:rPr>
          <w:rFonts w:ascii="Arial" w:hAnsi="Arial" w:cs="Arial"/>
          <w:color w:val="000000" w:themeColor="text1"/>
          <w:sz w:val="24"/>
          <w:szCs w:val="24"/>
        </w:rPr>
        <w:t xml:space="preserve">decir </w:t>
      </w:r>
      <w:r w:rsidR="00ED0E88" w:rsidRPr="006B689C">
        <w:rPr>
          <w:rFonts w:ascii="Arial" w:hAnsi="Arial" w:cs="Arial"/>
          <w:color w:val="000000" w:themeColor="text1"/>
          <w:sz w:val="24"/>
          <w:szCs w:val="24"/>
        </w:rPr>
        <w:t>a Montemayor: “Pues no sé tú, pero yo estoy con el presidente de México”. Marrullero el intelectual orgánico que desde Carlos Salinas hasta Enrique Peña destacó al lado del príncipe.</w:t>
      </w:r>
    </w:p>
    <w:p w:rsidR="00ED0E88" w:rsidRPr="006B689C" w:rsidRDefault="00ED0E88" w:rsidP="00372F65">
      <w:pPr>
        <w:spacing w:after="0" w:line="240" w:lineRule="auto"/>
        <w:ind w:firstLine="708"/>
        <w:jc w:val="both"/>
        <w:rPr>
          <w:rFonts w:ascii="Arial" w:hAnsi="Arial" w:cs="Arial"/>
          <w:color w:val="000000" w:themeColor="text1"/>
          <w:sz w:val="24"/>
          <w:szCs w:val="24"/>
        </w:rPr>
      </w:pPr>
      <w:r w:rsidRPr="006B689C">
        <w:rPr>
          <w:rFonts w:ascii="Arial" w:hAnsi="Arial" w:cs="Arial"/>
          <w:color w:val="000000" w:themeColor="text1"/>
          <w:sz w:val="24"/>
          <w:szCs w:val="24"/>
        </w:rPr>
        <w:t xml:space="preserve">“El que se ríe, se lleva” ahora es aplicable al presidente Andrés Manuel que el viernes 24 llamó, desde Villahermosa, Tabasco, “Comandante </w:t>
      </w:r>
      <w:proofErr w:type="spellStart"/>
      <w:r w:rsidRPr="006B689C">
        <w:rPr>
          <w:rFonts w:ascii="Arial" w:hAnsi="Arial" w:cs="Arial"/>
          <w:color w:val="000000" w:themeColor="text1"/>
          <w:sz w:val="24"/>
          <w:szCs w:val="24"/>
        </w:rPr>
        <w:t>Borolas</w:t>
      </w:r>
      <w:proofErr w:type="spellEnd"/>
      <w:r w:rsidRPr="006B689C">
        <w:rPr>
          <w:rFonts w:ascii="Arial" w:hAnsi="Arial" w:cs="Arial"/>
          <w:color w:val="000000" w:themeColor="text1"/>
          <w:sz w:val="24"/>
          <w:szCs w:val="24"/>
        </w:rPr>
        <w:t>” a Felipe Calderón.</w:t>
      </w:r>
    </w:p>
    <w:p w:rsidR="00372F65" w:rsidRPr="006B689C" w:rsidRDefault="00ED0E88" w:rsidP="00372F65">
      <w:pPr>
        <w:spacing w:after="0" w:line="240" w:lineRule="auto"/>
        <w:ind w:firstLine="708"/>
        <w:jc w:val="both"/>
        <w:rPr>
          <w:rFonts w:ascii="Arial" w:hAnsi="Arial" w:cs="Arial"/>
          <w:color w:val="000000" w:themeColor="text1"/>
          <w:sz w:val="24"/>
          <w:szCs w:val="24"/>
        </w:rPr>
      </w:pPr>
      <w:r w:rsidRPr="006B689C">
        <w:rPr>
          <w:rFonts w:ascii="Arial" w:hAnsi="Arial" w:cs="Arial"/>
          <w:color w:val="000000" w:themeColor="text1"/>
          <w:sz w:val="24"/>
          <w:szCs w:val="24"/>
        </w:rPr>
        <w:t xml:space="preserve">Por supuesto que López Obrador tiene derecho a </w:t>
      </w:r>
      <w:r w:rsidR="003226CF" w:rsidRPr="006B689C">
        <w:rPr>
          <w:rFonts w:ascii="Arial" w:hAnsi="Arial" w:cs="Arial"/>
          <w:color w:val="000000" w:themeColor="text1"/>
          <w:sz w:val="24"/>
          <w:szCs w:val="24"/>
        </w:rPr>
        <w:t>practicar</w:t>
      </w:r>
      <w:r w:rsidRPr="006B689C">
        <w:rPr>
          <w:rFonts w:ascii="Arial" w:hAnsi="Arial" w:cs="Arial"/>
          <w:color w:val="000000" w:themeColor="text1"/>
          <w:sz w:val="24"/>
          <w:szCs w:val="24"/>
        </w:rPr>
        <w:t xml:space="preserve"> el estilo de gobernar que mejor embone con su personalidad</w:t>
      </w:r>
      <w:r w:rsidR="00372F65" w:rsidRPr="006B689C">
        <w:rPr>
          <w:rFonts w:ascii="Arial" w:hAnsi="Arial" w:cs="Arial"/>
          <w:color w:val="000000" w:themeColor="text1"/>
          <w:sz w:val="24"/>
          <w:szCs w:val="24"/>
        </w:rPr>
        <w:t>,</w:t>
      </w:r>
      <w:r w:rsidRPr="006B689C">
        <w:rPr>
          <w:rFonts w:ascii="Arial" w:hAnsi="Arial" w:cs="Arial"/>
          <w:color w:val="000000" w:themeColor="text1"/>
          <w:sz w:val="24"/>
          <w:szCs w:val="24"/>
        </w:rPr>
        <w:t xml:space="preserve"> </w:t>
      </w:r>
      <w:r w:rsidR="006B689C" w:rsidRPr="006B689C">
        <w:rPr>
          <w:rFonts w:ascii="Arial" w:hAnsi="Arial" w:cs="Arial"/>
          <w:color w:val="000000" w:themeColor="text1"/>
          <w:sz w:val="24"/>
          <w:szCs w:val="24"/>
        </w:rPr>
        <w:t xml:space="preserve">y </w:t>
      </w:r>
      <w:r w:rsidRPr="006B689C">
        <w:rPr>
          <w:rFonts w:ascii="Arial" w:hAnsi="Arial" w:cs="Arial"/>
          <w:color w:val="000000" w:themeColor="text1"/>
          <w:sz w:val="24"/>
          <w:szCs w:val="24"/>
        </w:rPr>
        <w:t xml:space="preserve">la realidad </w:t>
      </w:r>
      <w:r w:rsidR="00FB3110" w:rsidRPr="006B689C">
        <w:rPr>
          <w:rFonts w:ascii="Arial" w:hAnsi="Arial" w:cs="Arial"/>
          <w:color w:val="000000" w:themeColor="text1"/>
          <w:sz w:val="24"/>
          <w:szCs w:val="24"/>
        </w:rPr>
        <w:t>mexicana</w:t>
      </w:r>
      <w:r w:rsidR="00372F65" w:rsidRPr="006B689C">
        <w:rPr>
          <w:rFonts w:ascii="Arial" w:hAnsi="Arial" w:cs="Arial"/>
          <w:color w:val="000000" w:themeColor="text1"/>
          <w:sz w:val="24"/>
          <w:szCs w:val="24"/>
        </w:rPr>
        <w:t xml:space="preserve"> y el entramado jurídico le permitan.</w:t>
      </w:r>
    </w:p>
    <w:p w:rsidR="00372F65" w:rsidRPr="006B689C" w:rsidRDefault="00FB3110" w:rsidP="00372F65">
      <w:pPr>
        <w:spacing w:after="0" w:line="240" w:lineRule="auto"/>
        <w:ind w:firstLine="708"/>
        <w:jc w:val="both"/>
        <w:rPr>
          <w:rFonts w:ascii="Arial" w:eastAsia="Times New Roman" w:hAnsi="Arial" w:cs="Arial"/>
          <w:color w:val="000000" w:themeColor="text1"/>
          <w:sz w:val="24"/>
          <w:szCs w:val="24"/>
          <w:lang w:val="es-419" w:eastAsia="es-MX"/>
        </w:rPr>
      </w:pPr>
      <w:r w:rsidRPr="006B689C">
        <w:rPr>
          <w:rFonts w:ascii="Arial" w:hAnsi="Arial" w:cs="Arial"/>
          <w:color w:val="000000" w:themeColor="text1"/>
          <w:sz w:val="24"/>
          <w:szCs w:val="24"/>
        </w:rPr>
        <w:t>Mas</w:t>
      </w:r>
      <w:r w:rsidR="00372F65" w:rsidRPr="006B689C">
        <w:rPr>
          <w:rFonts w:ascii="Arial" w:hAnsi="Arial" w:cs="Arial"/>
          <w:color w:val="000000" w:themeColor="text1"/>
          <w:sz w:val="24"/>
          <w:szCs w:val="24"/>
        </w:rPr>
        <w:t xml:space="preserve"> no es necesario faltarle al respeto a uno de los personajes </w:t>
      </w:r>
      <w:r w:rsidRPr="006B689C">
        <w:rPr>
          <w:rFonts w:ascii="Arial" w:hAnsi="Arial" w:cs="Arial"/>
          <w:color w:val="000000" w:themeColor="text1"/>
          <w:sz w:val="24"/>
          <w:szCs w:val="24"/>
        </w:rPr>
        <w:t>del</w:t>
      </w:r>
      <w:r w:rsidR="00372F65" w:rsidRPr="006B689C">
        <w:rPr>
          <w:rFonts w:ascii="Arial" w:hAnsi="Arial" w:cs="Arial"/>
          <w:color w:val="000000" w:themeColor="text1"/>
          <w:sz w:val="24"/>
          <w:szCs w:val="24"/>
        </w:rPr>
        <w:t xml:space="preserve"> comediante </w:t>
      </w:r>
      <w:r w:rsidR="00372F65" w:rsidRPr="006B689C">
        <w:rPr>
          <w:rFonts w:ascii="Arial" w:eastAsia="Times New Roman" w:hAnsi="Arial" w:cs="Arial"/>
          <w:color w:val="000000" w:themeColor="text1"/>
          <w:sz w:val="24"/>
          <w:szCs w:val="24"/>
          <w:lang w:val="es-419" w:eastAsia="es-MX"/>
        </w:rPr>
        <w:t>Joaquín García Vargas (</w:t>
      </w:r>
      <w:proofErr w:type="spellStart"/>
      <w:r w:rsidR="00372F65" w:rsidRPr="006B689C">
        <w:rPr>
          <w:rFonts w:ascii="Arial" w:eastAsia="Times New Roman" w:hAnsi="Arial" w:cs="Arial"/>
          <w:color w:val="000000" w:themeColor="text1"/>
          <w:sz w:val="24"/>
          <w:szCs w:val="24"/>
          <w:lang w:val="es-419" w:eastAsia="es-MX"/>
        </w:rPr>
        <w:t>Borolas</w:t>
      </w:r>
      <w:proofErr w:type="spellEnd"/>
      <w:r w:rsidR="00372F65" w:rsidRPr="006B689C">
        <w:rPr>
          <w:rFonts w:ascii="Arial" w:eastAsia="Times New Roman" w:hAnsi="Arial" w:cs="Arial"/>
          <w:color w:val="000000" w:themeColor="text1"/>
          <w:sz w:val="24"/>
          <w:szCs w:val="24"/>
          <w:lang w:val="es-419" w:eastAsia="es-MX"/>
        </w:rPr>
        <w:t xml:space="preserve">), actor mexicano que pertenece a la conocida como Época de oro del cine nacional, caracterizado por su aspecto peculiar utilizando un sombrero de bombín y una amplia chaqueta. Hasta los años 80 fue posible disfrutarlo en </w:t>
      </w:r>
      <w:r w:rsidRPr="006B689C">
        <w:rPr>
          <w:rFonts w:ascii="Arial" w:eastAsia="Times New Roman" w:hAnsi="Arial" w:cs="Arial"/>
          <w:color w:val="000000" w:themeColor="text1"/>
          <w:sz w:val="24"/>
          <w:szCs w:val="24"/>
          <w:lang w:val="es-419" w:eastAsia="es-MX"/>
        </w:rPr>
        <w:t>Canal 2.</w:t>
      </w:r>
    </w:p>
    <w:p w:rsidR="00E30907" w:rsidRPr="006B689C" w:rsidRDefault="00372F65" w:rsidP="00E30907">
      <w:pPr>
        <w:spacing w:after="0" w:line="240" w:lineRule="auto"/>
        <w:ind w:firstLine="708"/>
        <w:jc w:val="both"/>
        <w:rPr>
          <w:rFonts w:ascii="Arial" w:eastAsia="Times New Roman" w:hAnsi="Arial" w:cs="Arial"/>
          <w:color w:val="000000" w:themeColor="text1"/>
          <w:sz w:val="24"/>
          <w:szCs w:val="24"/>
          <w:lang w:val="es-ES" w:eastAsia="es-MX"/>
        </w:rPr>
      </w:pPr>
      <w:r w:rsidRPr="006B689C">
        <w:rPr>
          <w:rFonts w:ascii="Arial" w:eastAsia="Times New Roman" w:hAnsi="Arial" w:cs="Arial"/>
          <w:color w:val="000000" w:themeColor="text1"/>
          <w:sz w:val="24"/>
          <w:szCs w:val="24"/>
          <w:lang w:val="es-419" w:eastAsia="es-MX"/>
        </w:rPr>
        <w:t xml:space="preserve">Como es natural, </w:t>
      </w:r>
      <w:r w:rsidR="006B689C" w:rsidRPr="006B689C">
        <w:rPr>
          <w:rFonts w:ascii="Arial" w:eastAsia="Times New Roman" w:hAnsi="Arial" w:cs="Arial"/>
          <w:color w:val="000000" w:themeColor="text1"/>
          <w:sz w:val="24"/>
          <w:szCs w:val="24"/>
          <w:lang w:val="es-419" w:eastAsia="es-MX"/>
        </w:rPr>
        <w:t>Calderón Hinojosa</w:t>
      </w:r>
      <w:r w:rsidR="00E30907" w:rsidRPr="006B689C">
        <w:rPr>
          <w:rFonts w:ascii="Arial" w:eastAsia="Times New Roman" w:hAnsi="Arial" w:cs="Arial"/>
          <w:color w:val="000000" w:themeColor="text1"/>
          <w:sz w:val="24"/>
          <w:szCs w:val="24"/>
          <w:lang w:val="es-419" w:eastAsia="es-MX"/>
        </w:rPr>
        <w:t xml:space="preserve"> reviró enseguida: </w:t>
      </w:r>
      <w:r w:rsidR="00E30907" w:rsidRPr="006B689C">
        <w:rPr>
          <w:rFonts w:ascii="Arial" w:eastAsia="Times New Roman" w:hAnsi="Arial" w:cs="Arial"/>
          <w:color w:val="000000" w:themeColor="text1"/>
          <w:sz w:val="24"/>
          <w:szCs w:val="24"/>
          <w:lang w:val="es-ES" w:eastAsia="es-MX"/>
        </w:rPr>
        <w:t>“Hoy se cometen más de 100 homicidios al día, casi el doble que al final de mi gobierno, el cual comenzó a limpiar la casa plagada de animales venenosos. Hoy se les deja crecer porque no distinguen alacranes de abejas. A mí no me queda el saco, a otros el cargo les queda grande.”</w:t>
      </w:r>
    </w:p>
    <w:p w:rsidR="00153FD6" w:rsidRPr="006B689C" w:rsidRDefault="00FB3110" w:rsidP="00E30907">
      <w:pPr>
        <w:spacing w:after="0" w:line="240" w:lineRule="auto"/>
        <w:ind w:firstLine="708"/>
        <w:jc w:val="both"/>
        <w:rPr>
          <w:rFonts w:ascii="Arial" w:eastAsia="Times New Roman" w:hAnsi="Arial" w:cs="Arial"/>
          <w:color w:val="000000" w:themeColor="text1"/>
          <w:sz w:val="24"/>
          <w:szCs w:val="24"/>
          <w:lang w:val="es-ES" w:eastAsia="es-MX"/>
        </w:rPr>
      </w:pPr>
      <w:r w:rsidRPr="006B689C">
        <w:rPr>
          <w:rFonts w:ascii="Arial" w:eastAsia="Times New Roman" w:hAnsi="Arial" w:cs="Arial"/>
          <w:color w:val="000000" w:themeColor="text1"/>
          <w:sz w:val="24"/>
          <w:szCs w:val="24"/>
          <w:lang w:val="es-ES" w:eastAsia="es-MX"/>
        </w:rPr>
        <w:t>T</w:t>
      </w:r>
      <w:r w:rsidR="00E30907" w:rsidRPr="006B689C">
        <w:rPr>
          <w:rFonts w:ascii="Arial" w:eastAsia="Times New Roman" w:hAnsi="Arial" w:cs="Arial"/>
          <w:color w:val="000000" w:themeColor="text1"/>
          <w:sz w:val="24"/>
          <w:szCs w:val="24"/>
          <w:lang w:val="es-ES" w:eastAsia="es-MX"/>
        </w:rPr>
        <w:t>ambién a Calderón, Enrique Peña</w:t>
      </w:r>
      <w:r w:rsidR="00153FD6" w:rsidRPr="006B689C">
        <w:rPr>
          <w:rFonts w:ascii="Arial" w:eastAsia="Times New Roman" w:hAnsi="Arial" w:cs="Arial"/>
          <w:color w:val="000000" w:themeColor="text1"/>
          <w:sz w:val="24"/>
          <w:szCs w:val="24"/>
          <w:lang w:val="es-ES" w:eastAsia="es-MX"/>
        </w:rPr>
        <w:t xml:space="preserve"> </w:t>
      </w:r>
      <w:r w:rsidR="00E30907" w:rsidRPr="006B689C">
        <w:rPr>
          <w:rFonts w:ascii="Arial" w:eastAsia="Times New Roman" w:hAnsi="Arial" w:cs="Arial"/>
          <w:color w:val="000000" w:themeColor="text1"/>
          <w:sz w:val="24"/>
          <w:szCs w:val="24"/>
          <w:lang w:val="es-ES" w:eastAsia="es-MX"/>
        </w:rPr>
        <w:t xml:space="preserve">y sus antecesores les quedó grande el cargo en </w:t>
      </w:r>
      <w:r w:rsidRPr="006B689C">
        <w:rPr>
          <w:rFonts w:ascii="Arial" w:eastAsia="Times New Roman" w:hAnsi="Arial" w:cs="Arial"/>
          <w:color w:val="000000" w:themeColor="text1"/>
          <w:sz w:val="24"/>
          <w:szCs w:val="24"/>
          <w:lang w:val="es-ES" w:eastAsia="es-MX"/>
        </w:rPr>
        <w:t>cuanto a</w:t>
      </w:r>
      <w:r w:rsidR="00E30907" w:rsidRPr="006B689C">
        <w:rPr>
          <w:rFonts w:ascii="Arial" w:eastAsia="Times New Roman" w:hAnsi="Arial" w:cs="Arial"/>
          <w:color w:val="000000" w:themeColor="text1"/>
          <w:sz w:val="24"/>
          <w:szCs w:val="24"/>
          <w:lang w:val="es-ES" w:eastAsia="es-MX"/>
        </w:rPr>
        <w:t xml:space="preserve"> </w:t>
      </w:r>
      <w:r w:rsidR="006B689C" w:rsidRPr="006B689C">
        <w:rPr>
          <w:rFonts w:ascii="Arial" w:eastAsia="Times New Roman" w:hAnsi="Arial" w:cs="Arial"/>
          <w:color w:val="000000" w:themeColor="text1"/>
          <w:sz w:val="24"/>
          <w:szCs w:val="24"/>
          <w:lang w:val="es-ES" w:eastAsia="es-MX"/>
        </w:rPr>
        <w:t xml:space="preserve">la </w:t>
      </w:r>
      <w:r w:rsidR="00E30907" w:rsidRPr="006B689C">
        <w:rPr>
          <w:rFonts w:ascii="Arial" w:eastAsia="Times New Roman" w:hAnsi="Arial" w:cs="Arial"/>
          <w:color w:val="000000" w:themeColor="text1"/>
          <w:sz w:val="24"/>
          <w:szCs w:val="24"/>
          <w:lang w:val="es-ES" w:eastAsia="es-MX"/>
        </w:rPr>
        <w:t xml:space="preserve">seguridad pública. </w:t>
      </w:r>
      <w:r w:rsidRPr="006B689C">
        <w:rPr>
          <w:rFonts w:ascii="Arial" w:eastAsia="Times New Roman" w:hAnsi="Arial" w:cs="Arial"/>
          <w:color w:val="000000" w:themeColor="text1"/>
          <w:sz w:val="24"/>
          <w:szCs w:val="24"/>
          <w:lang w:val="es-ES" w:eastAsia="es-MX"/>
        </w:rPr>
        <w:t>Desde</w:t>
      </w:r>
      <w:r w:rsidR="00E30907" w:rsidRPr="006B689C">
        <w:rPr>
          <w:rFonts w:ascii="Arial" w:eastAsia="Times New Roman" w:hAnsi="Arial" w:cs="Arial"/>
          <w:color w:val="000000" w:themeColor="text1"/>
          <w:sz w:val="24"/>
          <w:szCs w:val="24"/>
          <w:lang w:val="es-ES" w:eastAsia="es-MX"/>
        </w:rPr>
        <w:t xml:space="preserve"> los años 50 padecí al crimen organizado comandado por Juan N. Guerra en Matamoros, protegido </w:t>
      </w:r>
      <w:r w:rsidR="00153FD6" w:rsidRPr="006B689C">
        <w:rPr>
          <w:rFonts w:ascii="Arial" w:eastAsia="Times New Roman" w:hAnsi="Arial" w:cs="Arial"/>
          <w:color w:val="000000" w:themeColor="text1"/>
          <w:sz w:val="24"/>
          <w:szCs w:val="24"/>
          <w:lang w:val="es-ES" w:eastAsia="es-MX"/>
        </w:rPr>
        <w:t>de</w:t>
      </w:r>
      <w:r w:rsidR="00E30907" w:rsidRPr="006B689C">
        <w:rPr>
          <w:rFonts w:ascii="Arial" w:eastAsia="Times New Roman" w:hAnsi="Arial" w:cs="Arial"/>
          <w:color w:val="000000" w:themeColor="text1"/>
          <w:sz w:val="24"/>
          <w:szCs w:val="24"/>
          <w:lang w:val="es-ES" w:eastAsia="es-MX"/>
        </w:rPr>
        <w:t xml:space="preserve"> Miguel Alemán Vald</w:t>
      </w:r>
      <w:r w:rsidR="00153FD6" w:rsidRPr="006B689C">
        <w:rPr>
          <w:rFonts w:ascii="Arial" w:eastAsia="Times New Roman" w:hAnsi="Arial" w:cs="Arial"/>
          <w:color w:val="000000" w:themeColor="text1"/>
          <w:sz w:val="24"/>
          <w:szCs w:val="24"/>
          <w:lang w:val="es-ES" w:eastAsia="es-MX"/>
        </w:rPr>
        <w:t>é</w:t>
      </w:r>
      <w:r w:rsidR="00E30907" w:rsidRPr="006B689C">
        <w:rPr>
          <w:rFonts w:ascii="Arial" w:eastAsia="Times New Roman" w:hAnsi="Arial" w:cs="Arial"/>
          <w:color w:val="000000" w:themeColor="text1"/>
          <w:sz w:val="24"/>
          <w:szCs w:val="24"/>
          <w:lang w:val="es-ES" w:eastAsia="es-MX"/>
        </w:rPr>
        <w:t>s</w:t>
      </w:r>
      <w:r w:rsidR="00153FD6" w:rsidRPr="006B689C">
        <w:rPr>
          <w:rFonts w:ascii="Arial" w:eastAsia="Times New Roman" w:hAnsi="Arial" w:cs="Arial"/>
          <w:color w:val="000000" w:themeColor="text1"/>
          <w:sz w:val="24"/>
          <w:szCs w:val="24"/>
          <w:lang w:val="es-ES" w:eastAsia="es-MX"/>
        </w:rPr>
        <w:t xml:space="preserve">, el </w:t>
      </w:r>
      <w:r w:rsidR="00E30907" w:rsidRPr="006B689C">
        <w:rPr>
          <w:rFonts w:ascii="Arial" w:eastAsia="Times New Roman" w:hAnsi="Arial" w:cs="Arial"/>
          <w:color w:val="000000" w:themeColor="text1"/>
          <w:sz w:val="24"/>
          <w:szCs w:val="24"/>
          <w:lang w:val="es-ES" w:eastAsia="es-MX"/>
        </w:rPr>
        <w:t>gobernador de Veracruz</w:t>
      </w:r>
      <w:r w:rsidR="00153FD6" w:rsidRPr="006B689C">
        <w:rPr>
          <w:rFonts w:ascii="Arial" w:eastAsia="Times New Roman" w:hAnsi="Arial" w:cs="Arial"/>
          <w:color w:val="000000" w:themeColor="text1"/>
          <w:sz w:val="24"/>
          <w:szCs w:val="24"/>
          <w:lang w:val="es-ES" w:eastAsia="es-MX"/>
        </w:rPr>
        <w:t xml:space="preserve"> (</w:t>
      </w:r>
      <w:r w:rsidR="00E30907" w:rsidRPr="006B689C">
        <w:rPr>
          <w:rFonts w:ascii="Arial" w:eastAsia="Times New Roman" w:hAnsi="Arial" w:cs="Arial"/>
          <w:color w:val="000000" w:themeColor="text1"/>
          <w:sz w:val="24"/>
          <w:szCs w:val="24"/>
          <w:lang w:val="es-ES" w:eastAsia="es-MX"/>
        </w:rPr>
        <w:t>1936-39</w:t>
      </w:r>
      <w:r w:rsidR="00153FD6" w:rsidRPr="006B689C">
        <w:rPr>
          <w:rFonts w:ascii="Arial" w:eastAsia="Times New Roman" w:hAnsi="Arial" w:cs="Arial"/>
          <w:color w:val="000000" w:themeColor="text1"/>
          <w:sz w:val="24"/>
          <w:szCs w:val="24"/>
          <w:lang w:val="es-ES" w:eastAsia="es-MX"/>
        </w:rPr>
        <w:t xml:space="preserve">) hasta que Juan Nepomuceno, el Cártel del Golfo y Los Zetas desbordaron al gobierno e impusieron su voluntad en </w:t>
      </w:r>
      <w:r w:rsidR="00797308" w:rsidRPr="006B689C">
        <w:rPr>
          <w:rFonts w:ascii="Arial" w:eastAsia="Times New Roman" w:hAnsi="Arial" w:cs="Arial"/>
          <w:color w:val="000000" w:themeColor="text1"/>
          <w:sz w:val="24"/>
          <w:szCs w:val="24"/>
          <w:lang w:val="es-ES" w:eastAsia="es-MX"/>
        </w:rPr>
        <w:t>Tamaulipas</w:t>
      </w:r>
      <w:r w:rsidR="00153FD6" w:rsidRPr="006B689C">
        <w:rPr>
          <w:rFonts w:ascii="Arial" w:eastAsia="Times New Roman" w:hAnsi="Arial" w:cs="Arial"/>
          <w:color w:val="000000" w:themeColor="text1"/>
          <w:sz w:val="24"/>
          <w:szCs w:val="24"/>
          <w:lang w:val="es-ES" w:eastAsia="es-MX"/>
        </w:rPr>
        <w:t xml:space="preserve"> y buena parte de México. La inseguridad pública no comenzó ayer</w:t>
      </w:r>
      <w:r w:rsidR="00797308" w:rsidRPr="006B689C">
        <w:rPr>
          <w:rFonts w:ascii="Arial" w:eastAsia="Times New Roman" w:hAnsi="Arial" w:cs="Arial"/>
          <w:color w:val="000000" w:themeColor="text1"/>
          <w:sz w:val="24"/>
          <w:szCs w:val="24"/>
          <w:lang w:val="es-ES" w:eastAsia="es-MX"/>
        </w:rPr>
        <w:t>.</w:t>
      </w:r>
    </w:p>
    <w:p w:rsidR="00153FD6" w:rsidRPr="006B689C" w:rsidRDefault="00797308" w:rsidP="00121F12">
      <w:pPr>
        <w:spacing w:after="0" w:line="240" w:lineRule="auto"/>
        <w:ind w:firstLine="709"/>
        <w:jc w:val="both"/>
        <w:rPr>
          <w:rFonts w:ascii="Arial" w:eastAsia="Times New Roman" w:hAnsi="Arial" w:cs="Arial"/>
          <w:color w:val="000000" w:themeColor="text1"/>
          <w:sz w:val="24"/>
          <w:szCs w:val="24"/>
          <w:lang w:val="es-ES" w:eastAsia="es-MX"/>
        </w:rPr>
      </w:pPr>
      <w:r w:rsidRPr="006B689C">
        <w:rPr>
          <w:rFonts w:ascii="Arial" w:eastAsia="Times New Roman" w:hAnsi="Arial" w:cs="Arial"/>
          <w:color w:val="000000" w:themeColor="text1"/>
          <w:sz w:val="24"/>
          <w:szCs w:val="24"/>
          <w:lang w:val="es-ES" w:eastAsia="es-MX"/>
        </w:rPr>
        <w:lastRenderedPageBreak/>
        <w:t>N</w:t>
      </w:r>
      <w:r w:rsidR="00153FD6" w:rsidRPr="006B689C">
        <w:rPr>
          <w:rFonts w:ascii="Arial" w:eastAsia="Times New Roman" w:hAnsi="Arial" w:cs="Arial"/>
          <w:color w:val="000000" w:themeColor="text1"/>
          <w:sz w:val="24"/>
          <w:szCs w:val="24"/>
          <w:lang w:val="es-ES" w:eastAsia="es-MX"/>
        </w:rPr>
        <w:t xml:space="preserve">o le falta razón al </w:t>
      </w:r>
      <w:r w:rsidR="00121F12" w:rsidRPr="006B689C">
        <w:rPr>
          <w:rFonts w:ascii="Arial" w:eastAsia="Times New Roman" w:hAnsi="Arial" w:cs="Arial"/>
          <w:color w:val="000000" w:themeColor="text1"/>
          <w:sz w:val="24"/>
          <w:szCs w:val="24"/>
          <w:lang w:val="es-ES" w:eastAsia="es-MX"/>
        </w:rPr>
        <w:t xml:space="preserve">esposo de Margarita Zavala </w:t>
      </w:r>
      <w:r w:rsidRPr="006B689C">
        <w:rPr>
          <w:rFonts w:ascii="Arial" w:eastAsia="Times New Roman" w:hAnsi="Arial" w:cs="Arial"/>
          <w:color w:val="000000" w:themeColor="text1"/>
          <w:sz w:val="24"/>
          <w:szCs w:val="24"/>
          <w:lang w:eastAsia="es-MX"/>
        </w:rPr>
        <w:t>–</w:t>
      </w:r>
      <w:r w:rsidR="00121F12" w:rsidRPr="006B689C">
        <w:rPr>
          <w:rFonts w:ascii="Arial" w:eastAsia="Times New Roman" w:hAnsi="Arial" w:cs="Arial"/>
          <w:color w:val="000000" w:themeColor="text1"/>
          <w:sz w:val="24"/>
          <w:szCs w:val="24"/>
          <w:lang w:val="es-ES" w:eastAsia="es-MX"/>
        </w:rPr>
        <w:t xml:space="preserve">la </w:t>
      </w:r>
      <w:r w:rsidRPr="006B689C">
        <w:rPr>
          <w:rFonts w:ascii="Arial" w:eastAsia="Times New Roman" w:hAnsi="Arial" w:cs="Arial"/>
          <w:color w:val="000000" w:themeColor="text1"/>
          <w:sz w:val="24"/>
          <w:szCs w:val="24"/>
          <w:lang w:val="es-ES" w:eastAsia="es-MX"/>
        </w:rPr>
        <w:t xml:space="preserve">señora </w:t>
      </w:r>
      <w:r w:rsidR="00121F12" w:rsidRPr="006B689C">
        <w:rPr>
          <w:rFonts w:ascii="Arial" w:eastAsia="Times New Roman" w:hAnsi="Arial" w:cs="Arial"/>
          <w:color w:val="000000" w:themeColor="text1"/>
          <w:sz w:val="24"/>
          <w:szCs w:val="24"/>
          <w:lang w:val="es-ES" w:eastAsia="es-MX"/>
        </w:rPr>
        <w:t>que engañó con la letanía de “Yo sé cómo derrotar a López Obrador” cuando ni siquiera fue capaz de mantenerse hasta el final de la contienda electoral de 2018 para no hacer el ridículo</w:t>
      </w:r>
      <w:r w:rsidRPr="006B689C">
        <w:rPr>
          <w:rFonts w:ascii="Arial" w:eastAsia="Times New Roman" w:hAnsi="Arial" w:cs="Arial"/>
          <w:color w:val="000000" w:themeColor="text1"/>
          <w:sz w:val="24"/>
          <w:szCs w:val="24"/>
          <w:lang w:eastAsia="es-MX"/>
        </w:rPr>
        <w:t>–</w:t>
      </w:r>
      <w:r w:rsidR="00121F12" w:rsidRPr="006B689C">
        <w:rPr>
          <w:rFonts w:ascii="Arial" w:eastAsia="Times New Roman" w:hAnsi="Arial" w:cs="Arial"/>
          <w:color w:val="000000" w:themeColor="text1"/>
          <w:sz w:val="24"/>
          <w:szCs w:val="24"/>
          <w:lang w:val="es-ES" w:eastAsia="es-MX"/>
        </w:rPr>
        <w:t xml:space="preserve">, </w:t>
      </w:r>
      <w:r w:rsidRPr="006B689C">
        <w:rPr>
          <w:rFonts w:ascii="Arial" w:eastAsia="Times New Roman" w:hAnsi="Arial" w:cs="Arial"/>
          <w:color w:val="000000" w:themeColor="text1"/>
          <w:sz w:val="24"/>
          <w:szCs w:val="24"/>
          <w:lang w:val="es-ES" w:eastAsia="es-MX"/>
        </w:rPr>
        <w:t xml:space="preserve">al </w:t>
      </w:r>
      <w:r w:rsidR="00121F12" w:rsidRPr="006B689C">
        <w:rPr>
          <w:rFonts w:ascii="Arial" w:eastAsia="Times New Roman" w:hAnsi="Arial" w:cs="Arial"/>
          <w:color w:val="000000" w:themeColor="text1"/>
          <w:sz w:val="24"/>
          <w:szCs w:val="24"/>
          <w:lang w:val="es-ES" w:eastAsia="es-MX"/>
        </w:rPr>
        <w:t>afirma</w:t>
      </w:r>
      <w:r w:rsidRPr="006B689C">
        <w:rPr>
          <w:rFonts w:ascii="Arial" w:eastAsia="Times New Roman" w:hAnsi="Arial" w:cs="Arial"/>
          <w:color w:val="000000" w:themeColor="text1"/>
          <w:sz w:val="24"/>
          <w:szCs w:val="24"/>
          <w:lang w:val="es-ES" w:eastAsia="es-MX"/>
        </w:rPr>
        <w:t>r</w:t>
      </w:r>
      <w:r w:rsidR="00121F12" w:rsidRPr="006B689C">
        <w:rPr>
          <w:rFonts w:ascii="Arial" w:eastAsia="Times New Roman" w:hAnsi="Arial" w:cs="Arial"/>
          <w:color w:val="000000" w:themeColor="text1"/>
          <w:sz w:val="24"/>
          <w:szCs w:val="24"/>
          <w:lang w:val="es-ES" w:eastAsia="es-MX"/>
        </w:rPr>
        <w:t xml:space="preserve"> </w:t>
      </w:r>
      <w:r w:rsidR="00153FD6" w:rsidRPr="006B689C">
        <w:rPr>
          <w:rFonts w:ascii="Arial" w:eastAsia="Times New Roman" w:hAnsi="Arial" w:cs="Arial"/>
          <w:color w:val="000000" w:themeColor="text1"/>
          <w:sz w:val="24"/>
          <w:szCs w:val="24"/>
          <w:lang w:val="es-ES" w:eastAsia="es-MX"/>
        </w:rPr>
        <w:t xml:space="preserve">que “Hoy </w:t>
      </w:r>
      <w:r w:rsidR="00E30907" w:rsidRPr="006B689C">
        <w:rPr>
          <w:rFonts w:ascii="Arial" w:eastAsia="Times New Roman" w:hAnsi="Arial" w:cs="Arial"/>
          <w:color w:val="000000" w:themeColor="text1"/>
          <w:sz w:val="24"/>
          <w:szCs w:val="24"/>
          <w:lang w:val="es-ES" w:eastAsia="es-MX"/>
        </w:rPr>
        <w:t>se cometen más de 100 homicidios al día, casi el doble que al final de mi gobierno</w:t>
      </w:r>
      <w:r w:rsidR="00153FD6" w:rsidRPr="006B689C">
        <w:rPr>
          <w:rFonts w:ascii="Arial" w:eastAsia="Times New Roman" w:hAnsi="Arial" w:cs="Arial"/>
          <w:color w:val="000000" w:themeColor="text1"/>
          <w:sz w:val="24"/>
          <w:szCs w:val="24"/>
          <w:lang w:val="es-ES" w:eastAsia="es-MX"/>
        </w:rPr>
        <w:t>”</w:t>
      </w:r>
      <w:r w:rsidR="00121F12" w:rsidRPr="006B689C">
        <w:rPr>
          <w:rFonts w:ascii="Arial" w:eastAsia="Times New Roman" w:hAnsi="Arial" w:cs="Arial"/>
          <w:color w:val="000000" w:themeColor="text1"/>
          <w:sz w:val="24"/>
          <w:szCs w:val="24"/>
          <w:lang w:val="es-ES" w:eastAsia="es-MX"/>
        </w:rPr>
        <w:t>.</w:t>
      </w:r>
    </w:p>
    <w:p w:rsidR="00121F12" w:rsidRPr="006B689C" w:rsidRDefault="00121F12" w:rsidP="00121F12">
      <w:pPr>
        <w:spacing w:after="0" w:line="240" w:lineRule="auto"/>
        <w:ind w:firstLine="709"/>
        <w:jc w:val="both"/>
        <w:rPr>
          <w:rFonts w:ascii="Arial" w:eastAsia="Times New Roman" w:hAnsi="Arial" w:cs="Arial"/>
          <w:color w:val="000000" w:themeColor="text1"/>
          <w:sz w:val="24"/>
          <w:szCs w:val="24"/>
          <w:lang w:val="es-ES" w:eastAsia="es-MX"/>
        </w:rPr>
      </w:pPr>
      <w:r w:rsidRPr="006B689C">
        <w:rPr>
          <w:rFonts w:ascii="Arial" w:eastAsia="Times New Roman" w:hAnsi="Arial" w:cs="Arial"/>
          <w:color w:val="000000" w:themeColor="text1"/>
          <w:sz w:val="24"/>
          <w:szCs w:val="24"/>
          <w:lang w:val="es-ES" w:eastAsia="es-MX"/>
        </w:rPr>
        <w:t xml:space="preserve">El gravísimo problema de la inseguridad pública no es sólo un asunto del gobierno </w:t>
      </w:r>
      <w:r w:rsidR="00797308" w:rsidRPr="006B689C">
        <w:rPr>
          <w:rFonts w:ascii="Arial" w:eastAsia="Times New Roman" w:hAnsi="Arial" w:cs="Arial"/>
          <w:color w:val="000000" w:themeColor="text1"/>
          <w:sz w:val="24"/>
          <w:szCs w:val="24"/>
          <w:lang w:val="es-ES" w:eastAsia="es-MX"/>
        </w:rPr>
        <w:t>de México</w:t>
      </w:r>
      <w:r w:rsidRPr="006B689C">
        <w:rPr>
          <w:rFonts w:ascii="Arial" w:eastAsia="Times New Roman" w:hAnsi="Arial" w:cs="Arial"/>
          <w:color w:val="000000" w:themeColor="text1"/>
          <w:sz w:val="24"/>
          <w:szCs w:val="24"/>
          <w:lang w:val="es-ES" w:eastAsia="es-MX"/>
        </w:rPr>
        <w:t xml:space="preserve">, lo es de los tres niveles de </w:t>
      </w:r>
      <w:r w:rsidR="00797308" w:rsidRPr="006B689C">
        <w:rPr>
          <w:rFonts w:ascii="Arial" w:eastAsia="Times New Roman" w:hAnsi="Arial" w:cs="Arial"/>
          <w:color w:val="000000" w:themeColor="text1"/>
          <w:sz w:val="24"/>
          <w:szCs w:val="24"/>
          <w:lang w:val="es-ES" w:eastAsia="es-MX"/>
        </w:rPr>
        <w:t>la administración</w:t>
      </w:r>
      <w:r w:rsidRPr="006B689C">
        <w:rPr>
          <w:rFonts w:ascii="Arial" w:eastAsia="Times New Roman" w:hAnsi="Arial" w:cs="Arial"/>
          <w:color w:val="000000" w:themeColor="text1"/>
          <w:sz w:val="24"/>
          <w:szCs w:val="24"/>
          <w:lang w:val="es-ES" w:eastAsia="es-MX"/>
        </w:rPr>
        <w:t xml:space="preserve"> y los tres poderes de la Unión. Y mientras no lo asuman como propio todos los actores políticos, agentes económicos, el movimiento social</w:t>
      </w:r>
      <w:r w:rsidR="00344278" w:rsidRPr="006B689C">
        <w:rPr>
          <w:rFonts w:ascii="Arial" w:eastAsia="Times New Roman" w:hAnsi="Arial" w:cs="Arial"/>
          <w:color w:val="000000" w:themeColor="text1"/>
          <w:sz w:val="24"/>
          <w:szCs w:val="24"/>
          <w:lang w:val="es-ES" w:eastAsia="es-MX"/>
        </w:rPr>
        <w:t>,</w:t>
      </w:r>
      <w:r w:rsidRPr="006B689C">
        <w:rPr>
          <w:rFonts w:ascii="Arial" w:eastAsia="Times New Roman" w:hAnsi="Arial" w:cs="Arial"/>
          <w:color w:val="000000" w:themeColor="text1"/>
          <w:sz w:val="24"/>
          <w:szCs w:val="24"/>
          <w:lang w:val="es-ES" w:eastAsia="es-MX"/>
        </w:rPr>
        <w:t xml:space="preserve"> los organismos civiles, las iglesias, la academia</w:t>
      </w:r>
      <w:r w:rsidR="00344278" w:rsidRPr="006B689C">
        <w:rPr>
          <w:rFonts w:ascii="Arial" w:eastAsia="Times New Roman" w:hAnsi="Arial" w:cs="Arial"/>
          <w:color w:val="000000" w:themeColor="text1"/>
          <w:sz w:val="24"/>
          <w:szCs w:val="24"/>
          <w:lang w:val="es-ES" w:eastAsia="es-MX"/>
        </w:rPr>
        <w:t>,</w:t>
      </w:r>
      <w:r w:rsidRPr="006B689C">
        <w:rPr>
          <w:rFonts w:ascii="Arial" w:eastAsia="Times New Roman" w:hAnsi="Arial" w:cs="Arial"/>
          <w:color w:val="000000" w:themeColor="text1"/>
          <w:sz w:val="24"/>
          <w:szCs w:val="24"/>
          <w:lang w:val="es-ES" w:eastAsia="es-MX"/>
        </w:rPr>
        <w:t xml:space="preserve"> todas las clases sociales</w:t>
      </w:r>
      <w:r w:rsidR="00344278" w:rsidRPr="006B689C">
        <w:rPr>
          <w:rFonts w:ascii="Arial" w:eastAsia="Times New Roman" w:hAnsi="Arial" w:cs="Arial"/>
          <w:color w:val="000000" w:themeColor="text1"/>
          <w:sz w:val="24"/>
          <w:szCs w:val="24"/>
          <w:lang w:val="es-ES" w:eastAsia="es-MX"/>
        </w:rPr>
        <w:t>, la diversidad nacional</w:t>
      </w:r>
      <w:r w:rsidR="00797308" w:rsidRPr="006B689C">
        <w:rPr>
          <w:rFonts w:ascii="Arial" w:eastAsia="Times New Roman" w:hAnsi="Arial" w:cs="Arial"/>
          <w:color w:val="000000" w:themeColor="text1"/>
          <w:sz w:val="24"/>
          <w:szCs w:val="24"/>
          <w:lang w:val="es-ES" w:eastAsia="es-MX"/>
        </w:rPr>
        <w:t>,</w:t>
      </w:r>
      <w:r w:rsidR="00344278" w:rsidRPr="006B689C">
        <w:rPr>
          <w:rFonts w:ascii="Arial" w:eastAsia="Times New Roman" w:hAnsi="Arial" w:cs="Arial"/>
          <w:color w:val="000000" w:themeColor="text1"/>
          <w:sz w:val="24"/>
          <w:szCs w:val="24"/>
          <w:lang w:val="es-ES" w:eastAsia="es-MX"/>
        </w:rPr>
        <w:t xml:space="preserve"> no avanzaremos sustancialmente en su abatimiento.</w:t>
      </w:r>
    </w:p>
    <w:p w:rsidR="00AE3807" w:rsidRPr="006B689C" w:rsidRDefault="00AE3807" w:rsidP="00AE3807">
      <w:pPr>
        <w:spacing w:after="0" w:line="240" w:lineRule="auto"/>
        <w:jc w:val="center"/>
        <w:rPr>
          <w:rFonts w:ascii="Arial" w:eastAsia="Times New Roman" w:hAnsi="Arial" w:cs="Arial"/>
          <w:b/>
          <w:color w:val="000000" w:themeColor="text1"/>
          <w:sz w:val="24"/>
          <w:szCs w:val="24"/>
          <w:lang w:eastAsia="es-MX"/>
        </w:rPr>
      </w:pPr>
      <w:r w:rsidRPr="006B689C">
        <w:rPr>
          <w:rFonts w:ascii="Arial" w:eastAsia="Times New Roman" w:hAnsi="Arial" w:cs="Arial"/>
          <w:b/>
          <w:color w:val="000000" w:themeColor="text1"/>
          <w:sz w:val="24"/>
          <w:szCs w:val="24"/>
          <w:lang w:eastAsia="es-MX"/>
        </w:rPr>
        <w:t>Acuse de recibo</w:t>
      </w:r>
    </w:p>
    <w:p w:rsidR="00AE3807" w:rsidRPr="006B689C" w:rsidRDefault="00AE3807" w:rsidP="00AE3807">
      <w:pPr>
        <w:pStyle w:val="m2247251719353591090m4960410526686530384m3563151102950730428m3563151512273548480gmail-separator"/>
        <w:spacing w:before="0" w:beforeAutospacing="0" w:after="0" w:afterAutospacing="0"/>
        <w:jc w:val="both"/>
        <w:rPr>
          <w:rFonts w:ascii="Arial" w:hAnsi="Arial" w:cs="Arial"/>
          <w:bCs/>
          <w:color w:val="000000" w:themeColor="text1"/>
          <w:shd w:val="clear" w:color="auto" w:fill="FFFFFF"/>
        </w:rPr>
      </w:pPr>
      <w:r w:rsidRPr="006B689C">
        <w:rPr>
          <w:rFonts w:ascii="Arial" w:hAnsi="Arial" w:cs="Arial"/>
          <w:color w:val="000000" w:themeColor="text1"/>
        </w:rPr>
        <w:t xml:space="preserve">De Eduardo Jiménez González: “(…) me permito como abogado hacer una reflexión sobre el caso de la otrora poderosa exsecretaria de varias dependencias de gobierno de Peña Nieto y en estos días se encuentra en prisión preventiva por la decisión de un juez quien informa respetuosamente, acatando las pruebas que presentó la Fiscalía federal, decretó la prisión preventiva de la exfuncionaria lo cual está apegado a derecho, ya que las facturas que presentó el fiscal prueban que son falsificadas y (existe) un desvió de 5 mil millones de pesos que iban destinados a los más pobres de México en su lucha contra el hambre. Considero que en un país que respeta las leyes el poder supremo esté en manos de los jueces y éste es el caso (…)” El ministro de Cultura de Venezuela, Ernesto Villegas </w:t>
      </w:r>
      <w:proofErr w:type="spellStart"/>
      <w:r w:rsidRPr="006B689C">
        <w:rPr>
          <w:rFonts w:ascii="Arial" w:hAnsi="Arial" w:cs="Arial"/>
          <w:color w:val="000000" w:themeColor="text1"/>
        </w:rPr>
        <w:t>Poljak</w:t>
      </w:r>
      <w:proofErr w:type="spellEnd"/>
      <w:r w:rsidRPr="006B689C">
        <w:rPr>
          <w:rFonts w:ascii="Arial" w:hAnsi="Arial" w:cs="Arial"/>
          <w:color w:val="000000" w:themeColor="text1"/>
        </w:rPr>
        <w:t>, presentará</w:t>
      </w:r>
      <w:r w:rsidR="00797308" w:rsidRPr="006B689C">
        <w:rPr>
          <w:rFonts w:ascii="Arial" w:hAnsi="Arial" w:cs="Arial"/>
          <w:color w:val="000000" w:themeColor="text1"/>
        </w:rPr>
        <w:t xml:space="preserve"> s</w:t>
      </w:r>
      <w:r w:rsidRPr="006B689C">
        <w:rPr>
          <w:rFonts w:ascii="Arial" w:hAnsi="Arial" w:cs="Arial"/>
          <w:color w:val="000000" w:themeColor="text1"/>
        </w:rPr>
        <w:t xml:space="preserve">u libro </w:t>
      </w:r>
      <w:r w:rsidRPr="006B689C">
        <w:rPr>
          <w:rFonts w:ascii="Arial" w:hAnsi="Arial" w:cs="Arial"/>
          <w:i/>
          <w:color w:val="000000" w:themeColor="text1"/>
        </w:rPr>
        <w:t>Abril golpe adentro</w:t>
      </w:r>
      <w:r w:rsidR="00797308" w:rsidRPr="006B689C">
        <w:rPr>
          <w:rFonts w:ascii="Arial" w:hAnsi="Arial" w:cs="Arial"/>
          <w:i/>
          <w:color w:val="000000" w:themeColor="text1"/>
        </w:rPr>
        <w:t>,</w:t>
      </w:r>
      <w:r w:rsidRPr="006B689C">
        <w:rPr>
          <w:rFonts w:ascii="Arial" w:hAnsi="Arial" w:cs="Arial"/>
          <w:color w:val="000000" w:themeColor="text1"/>
        </w:rPr>
        <w:t xml:space="preserve"> el miércoles 28 a las 18:30 horas, en el Club de Periodistas, Filomeno Mata 8, estación Allende del Metro… Para leer en </w:t>
      </w:r>
      <w:hyperlink r:id="rId5" w:history="1">
        <w:r w:rsidRPr="006B689C">
          <w:rPr>
            <w:rStyle w:val="Hipervnculo"/>
            <w:rFonts w:ascii="Arial" w:hAnsi="Arial" w:cs="Arial"/>
            <w:color w:val="000000" w:themeColor="text1"/>
          </w:rPr>
          <w:t>http://www.forumenlinea.com/</w:t>
        </w:r>
      </w:hyperlink>
      <w:r w:rsidRPr="006B689C">
        <w:rPr>
          <w:rStyle w:val="Hipervnculo"/>
          <w:rFonts w:ascii="Arial" w:hAnsi="Arial" w:cs="Arial"/>
          <w:color w:val="000000" w:themeColor="text1"/>
          <w:u w:val="none"/>
        </w:rPr>
        <w:t xml:space="preserve">: </w:t>
      </w:r>
      <w:r w:rsidRPr="006B689C">
        <w:rPr>
          <w:rFonts w:ascii="Arial" w:hAnsi="Arial" w:cs="Arial"/>
          <w:color w:val="000000" w:themeColor="text1"/>
        </w:rPr>
        <w:t xml:space="preserve">Un partido que aún no es tal; </w:t>
      </w:r>
      <w:r w:rsidRPr="006B689C">
        <w:rPr>
          <w:rFonts w:ascii="Arial" w:hAnsi="Arial" w:cs="Arial"/>
          <w:color w:val="000000" w:themeColor="text1"/>
          <w:lang w:val="es-ES"/>
        </w:rPr>
        <w:t>Reelección, chiste de mal gusto; Crímenes de odio y estrategia electoral (</w:t>
      </w:r>
      <w:r w:rsidRPr="006B689C">
        <w:rPr>
          <w:rFonts w:ascii="Arial" w:hAnsi="Arial" w:cs="Arial"/>
          <w:color w:val="000000" w:themeColor="text1"/>
        </w:rPr>
        <w:t xml:space="preserve">Sergio Gómez Montero). </w:t>
      </w:r>
      <w:r w:rsidRPr="006B689C">
        <w:rPr>
          <w:rFonts w:ascii="Arial" w:hAnsi="Arial" w:cs="Arial"/>
          <w:bCs/>
          <w:color w:val="000000" w:themeColor="text1"/>
          <w:kern w:val="36"/>
        </w:rPr>
        <w:t>Te extrañamos Jaime Avilés (</w:t>
      </w:r>
      <w:r w:rsidRPr="006B689C">
        <w:rPr>
          <w:rFonts w:ascii="Arial" w:hAnsi="Arial" w:cs="Arial"/>
          <w:color w:val="000000" w:themeColor="text1"/>
        </w:rPr>
        <w:t xml:space="preserve">Jorge Gómez </w:t>
      </w:r>
      <w:proofErr w:type="spellStart"/>
      <w:r w:rsidRPr="006B689C">
        <w:rPr>
          <w:rFonts w:ascii="Arial" w:hAnsi="Arial" w:cs="Arial"/>
          <w:color w:val="000000" w:themeColor="text1"/>
        </w:rPr>
        <w:t>Naredo</w:t>
      </w:r>
      <w:proofErr w:type="spellEnd"/>
      <w:r w:rsidRPr="006B689C">
        <w:rPr>
          <w:rFonts w:ascii="Arial" w:hAnsi="Arial" w:cs="Arial"/>
          <w:color w:val="000000" w:themeColor="text1"/>
        </w:rPr>
        <w:t xml:space="preserve">). </w:t>
      </w:r>
      <w:r w:rsidRPr="006B689C">
        <w:rPr>
          <w:rFonts w:ascii="Arial" w:hAnsi="Arial" w:cs="Arial"/>
          <w:bCs/>
          <w:color w:val="000000" w:themeColor="text1"/>
          <w:shd w:val="clear" w:color="auto" w:fill="FFFFFF"/>
        </w:rPr>
        <w:t>De las mañaneras y sus alcances</w:t>
      </w:r>
    </w:p>
    <w:p w:rsidR="00AE3807" w:rsidRPr="006B689C" w:rsidRDefault="00AE3807" w:rsidP="00AE3807">
      <w:pPr>
        <w:shd w:val="clear" w:color="auto" w:fill="FFFFFF"/>
        <w:spacing w:after="0" w:line="240" w:lineRule="auto"/>
        <w:jc w:val="both"/>
        <w:rPr>
          <w:rFonts w:ascii="Arial" w:hAnsi="Arial" w:cs="Arial"/>
          <w:color w:val="000000" w:themeColor="text1"/>
          <w:sz w:val="24"/>
          <w:szCs w:val="24"/>
        </w:rPr>
      </w:pPr>
      <w:r w:rsidRPr="006B689C">
        <w:rPr>
          <w:rFonts w:ascii="Arial" w:eastAsia="Times New Roman" w:hAnsi="Arial" w:cs="Arial"/>
          <w:color w:val="000000" w:themeColor="text1"/>
          <w:sz w:val="24"/>
          <w:szCs w:val="24"/>
          <w:lang w:eastAsia="es-MX"/>
        </w:rPr>
        <w:t xml:space="preserve">(Moisés Edwin Barreda). </w:t>
      </w:r>
      <w:r w:rsidRPr="006B689C">
        <w:rPr>
          <w:rFonts w:ascii="Arial" w:hAnsi="Arial" w:cs="Arial"/>
          <w:color w:val="000000" w:themeColor="text1"/>
          <w:sz w:val="24"/>
          <w:szCs w:val="24"/>
        </w:rPr>
        <w:t>Los científicos y el gobierno actual: Polarización y medias verdades (Yolanda Cristina Massieu Trigo)… Mi más sentido y cariñoso pésame a Imelda y Natalio por el fallecimiento de su hija: Imelda Ortega Ibarra.</w:t>
      </w:r>
    </w:p>
    <w:p w:rsidR="00983B25" w:rsidRPr="006B689C" w:rsidRDefault="00341BC3" w:rsidP="00AE3807">
      <w:pPr>
        <w:spacing w:after="0" w:line="240" w:lineRule="auto"/>
        <w:jc w:val="both"/>
        <w:rPr>
          <w:rFonts w:ascii="Arial" w:hAnsi="Arial" w:cs="Arial"/>
          <w:color w:val="000000" w:themeColor="text1"/>
          <w:sz w:val="24"/>
          <w:szCs w:val="24"/>
        </w:rPr>
      </w:pPr>
      <w:hyperlink r:id="rId6" w:history="1">
        <w:r w:rsidR="00AE3807" w:rsidRPr="006B689C">
          <w:rPr>
            <w:rFonts w:ascii="Arial" w:hAnsi="Arial" w:cs="Arial"/>
            <w:color w:val="000000" w:themeColor="text1"/>
            <w:lang w:val="en-US"/>
          </w:rPr>
          <w:t>https://www.facebook.com/forumenlinea</w:t>
        </w:r>
      </w:hyperlink>
      <w:r w:rsidR="00AE3807" w:rsidRPr="006B689C">
        <w:rPr>
          <w:rFonts w:ascii="Arial" w:eastAsia="Times New Roman" w:hAnsi="Arial" w:cs="Arial"/>
          <w:color w:val="000000" w:themeColor="text1"/>
          <w:lang w:eastAsia="es-MX"/>
        </w:rPr>
        <w:t xml:space="preserve">    </w:t>
      </w:r>
      <w:hyperlink r:id="rId7" w:history="1">
        <w:r w:rsidR="00AE3807" w:rsidRPr="006B689C">
          <w:rPr>
            <w:rFonts w:ascii="Arial" w:eastAsia="Times New Roman" w:hAnsi="Arial" w:cs="Arial"/>
            <w:color w:val="000000" w:themeColor="text1"/>
            <w:lang w:eastAsia="es-MX"/>
          </w:rPr>
          <w:t>forum@forumenlinea</w:t>
        </w:r>
        <w:bookmarkStart w:id="0" w:name="_GoBack"/>
        <w:bookmarkEnd w:id="0"/>
        <w:r w:rsidR="00AE3807" w:rsidRPr="006B689C">
          <w:rPr>
            <w:rFonts w:ascii="Arial" w:eastAsia="Times New Roman" w:hAnsi="Arial" w:cs="Arial"/>
            <w:color w:val="000000" w:themeColor="text1"/>
            <w:lang w:eastAsia="es-MX"/>
          </w:rPr>
          <w:t>.com</w:t>
        </w:r>
      </w:hyperlink>
      <w:r w:rsidR="00AE3807" w:rsidRPr="006B689C">
        <w:rPr>
          <w:rFonts w:ascii="Arial" w:eastAsia="Times New Roman" w:hAnsi="Arial" w:cs="Arial"/>
          <w:color w:val="000000" w:themeColor="text1"/>
          <w:lang w:eastAsia="es-MX"/>
        </w:rPr>
        <w:t xml:space="preserve">    </w:t>
      </w:r>
      <w:hyperlink r:id="rId8" w:anchor="%21/IbarraAguirreEd" w:tgtFrame="_blank" w:history="1">
        <w:r w:rsidR="00AE3807" w:rsidRPr="006B689C">
          <w:rPr>
            <w:rFonts w:ascii="Arial" w:hAnsi="Arial" w:cs="Arial"/>
            <w:color w:val="000000" w:themeColor="text1"/>
          </w:rPr>
          <w:t>@</w:t>
        </w:r>
        <w:proofErr w:type="spellStart"/>
        <w:r w:rsidR="00AE3807" w:rsidRPr="006B689C">
          <w:rPr>
            <w:rFonts w:ascii="Arial" w:hAnsi="Arial" w:cs="Arial"/>
            <w:color w:val="000000" w:themeColor="text1"/>
          </w:rPr>
          <w:t>IbarraAguirreEd</w:t>
        </w:r>
        <w:proofErr w:type="spellEnd"/>
      </w:hyperlink>
    </w:p>
    <w:sectPr w:rsidR="00983B25" w:rsidRPr="006B68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807"/>
    <w:rsid w:val="00121F12"/>
    <w:rsid w:val="00153FD6"/>
    <w:rsid w:val="00254AC4"/>
    <w:rsid w:val="003226CF"/>
    <w:rsid w:val="00341BC3"/>
    <w:rsid w:val="00344278"/>
    <w:rsid w:val="00372F65"/>
    <w:rsid w:val="006B689C"/>
    <w:rsid w:val="00796BEE"/>
    <w:rsid w:val="00797308"/>
    <w:rsid w:val="00937E48"/>
    <w:rsid w:val="00983B25"/>
    <w:rsid w:val="00AE3807"/>
    <w:rsid w:val="00B671E1"/>
    <w:rsid w:val="00BE515B"/>
    <w:rsid w:val="00C06111"/>
    <w:rsid w:val="00C23586"/>
    <w:rsid w:val="00E30907"/>
    <w:rsid w:val="00ED0E88"/>
    <w:rsid w:val="00FB31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0F40ED-495E-4D5A-B077-DACAD21C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8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E3807"/>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AE380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visitado">
    <w:name w:val="FollowedHyperlink"/>
    <w:basedOn w:val="Fuentedeprrafopredeter"/>
    <w:uiPriority w:val="99"/>
    <w:semiHidden/>
    <w:unhideWhenUsed/>
    <w:rsid w:val="00FB31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035005">
      <w:bodyDiv w:val="1"/>
      <w:marLeft w:val="0"/>
      <w:marRight w:val="0"/>
      <w:marTop w:val="0"/>
      <w:marBottom w:val="0"/>
      <w:divBdr>
        <w:top w:val="none" w:sz="0" w:space="0" w:color="auto"/>
        <w:left w:val="none" w:sz="0" w:space="0" w:color="auto"/>
        <w:bottom w:val="none" w:sz="0" w:space="0" w:color="auto"/>
        <w:right w:val="none" w:sz="0" w:space="0" w:color="auto"/>
      </w:divBdr>
      <w:divsChild>
        <w:div w:id="1783453298">
          <w:marLeft w:val="0"/>
          <w:marRight w:val="0"/>
          <w:marTop w:val="0"/>
          <w:marBottom w:val="0"/>
          <w:divBdr>
            <w:top w:val="none" w:sz="0" w:space="0" w:color="auto"/>
            <w:left w:val="none" w:sz="0" w:space="0" w:color="auto"/>
            <w:bottom w:val="none" w:sz="0" w:space="0" w:color="auto"/>
            <w:right w:val="none" w:sz="0" w:space="0" w:color="auto"/>
          </w:divBdr>
          <w:divsChild>
            <w:div w:id="2035110874">
              <w:marLeft w:val="0"/>
              <w:marRight w:val="0"/>
              <w:marTop w:val="0"/>
              <w:marBottom w:val="0"/>
              <w:divBdr>
                <w:top w:val="none" w:sz="0" w:space="0" w:color="auto"/>
                <w:left w:val="none" w:sz="0" w:space="0" w:color="auto"/>
                <w:bottom w:val="none" w:sz="0" w:space="0" w:color="auto"/>
                <w:right w:val="none" w:sz="0" w:space="0" w:color="auto"/>
              </w:divBdr>
              <w:divsChild>
                <w:div w:id="1906600607">
                  <w:marLeft w:val="0"/>
                  <w:marRight w:val="0"/>
                  <w:marTop w:val="0"/>
                  <w:marBottom w:val="0"/>
                  <w:divBdr>
                    <w:top w:val="none" w:sz="0" w:space="0" w:color="auto"/>
                    <w:left w:val="none" w:sz="0" w:space="0" w:color="auto"/>
                    <w:bottom w:val="none" w:sz="0" w:space="0" w:color="auto"/>
                    <w:right w:val="none" w:sz="0" w:space="0" w:color="auto"/>
                  </w:divBdr>
                  <w:divsChild>
                    <w:div w:id="56706753">
                      <w:marLeft w:val="0"/>
                      <w:marRight w:val="0"/>
                      <w:marTop w:val="0"/>
                      <w:marBottom w:val="0"/>
                      <w:divBdr>
                        <w:top w:val="none" w:sz="0" w:space="0" w:color="auto"/>
                        <w:left w:val="none" w:sz="0" w:space="0" w:color="auto"/>
                        <w:bottom w:val="none" w:sz="0" w:space="0" w:color="auto"/>
                        <w:right w:val="none" w:sz="0" w:space="0" w:color="auto"/>
                      </w:divBdr>
                      <w:divsChild>
                        <w:div w:id="1823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339632">
          <w:marLeft w:val="0"/>
          <w:marRight w:val="0"/>
          <w:marTop w:val="0"/>
          <w:marBottom w:val="0"/>
          <w:divBdr>
            <w:top w:val="none" w:sz="0" w:space="0" w:color="auto"/>
            <w:left w:val="none" w:sz="0" w:space="0" w:color="auto"/>
            <w:bottom w:val="none" w:sz="0" w:space="0" w:color="auto"/>
            <w:right w:val="none" w:sz="0" w:space="0" w:color="auto"/>
          </w:divBdr>
          <w:divsChild>
            <w:div w:id="1264924336">
              <w:marLeft w:val="0"/>
              <w:marRight w:val="0"/>
              <w:marTop w:val="0"/>
              <w:marBottom w:val="0"/>
              <w:divBdr>
                <w:top w:val="none" w:sz="0" w:space="0" w:color="auto"/>
                <w:left w:val="none" w:sz="0" w:space="0" w:color="auto"/>
                <w:bottom w:val="none" w:sz="0" w:space="0" w:color="auto"/>
                <w:right w:val="none" w:sz="0" w:space="0" w:color="auto"/>
              </w:divBdr>
              <w:divsChild>
                <w:div w:id="177589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53001">
          <w:marLeft w:val="0"/>
          <w:marRight w:val="0"/>
          <w:marTop w:val="0"/>
          <w:marBottom w:val="0"/>
          <w:divBdr>
            <w:top w:val="none" w:sz="0" w:space="0" w:color="auto"/>
            <w:left w:val="none" w:sz="0" w:space="0" w:color="auto"/>
            <w:bottom w:val="none" w:sz="0" w:space="0" w:color="auto"/>
            <w:right w:val="none" w:sz="0" w:space="0" w:color="auto"/>
          </w:divBdr>
          <w:divsChild>
            <w:div w:id="1689062993">
              <w:marLeft w:val="0"/>
              <w:marRight w:val="0"/>
              <w:marTop w:val="0"/>
              <w:marBottom w:val="0"/>
              <w:divBdr>
                <w:top w:val="none" w:sz="0" w:space="0" w:color="auto"/>
                <w:left w:val="none" w:sz="0" w:space="0" w:color="auto"/>
                <w:bottom w:val="none" w:sz="0" w:space="0" w:color="auto"/>
                <w:right w:val="none" w:sz="0" w:space="0" w:color="auto"/>
              </w:divBdr>
              <w:divsChild>
                <w:div w:id="9998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82564">
          <w:marLeft w:val="0"/>
          <w:marRight w:val="0"/>
          <w:marTop w:val="0"/>
          <w:marBottom w:val="0"/>
          <w:divBdr>
            <w:top w:val="none" w:sz="0" w:space="0" w:color="auto"/>
            <w:left w:val="none" w:sz="0" w:space="0" w:color="auto"/>
            <w:bottom w:val="none" w:sz="0" w:space="0" w:color="auto"/>
            <w:right w:val="none" w:sz="0" w:space="0" w:color="auto"/>
          </w:divBdr>
          <w:divsChild>
            <w:div w:id="725422042">
              <w:marLeft w:val="0"/>
              <w:marRight w:val="0"/>
              <w:marTop w:val="0"/>
              <w:marBottom w:val="0"/>
              <w:divBdr>
                <w:top w:val="none" w:sz="0" w:space="0" w:color="auto"/>
                <w:left w:val="none" w:sz="0" w:space="0" w:color="auto"/>
                <w:bottom w:val="none" w:sz="0" w:space="0" w:color="auto"/>
                <w:right w:val="none" w:sz="0" w:space="0" w:color="auto"/>
              </w:divBdr>
              <w:divsChild>
                <w:div w:id="213204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nacional/2019/06/30/los-motivos-de-aguilar-camin-para-calumniar-a-amlo-cherchez-les-abonnement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831</Words>
  <Characters>4281</Characters>
  <Application>Microsoft Office Word</Application>
  <DocSecurity>0</DocSecurity>
  <Lines>77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2019-08-25T15:35:00Z</dcterms:created>
  <dcterms:modified xsi:type="dcterms:W3CDTF">2019-08-26T18:47:00Z</dcterms:modified>
</cp:coreProperties>
</file>