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E79" w:rsidRPr="00DC4382" w:rsidRDefault="00462E79" w:rsidP="00462E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62E79" w:rsidRPr="00DC4382" w:rsidRDefault="00462E79" w:rsidP="00462E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D1DBC" w:rsidRPr="00DC4382" w:rsidRDefault="002D1DBC" w:rsidP="002D1D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C438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Costosa democracia electoral</w:t>
      </w:r>
    </w:p>
    <w:p w:rsidR="002D1DBC" w:rsidRPr="00DC4382" w:rsidRDefault="002D1DBC" w:rsidP="00462E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62E79" w:rsidRPr="00DC4382" w:rsidRDefault="00462E79" w:rsidP="00462E7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62E79" w:rsidRPr="00DC4382" w:rsidRDefault="00462E79" w:rsidP="00462E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35C51" w:rsidRPr="00DC4382" w:rsidRDefault="00635C51" w:rsidP="00462E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Pegó de lleno y directo el “llamado respetuoso, no es una orden, no es por la fuerza”, del titular del Ejecutivo federal a las dirigencias de los partidos para que devuelvan a la Secretaría de Hacienda “cuando menos la mitad” de los 5 mil 239 millones de pesos que </w:t>
      </w:r>
      <w:r w:rsidR="000065CD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solicitará el Instituto Nacional Electoral para </w:t>
      </w:r>
      <w:r w:rsidR="00C45C0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financiamiento de </w:t>
      </w:r>
      <w:r w:rsidR="000065CD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institutos </w:t>
      </w:r>
      <w:r w:rsidR="00AB6A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0065CD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202</w:t>
      </w:r>
      <w:r w:rsidR="00AB6A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0065CD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contar una suma equivalente que perciben en l</w:t>
      </w:r>
      <w:r w:rsidR="00AB6A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AB6A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estados</w:t>
      </w:r>
      <w:r w:rsidR="001831A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F2BEB" w:rsidRPr="00DC4382" w:rsidRDefault="000065CD" w:rsidP="007F2BE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Antes de formular la propuesta en la mañanera del miércoles 7, el presidente Andrés Manuel –ya nadie me regaña por llamarlo así</w:t>
      </w:r>
      <w:r w:rsidR="007F2BE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bajo el argumento de “no te conoce”, aunque ahora señalan “pérdida de distancia crítica”</w:t>
      </w:r>
      <w:r w:rsidR="007F2BE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gracias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mostró una reducción sustantiva, del 83% en el gasto de la Presidencia en el primer semestre de 2019</w:t>
      </w:r>
      <w:r w:rsidR="007F2BE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erogar 385.9 millones respecto a 2 mil 360.9 gastados por Enrique Peña Nieto en enero-junio de 2018.</w:t>
      </w:r>
    </w:p>
    <w:p w:rsidR="007F2BEB" w:rsidRPr="00DC4382" w:rsidRDefault="007F2BEB" w:rsidP="00F90C46">
      <w:pPr>
        <w:pStyle w:val="Ttulo2"/>
        <w:spacing w:before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AMLO lo anterior “me da autoridad moral para hacer la propuesta”, y de pasad</w:t>
      </w:r>
      <w:r w:rsidR="00AB6A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sostuvo que, por honestidad, los articulistas y expertos que lo cuestionaron por los presuntos gastos suntuosos en comida deben ofrecer una disculpa. N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inguno de los practicantes de la </w:t>
      </w:r>
      <w:r w:rsidR="00F90C46" w:rsidRPr="00DC4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política del rencor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hizo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faltó quien </w:t>
      </w:r>
      <w:r w:rsidR="00C45C0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presumiera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estar consciente de la respuesta ofrecida por </w:t>
      </w:r>
      <w:r w:rsidR="001831A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Presidencia</w:t>
      </w:r>
      <w:r w:rsidR="001831A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“no importa” porque la noticia “ya se </w:t>
      </w:r>
      <w:proofErr w:type="spellStart"/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viralizó</w:t>
      </w:r>
      <w:proofErr w:type="spellEnd"/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45C0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C45C09" w:rsidRPr="00DC438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C45C0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cibernético)</w:t>
      </w:r>
      <w:r w:rsidR="00F90C46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90C46" w:rsidRPr="00DC4382" w:rsidRDefault="00F90C46" w:rsidP="00C45C09">
      <w:pPr>
        <w:spacing w:after="0" w:line="240" w:lineRule="auto"/>
        <w:ind w:firstLine="708"/>
        <w:jc w:val="both"/>
        <w:rPr>
          <w:rStyle w:val="e24kjd"/>
          <w:rFonts w:ascii="Arial" w:hAnsi="Arial" w:cs="Arial"/>
          <w:color w:val="000000" w:themeColor="text1"/>
          <w:sz w:val="24"/>
          <w:szCs w:val="24"/>
        </w:rPr>
      </w:pPr>
      <w:r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Por supuesto que </w:t>
      </w:r>
      <w:r w:rsidR="00D25D4E"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autoridad moral ayuda, </w:t>
      </w:r>
      <w:r w:rsidR="00AB6A82"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>más</w:t>
      </w:r>
      <w:r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 si se interpreta adecuadamente</w:t>
      </w:r>
      <w:r w:rsidR="00D25D4E"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>.</w:t>
      </w:r>
      <w:r w:rsidRPr="00DC4382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DC4382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autoridad moral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, en el lenguaje ético o político, se refiere al estatus de ser respetado por su trayectoria </w:t>
      </w:r>
      <w:r w:rsidRPr="00DC4382">
        <w:rPr>
          <w:rStyle w:val="e24kjd"/>
          <w:rFonts w:ascii="Arial" w:hAnsi="Arial" w:cs="Arial"/>
          <w:bCs/>
          <w:color w:val="000000" w:themeColor="text1"/>
          <w:sz w:val="24"/>
          <w:szCs w:val="24"/>
        </w:rPr>
        <w:t>moral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y seguir y defender un estándar de justicia o de bondad reconocido universalmente”.</w:t>
      </w:r>
    </w:p>
    <w:p w:rsidR="00D25D4E" w:rsidRPr="00DC4382" w:rsidRDefault="00D25D4E" w:rsidP="00D25D4E">
      <w:pPr>
        <w:spacing w:after="0" w:line="240" w:lineRule="auto"/>
        <w:ind w:firstLine="708"/>
        <w:jc w:val="both"/>
        <w:rPr>
          <w:rStyle w:val="e24kjd"/>
          <w:rFonts w:ascii="Arial" w:hAnsi="Arial" w:cs="Arial"/>
          <w:color w:val="000000" w:themeColor="text1"/>
          <w:sz w:val="24"/>
          <w:szCs w:val="24"/>
        </w:rPr>
      </w:pP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>Importa más la certeza y pertinencia de una idea, que la hagan propia millones de personas hasta convertirla en clamor, como sucedió en la campaña de 2018, en la que el candidato triunfador trabaj</w:t>
      </w:r>
      <w:r w:rsidR="00C2440C"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>ó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a ras de tie</w:t>
      </w:r>
      <w:r w:rsidR="00C2440C"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>rra, recorrió casi todo el país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, mientras Ricardo Anaya y José </w:t>
      </w:r>
      <w:proofErr w:type="spellStart"/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privilegiaron los actos en las grandes urbes, en salones cerrados y de lujo, en un derroche de recursos visible para la ciudadanía.</w:t>
      </w:r>
    </w:p>
    <w:p w:rsidR="0066352A" w:rsidRPr="00DC4382" w:rsidRDefault="00C45C09" w:rsidP="0066352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Las reacciones fueron inmediatas </w:t>
      </w:r>
      <w:r w:rsidR="008C0F51"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diversas. La de Morena fue regateada por Ciro Gómez en Imagen Noticias para </w:t>
      </w:r>
      <w:r w:rsidR="0066352A"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>exhibir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que ni con ella contaba el presidente, cuando </w:t>
      </w:r>
      <w:proofErr w:type="spellStart"/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Yeidckol</w:t>
      </w:r>
      <w:proofErr w:type="spellEnd"/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Polevnsky</w:t>
      </w:r>
      <w:proofErr w:type="spellEnd"/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sugiere una reducción del 75%. El </w:t>
      </w:r>
      <w:r w:rsidR="00752F0F">
        <w:rPr>
          <w:rStyle w:val="e24kjd"/>
          <w:rFonts w:ascii="Arial" w:hAnsi="Arial" w:cs="Arial"/>
          <w:color w:val="000000" w:themeColor="text1"/>
          <w:sz w:val="24"/>
          <w:szCs w:val="24"/>
        </w:rPr>
        <w:t>D</w:t>
      </w:r>
      <w:r w:rsidR="0066352A"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e la Revolución Democrática </w:t>
      </w:r>
      <w:r w:rsidR="008C0F51"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(Ángel Ávila) </w:t>
      </w:r>
      <w:r w:rsidRPr="00DC4382">
        <w:rPr>
          <w:rStyle w:val="e24kjd"/>
          <w:rFonts w:ascii="Arial" w:hAnsi="Arial" w:cs="Arial"/>
          <w:color w:val="000000" w:themeColor="text1"/>
          <w:sz w:val="24"/>
          <w:szCs w:val="24"/>
        </w:rPr>
        <w:t>lloriquea porque “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pretende afectar el trabajo de la oposición”.</w:t>
      </w:r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6352A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mismo hace Movimiento Ciudadano, de Dante Delgado, pero con otros pretextos. En tanto que e</w:t>
      </w:r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R</w:t>
      </w:r>
      <w:r w:rsidR="0066352A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evolucionario </w:t>
      </w:r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66352A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nstitucional</w:t>
      </w:r>
      <w:r w:rsidR="008C0F5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6352A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reducido al mínimo</w:t>
      </w:r>
      <w:r w:rsidR="001831A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6352A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subraya dos ideas: la austeridad debe abarcar de manera racional a todo el sistema electoral y no sólo a los partidos, al tiempo que propone conjugar la austeridad con la equidad.</w:t>
      </w:r>
    </w:p>
    <w:p w:rsidR="0066352A" w:rsidRPr="00DC4382" w:rsidRDefault="0066352A" w:rsidP="0066352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razón el PRI porque el escandaloso gasto pasa por el presupuesto del INE</w:t>
      </w:r>
      <w:r w:rsidR="00C2440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sueldos y prestaciones de la 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lite burocrática</w:t>
      </w:r>
      <w:r w:rsidR="00C2440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los órganos estatales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</w:t>
      </w:r>
      <w:r w:rsidR="00C2440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Tribunal Electoral del Poder Judicial de la Federación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institución que en 2006 sobre todo</w:t>
      </w:r>
      <w:r w:rsidR="00C2440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también en 2012</w:t>
      </w:r>
      <w:r w:rsidR="00C2440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dejó mucho que desear su trabajo, 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para decirlo en forma educada, los señalamientos ciudadanos y partidistas son </w:t>
      </w:r>
      <w:r w:rsidR="00C2440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</w:t>
      </w:r>
      <w:r w:rsidR="008B0D7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estridentes.</w:t>
      </w:r>
    </w:p>
    <w:p w:rsidR="008B0D7B" w:rsidRPr="00DC4382" w:rsidRDefault="008B0D7B" w:rsidP="008B0D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Concebidas las prerrogativas de los partidos políticos como dependientes de un mandato constitucional, </w:t>
      </w:r>
      <w:r w:rsidR="002D1DB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Lorenzo Córdova </w:t>
      </w:r>
      <w:proofErr w:type="spellStart"/>
      <w:r w:rsidR="002D1DB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Vianello</w:t>
      </w:r>
      <w:proofErr w:type="spellEnd"/>
      <w:r w:rsidR="002D1DBC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anticipa como indispensable un cambio a la Carta Magna para llevar a cabo una reducción. O bien cambiar la Ley General de Partidos Políticos, para reducir el financiamiento local que reciben los institutos y cuyo monto es similar al federal.</w:t>
      </w:r>
    </w:p>
    <w:p w:rsidR="002D1DBC" w:rsidRPr="00DC4382" w:rsidRDefault="002D1DBC" w:rsidP="008B0D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fuere, la reducción del gasto en el sistema electoral mexicano es una tarea madura y por ello impostergable en </w:t>
      </w:r>
      <w:r w:rsidR="00DC43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nuestra </w:t>
      </w:r>
      <w:r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democracia política</w:t>
      </w:r>
      <w:r w:rsidR="00DC4382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62E79" w:rsidRPr="00DC4382" w:rsidRDefault="00462E79" w:rsidP="00462E7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C438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62E79" w:rsidRPr="00DC4382" w:rsidRDefault="00462E79" w:rsidP="00462E79">
      <w:pPr>
        <w:spacing w:after="0" w:line="240" w:lineRule="auto"/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</w:pPr>
      <w:r w:rsidRPr="00DC438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Van dos enlaces que son uno, para leer </w:t>
      </w:r>
      <w:hyperlink r:id="rId4" w:history="1">
        <w:r w:rsidRPr="00DC4382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DC4382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 y apoyar</w:t>
      </w:r>
      <w:r w:rsidR="00C2440C" w:rsidRPr="00DC4382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 en</w:t>
      </w:r>
    </w:p>
    <w:p w:rsidR="00462E79" w:rsidRPr="00DC4382" w:rsidRDefault="00752F0F" w:rsidP="00462E79">
      <w:pPr>
        <w:spacing w:after="0" w:line="240" w:lineRule="auto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</w:pPr>
      <w:hyperlink r:id="rId5" w:history="1">
        <w:r w:rsidR="00462E79" w:rsidRPr="00DC4382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="00462E79" w:rsidRPr="00DC4382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: </w:t>
      </w:r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 xml:space="preserve">Sobre la nueva evidencia de tortura en el caso </w:t>
      </w:r>
      <w:proofErr w:type="spellStart"/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>Ayotzinapa</w:t>
      </w:r>
      <w:proofErr w:type="spellEnd"/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 xml:space="preserve"> (Arturo Ávila). Súper abrazo de Manú </w:t>
      </w:r>
      <w:proofErr w:type="spellStart"/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>Moch</w:t>
      </w:r>
      <w:proofErr w:type="spellEnd"/>
      <w:r w:rsidR="00462E79" w:rsidRPr="00DC4382">
        <w:rPr>
          <w:rFonts w:ascii="Arial" w:hAnsi="Arial" w:cs="Arial"/>
          <w:color w:val="000000" w:themeColor="text1"/>
          <w:sz w:val="24"/>
          <w:szCs w:val="24"/>
        </w:rPr>
        <w:t xml:space="preserve"> por la Utopía “No me hallo: AMLO”. </w:t>
      </w:r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vidas de </w:t>
      </w:r>
      <w:proofErr w:type="spellStart"/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Jhonatan</w:t>
      </w:r>
      <w:proofErr w:type="spellEnd"/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Ulises Hernández “están en peligro” (Simón Catar). </w:t>
      </w:r>
      <w:r w:rsidR="00462E79" w:rsidRPr="00DC438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1,609 pruebas rápidas de VIH aplicadas durante la Marcha del Orgullo (Patricia Retana)… Usted ya puede consultar </w:t>
      </w:r>
      <w:r w:rsidR="00462E79" w:rsidRPr="00DC4382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Historia del comunismo en México</w:t>
      </w:r>
      <w:r w:rsidR="001831AB" w:rsidRPr="00DC4382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,</w:t>
      </w:r>
      <w:r w:rsidR="00462E79" w:rsidRPr="00DC438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libro coordinado 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62E79" w:rsidRPr="00DC438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en 1985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62E79" w:rsidRPr="00DC438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por Arnoldo Martínez Verdugo:</w:t>
      </w:r>
    </w:p>
    <w:p w:rsidR="00316A3B" w:rsidRPr="00DC4382" w:rsidRDefault="00752F0F" w:rsidP="00462E7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6" w:history="1">
        <w:r w:rsidR="00462E79" w:rsidRPr="00DC438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https://www.dropbox.com/s/vjvejuadzqpg1zq/Historia-del-comunismo-mexicano-pdf.pdf?dl=0</w:t>
        </w:r>
      </w:hyperlink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En la alcaldía Azcapotzalco 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denuncian vecinos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“los patrulleros limpian en la vía pública sus patrullas”. Preguntan: “¿No existe una partida presupuestal para ello? ¿En los bolsillos de cuál funcionario policiaco terminan esos recursos?” Son preguntas para Jesús Orta Martínez, secretario de Seguridad Ciudadana capitalina… Y el cobro de cuotas (“¿por derecho de piso?”) al ambulant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aje</w:t>
      </w:r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permanece, “como en las alcaldías 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Morena, PAN y PRI”…</w:t>
      </w:r>
      <w:r w:rsidR="004E359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3591" w:rsidRPr="00DC4382">
        <w:rPr>
          <w:rFonts w:ascii="Arial" w:hAnsi="Arial" w:cs="Arial"/>
          <w:color w:val="000000" w:themeColor="text1"/>
          <w:sz w:val="24"/>
          <w:szCs w:val="24"/>
        </w:rPr>
        <w:t>El c</w:t>
      </w:r>
      <w:r w:rsidR="004E3591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artón</w:t>
      </w:r>
      <w:r w:rsidR="00316A3B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</w:t>
      </w:r>
      <w:r w:rsidR="002A4C89" w:rsidRPr="00DC4382">
        <w:rPr>
          <w:color w:val="000000" w:themeColor="text1"/>
        </w:rPr>
        <w:t xml:space="preserve"> </w:t>
      </w:r>
      <w:hyperlink r:id="rId7" w:history="1">
        <w:r w:rsidR="002A4C89" w:rsidRPr="00DC438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https://www.jornada.com.mx/2019/08/08/cartones/4</w:t>
        </w:r>
      </w:hyperlink>
      <w:r w:rsidR="002A4C8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3591" w:rsidRPr="00DC4382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(...)</w:t>
      </w:r>
      <w:r w:rsidR="002A4C89" w:rsidRPr="00DC4382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</w:t>
      </w:r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“Heriberto Lugo. Y no, no es mal intento de ser irónico, aunque así lo parezca. No hay dinero para guarderías infantiles, pero sí para estadios de </w:t>
      </w:r>
      <w:proofErr w:type="spellStart"/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beisbol</w:t>
      </w:r>
      <w:proofErr w:type="spellEnd"/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eso ni el </w:t>
      </w:r>
      <w:proofErr w:type="spellStart"/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Coneval</w:t>
      </w:r>
      <w:proofErr w:type="spellEnd"/>
      <w:r w:rsidR="00462E7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puede medir”</w:t>
      </w:r>
      <w:r w:rsidR="002A4C89" w:rsidRPr="00DC438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E3591" w:rsidRPr="00DC4382" w:rsidRDefault="00752F0F" w:rsidP="00462E7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hyperlink r:id="rId8" w:history="1">
        <w:r w:rsidR="00316A3B" w:rsidRPr="00DC4382">
          <w:rPr>
            <w:rStyle w:val="Hipervnculo"/>
            <w:rFonts w:ascii="Arial" w:hAnsi="Arial" w:cs="Arial"/>
            <w:color w:val="000000" w:themeColor="text1"/>
            <w:u w:val="none"/>
            <w:lang w:val="en-US"/>
          </w:rPr>
          <w:t>https://www.facebook.com/forumenlinea</w:t>
        </w:r>
      </w:hyperlink>
      <w:r w:rsidR="00316A3B" w:rsidRPr="00DC4382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history="1">
        <w:r w:rsidR="00316A3B" w:rsidRPr="00DC4382">
          <w:rPr>
            <w:rStyle w:val="Hipervnculo"/>
            <w:rFonts w:ascii="Arial" w:eastAsia="Times New Roman" w:hAnsi="Arial" w:cs="Arial"/>
            <w:color w:val="000000" w:themeColor="text1"/>
            <w:u w:val="none"/>
            <w:lang w:eastAsia="es-MX"/>
          </w:rPr>
          <w:t>forum@forumenlinea.com</w:t>
        </w:r>
      </w:hyperlink>
      <w:r w:rsidR="00316A3B" w:rsidRPr="00DC4382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0" w:anchor="%21/IbarraAguirreEd" w:tgtFrame="_blank" w:history="1">
        <w:r w:rsidR="00316A3B" w:rsidRPr="00DC4382">
          <w:rPr>
            <w:rStyle w:val="Hipervnculo"/>
            <w:rFonts w:ascii="Arial" w:hAnsi="Arial" w:cs="Arial"/>
            <w:color w:val="000000" w:themeColor="text1"/>
            <w:u w:val="none"/>
          </w:rPr>
          <w:t>@</w:t>
        </w:r>
        <w:proofErr w:type="spellStart"/>
        <w:r w:rsidR="00316A3B" w:rsidRPr="00DC4382">
          <w:rPr>
            <w:rStyle w:val="Hipervnculo"/>
            <w:rFonts w:ascii="Arial" w:hAnsi="Arial" w:cs="Arial"/>
            <w:color w:val="000000" w:themeColor="text1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4E3591" w:rsidRPr="00DC43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E79"/>
    <w:rsid w:val="000065CD"/>
    <w:rsid w:val="001831AB"/>
    <w:rsid w:val="002A4C89"/>
    <w:rsid w:val="002D1DBC"/>
    <w:rsid w:val="00316A3B"/>
    <w:rsid w:val="003F3003"/>
    <w:rsid w:val="00462E79"/>
    <w:rsid w:val="004E3591"/>
    <w:rsid w:val="00635C51"/>
    <w:rsid w:val="0066352A"/>
    <w:rsid w:val="00752F0F"/>
    <w:rsid w:val="007F2BEB"/>
    <w:rsid w:val="008B0D7B"/>
    <w:rsid w:val="008C0F51"/>
    <w:rsid w:val="00AB6A82"/>
    <w:rsid w:val="00B54875"/>
    <w:rsid w:val="00C2440C"/>
    <w:rsid w:val="00C45C09"/>
    <w:rsid w:val="00D25D4E"/>
    <w:rsid w:val="00DC4382"/>
    <w:rsid w:val="00F9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D549C0-2329-464A-9801-1F7191DF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79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0C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62E7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E3591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F90C4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e24kjd">
    <w:name w:val="e24kjd"/>
    <w:basedOn w:val="Fuentedeprrafopredeter"/>
    <w:rsid w:val="00F90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jornada.com.mx/2019/08/08/cartones/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ropbox.com/s/vjvejuadzqpg1zq/Historia-del-comunismo-mexicano-pdf.pdf?dl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index.php/aportaciones)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2019-08-08T14:25:00Z</dcterms:created>
  <dcterms:modified xsi:type="dcterms:W3CDTF">2019-08-12T17:28:00Z</dcterms:modified>
</cp:coreProperties>
</file>