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5C85" w:rsidRPr="008C3421" w:rsidRDefault="005F5C85" w:rsidP="005F5C85">
      <w:pPr>
        <w:spacing w:after="0" w:line="240" w:lineRule="auto"/>
        <w:jc w:val="both"/>
        <w:rPr>
          <w:rFonts w:ascii="Arial" w:eastAsia="Times New Roman" w:hAnsi="Arial" w:cs="Arial"/>
          <w:color w:val="000000" w:themeColor="text1"/>
          <w:sz w:val="28"/>
          <w:szCs w:val="28"/>
          <w:lang w:eastAsia="es-MX"/>
        </w:rPr>
      </w:pPr>
      <w:r w:rsidRPr="008C3421">
        <w:rPr>
          <w:rFonts w:ascii="Arial" w:eastAsia="Times New Roman" w:hAnsi="Arial" w:cs="Arial"/>
          <w:color w:val="000000" w:themeColor="text1"/>
          <w:sz w:val="28"/>
          <w:szCs w:val="28"/>
          <w:lang w:eastAsia="es-MX"/>
        </w:rPr>
        <w:t>Utopía</w:t>
      </w:r>
    </w:p>
    <w:p w:rsidR="005F5C85" w:rsidRPr="008C3421" w:rsidRDefault="005F5C85" w:rsidP="005F5C85">
      <w:pPr>
        <w:spacing w:after="0" w:line="240" w:lineRule="auto"/>
        <w:jc w:val="both"/>
        <w:rPr>
          <w:rFonts w:ascii="Arial" w:eastAsia="Times New Roman" w:hAnsi="Arial" w:cs="Arial"/>
          <w:color w:val="000000" w:themeColor="text1"/>
          <w:sz w:val="24"/>
          <w:szCs w:val="24"/>
          <w:lang w:eastAsia="es-MX"/>
        </w:rPr>
      </w:pPr>
    </w:p>
    <w:p w:rsidR="005F5C85" w:rsidRPr="008C3421" w:rsidRDefault="00AB089B" w:rsidP="00AB089B">
      <w:pPr>
        <w:spacing w:after="0" w:line="240" w:lineRule="auto"/>
        <w:jc w:val="center"/>
        <w:rPr>
          <w:rFonts w:ascii="Arial" w:eastAsia="Times New Roman" w:hAnsi="Arial" w:cs="Arial"/>
          <w:b/>
          <w:color w:val="000000" w:themeColor="text1"/>
          <w:sz w:val="36"/>
          <w:szCs w:val="36"/>
          <w:lang w:eastAsia="es-MX"/>
        </w:rPr>
      </w:pPr>
      <w:r w:rsidRPr="008C3421">
        <w:rPr>
          <w:rFonts w:ascii="Arial" w:eastAsia="Times New Roman" w:hAnsi="Arial" w:cs="Arial"/>
          <w:b/>
          <w:color w:val="000000" w:themeColor="text1"/>
          <w:sz w:val="36"/>
          <w:szCs w:val="36"/>
          <w:lang w:eastAsia="es-MX"/>
        </w:rPr>
        <w:t>“La voy a descuartizar…”</w:t>
      </w:r>
    </w:p>
    <w:p w:rsidR="00AB089B" w:rsidRPr="008C3421" w:rsidRDefault="00AB089B" w:rsidP="005F5C85">
      <w:pPr>
        <w:spacing w:after="0" w:line="240" w:lineRule="auto"/>
        <w:jc w:val="both"/>
        <w:rPr>
          <w:rFonts w:ascii="Arial" w:eastAsia="Times New Roman" w:hAnsi="Arial" w:cs="Arial"/>
          <w:color w:val="000000" w:themeColor="text1"/>
          <w:sz w:val="24"/>
          <w:szCs w:val="24"/>
          <w:lang w:eastAsia="es-MX"/>
        </w:rPr>
      </w:pPr>
    </w:p>
    <w:p w:rsidR="00AB089B" w:rsidRPr="008C3421" w:rsidRDefault="00AB089B" w:rsidP="00AB089B">
      <w:pPr>
        <w:spacing w:after="0" w:line="240" w:lineRule="auto"/>
        <w:jc w:val="both"/>
        <w:rPr>
          <w:rFonts w:ascii="Arial" w:eastAsia="Times New Roman" w:hAnsi="Arial" w:cs="Arial"/>
          <w:b/>
          <w:color w:val="000000" w:themeColor="text1"/>
          <w:sz w:val="24"/>
          <w:szCs w:val="24"/>
          <w:lang w:eastAsia="es-MX"/>
        </w:rPr>
      </w:pPr>
      <w:r w:rsidRPr="008C3421">
        <w:rPr>
          <w:rFonts w:ascii="Arial" w:eastAsia="Times New Roman" w:hAnsi="Arial" w:cs="Arial"/>
          <w:b/>
          <w:color w:val="000000" w:themeColor="text1"/>
          <w:sz w:val="24"/>
          <w:szCs w:val="24"/>
          <w:lang w:eastAsia="es-MX"/>
        </w:rPr>
        <w:t>Eduardo Ibarra Aguirre</w:t>
      </w:r>
    </w:p>
    <w:p w:rsidR="00AB089B" w:rsidRPr="008C3421" w:rsidRDefault="00AB089B" w:rsidP="005F5C85">
      <w:pPr>
        <w:spacing w:after="0" w:line="240" w:lineRule="auto"/>
        <w:jc w:val="both"/>
        <w:rPr>
          <w:rFonts w:ascii="Arial" w:eastAsia="Times New Roman" w:hAnsi="Arial" w:cs="Arial"/>
          <w:color w:val="000000" w:themeColor="text1"/>
          <w:sz w:val="24"/>
          <w:szCs w:val="24"/>
          <w:lang w:eastAsia="es-MX"/>
        </w:rPr>
      </w:pPr>
    </w:p>
    <w:p w:rsidR="00AB089B" w:rsidRPr="008C3421" w:rsidRDefault="00AB089B" w:rsidP="00AB089B">
      <w:pPr>
        <w:spacing w:after="0" w:line="240" w:lineRule="auto"/>
        <w:jc w:val="both"/>
        <w:rPr>
          <w:rFonts w:ascii="Arial" w:hAnsi="Arial" w:cs="Arial"/>
          <w:color w:val="000000" w:themeColor="text1"/>
          <w:sz w:val="24"/>
          <w:szCs w:val="24"/>
        </w:rPr>
      </w:pPr>
      <w:r w:rsidRPr="008C3421">
        <w:rPr>
          <w:rFonts w:ascii="Arial" w:eastAsia="Times New Roman" w:hAnsi="Arial" w:cs="Arial"/>
          <w:color w:val="000000" w:themeColor="text1"/>
          <w:sz w:val="24"/>
          <w:szCs w:val="24"/>
          <w:lang w:eastAsia="es-MX"/>
        </w:rPr>
        <w:t>La organización británica con un capítulo en México, Artículo 19</w:t>
      </w:r>
      <w:r w:rsidRPr="008C3421">
        <w:rPr>
          <w:rFonts w:ascii="Arial" w:hAnsi="Arial" w:cs="Arial"/>
          <w:color w:val="000000" w:themeColor="text1"/>
          <w:sz w:val="24"/>
          <w:szCs w:val="24"/>
        </w:rPr>
        <w:t xml:space="preserve"> denunció el domingo 21 </w:t>
      </w:r>
      <w:r w:rsidR="00BA2A77" w:rsidRPr="008C3421">
        <w:rPr>
          <w:rFonts w:ascii="Arial" w:hAnsi="Arial" w:cs="Arial"/>
          <w:color w:val="000000" w:themeColor="text1"/>
          <w:sz w:val="24"/>
          <w:szCs w:val="24"/>
        </w:rPr>
        <w:t xml:space="preserve">que </w:t>
      </w:r>
      <w:r w:rsidRPr="008C3421">
        <w:rPr>
          <w:rFonts w:ascii="Arial" w:hAnsi="Arial" w:cs="Arial"/>
          <w:color w:val="000000" w:themeColor="text1"/>
          <w:sz w:val="24"/>
          <w:szCs w:val="24"/>
        </w:rPr>
        <w:t xml:space="preserve">dos sujetos allanaron el domicilio de la defensora de </w:t>
      </w:r>
      <w:r w:rsidR="00D83795" w:rsidRPr="008C3421">
        <w:rPr>
          <w:rFonts w:ascii="Arial" w:hAnsi="Arial" w:cs="Arial"/>
          <w:color w:val="000000" w:themeColor="text1"/>
          <w:sz w:val="24"/>
          <w:szCs w:val="24"/>
        </w:rPr>
        <w:t xml:space="preserve">los </w:t>
      </w:r>
      <w:r w:rsidRPr="008C3421">
        <w:rPr>
          <w:rFonts w:ascii="Arial" w:hAnsi="Arial" w:cs="Arial"/>
          <w:color w:val="000000" w:themeColor="text1"/>
          <w:sz w:val="24"/>
          <w:szCs w:val="24"/>
        </w:rPr>
        <w:t xml:space="preserve">derechos humanos (de los niños y las mujeres) y periodista Lydia Cacho </w:t>
      </w:r>
      <w:r w:rsidR="00D83795" w:rsidRPr="008C3421">
        <w:rPr>
          <w:rFonts w:ascii="Arial" w:hAnsi="Arial" w:cs="Arial"/>
          <w:color w:val="000000" w:themeColor="text1"/>
          <w:sz w:val="24"/>
          <w:szCs w:val="24"/>
        </w:rPr>
        <w:t xml:space="preserve">para </w:t>
      </w:r>
      <w:r w:rsidRPr="008C3421">
        <w:rPr>
          <w:rFonts w:ascii="Arial" w:hAnsi="Arial" w:cs="Arial"/>
          <w:color w:val="000000" w:themeColor="text1"/>
          <w:sz w:val="24"/>
          <w:szCs w:val="24"/>
        </w:rPr>
        <w:t xml:space="preserve">robar equipo de trabajo y material periodístico, además </w:t>
      </w:r>
      <w:r w:rsidR="00D83795" w:rsidRPr="008C3421">
        <w:rPr>
          <w:rFonts w:ascii="Arial" w:hAnsi="Arial" w:cs="Arial"/>
          <w:color w:val="000000" w:themeColor="text1"/>
          <w:sz w:val="24"/>
          <w:szCs w:val="24"/>
        </w:rPr>
        <w:t xml:space="preserve">de </w:t>
      </w:r>
      <w:r w:rsidRPr="008C3421">
        <w:rPr>
          <w:rFonts w:ascii="Arial" w:hAnsi="Arial" w:cs="Arial"/>
          <w:color w:val="000000" w:themeColor="text1"/>
          <w:sz w:val="24"/>
          <w:szCs w:val="24"/>
        </w:rPr>
        <w:t>matar a una perra que protegía la casa y otra fue envenenada.</w:t>
      </w:r>
    </w:p>
    <w:p w:rsidR="00AB089B" w:rsidRPr="008C3421" w:rsidRDefault="00AB089B" w:rsidP="00AB089B">
      <w:pPr>
        <w:pStyle w:val="NormalWeb"/>
        <w:spacing w:before="0" w:beforeAutospacing="0" w:after="0" w:afterAutospacing="0"/>
        <w:ind w:firstLine="708"/>
        <w:jc w:val="both"/>
        <w:rPr>
          <w:rFonts w:ascii="Arial" w:hAnsi="Arial" w:cs="Arial"/>
          <w:color w:val="000000" w:themeColor="text1"/>
        </w:rPr>
      </w:pPr>
      <w:r w:rsidRPr="008C3421">
        <w:rPr>
          <w:rFonts w:ascii="Arial" w:hAnsi="Arial" w:cs="Arial"/>
          <w:color w:val="000000" w:themeColor="text1"/>
        </w:rPr>
        <w:t>Los agresores irrumpieron al domicilio en Puerto Morelos, Quintana Roo, después de romper los cables de las cámaras de seguridad y desactivar la alarma. Sustrajeron equipo de trabajo</w:t>
      </w:r>
      <w:r w:rsidR="00D83795" w:rsidRPr="008C3421">
        <w:rPr>
          <w:rFonts w:ascii="Arial" w:hAnsi="Arial" w:cs="Arial"/>
          <w:color w:val="000000" w:themeColor="text1"/>
        </w:rPr>
        <w:t xml:space="preserve"> como </w:t>
      </w:r>
      <w:r w:rsidRPr="008C3421">
        <w:rPr>
          <w:rFonts w:ascii="Arial" w:hAnsi="Arial" w:cs="Arial"/>
          <w:color w:val="000000" w:themeColor="text1"/>
        </w:rPr>
        <w:t>una grabadora de audio, tres cámaras fotográficas, varias tarjetas de memoria, una computadora portátil y 10 discos duros con información relacionada con casos de pederastia. Por fortuna, Cacho Ribeiro tiene respaldos de seguridad en el extranjero.</w:t>
      </w:r>
      <w:r w:rsidR="00BA2A77" w:rsidRPr="008C3421">
        <w:rPr>
          <w:rFonts w:ascii="Arial" w:hAnsi="Arial" w:cs="Arial"/>
          <w:color w:val="000000" w:themeColor="text1"/>
        </w:rPr>
        <w:t xml:space="preserve"> </w:t>
      </w:r>
      <w:r w:rsidRPr="008C3421">
        <w:rPr>
          <w:rFonts w:ascii="Arial" w:hAnsi="Arial" w:cs="Arial"/>
          <w:color w:val="000000" w:themeColor="text1"/>
        </w:rPr>
        <w:t>Junto al robo</w:t>
      </w:r>
      <w:r w:rsidR="00D83795" w:rsidRPr="008C3421">
        <w:rPr>
          <w:rFonts w:ascii="Arial" w:hAnsi="Arial" w:cs="Arial"/>
          <w:color w:val="000000" w:themeColor="text1"/>
        </w:rPr>
        <w:t>,</w:t>
      </w:r>
      <w:r w:rsidRPr="008C3421">
        <w:rPr>
          <w:rFonts w:ascii="Arial" w:hAnsi="Arial" w:cs="Arial"/>
          <w:color w:val="000000" w:themeColor="text1"/>
        </w:rPr>
        <w:t xml:space="preserve"> desordenaron su recamara, destrozaron objetos, entre ellos fotografías familiares y ropa interior</w:t>
      </w:r>
      <w:r w:rsidR="00BA2A77" w:rsidRPr="008C3421">
        <w:rPr>
          <w:rFonts w:ascii="Arial" w:hAnsi="Arial" w:cs="Arial"/>
          <w:color w:val="000000" w:themeColor="text1"/>
        </w:rPr>
        <w:t>.</w:t>
      </w:r>
    </w:p>
    <w:p w:rsidR="00AB089B" w:rsidRPr="008C3421" w:rsidRDefault="00BA2A77" w:rsidP="00BA2A77">
      <w:pPr>
        <w:pStyle w:val="NormalWeb"/>
        <w:spacing w:before="0" w:beforeAutospacing="0" w:after="0" w:afterAutospacing="0"/>
        <w:ind w:firstLine="708"/>
        <w:jc w:val="both"/>
        <w:rPr>
          <w:rFonts w:ascii="Arial" w:hAnsi="Arial" w:cs="Arial"/>
          <w:color w:val="000000" w:themeColor="text1"/>
        </w:rPr>
      </w:pPr>
      <w:r w:rsidRPr="008C3421">
        <w:rPr>
          <w:rFonts w:ascii="Arial" w:hAnsi="Arial" w:cs="Arial"/>
          <w:color w:val="000000" w:themeColor="text1"/>
        </w:rPr>
        <w:t xml:space="preserve">Para </w:t>
      </w:r>
      <w:r w:rsidR="00A8399E" w:rsidRPr="008C3421">
        <w:rPr>
          <w:rFonts w:ascii="Arial" w:hAnsi="Arial" w:cs="Arial"/>
          <w:color w:val="000000" w:themeColor="text1"/>
        </w:rPr>
        <w:t>el organismo civil</w:t>
      </w:r>
      <w:r w:rsidRPr="008C3421">
        <w:rPr>
          <w:rFonts w:ascii="Arial" w:hAnsi="Arial" w:cs="Arial"/>
          <w:color w:val="000000" w:themeColor="text1"/>
        </w:rPr>
        <w:t xml:space="preserve"> s</w:t>
      </w:r>
      <w:r w:rsidR="00AB089B" w:rsidRPr="008C3421">
        <w:rPr>
          <w:rFonts w:ascii="Arial" w:hAnsi="Arial" w:cs="Arial"/>
          <w:color w:val="000000" w:themeColor="text1"/>
        </w:rPr>
        <w:t xml:space="preserve">e trata de un acto de represalia por su ejercicio de defensa de </w:t>
      </w:r>
      <w:r w:rsidR="008A2D7D" w:rsidRPr="008C3421">
        <w:rPr>
          <w:rFonts w:ascii="Arial" w:hAnsi="Arial" w:cs="Arial"/>
          <w:color w:val="000000" w:themeColor="text1"/>
        </w:rPr>
        <w:t xml:space="preserve">los </w:t>
      </w:r>
      <w:r w:rsidR="00AB089B" w:rsidRPr="008C3421">
        <w:rPr>
          <w:rFonts w:ascii="Arial" w:hAnsi="Arial" w:cs="Arial"/>
          <w:color w:val="000000" w:themeColor="text1"/>
        </w:rPr>
        <w:t xml:space="preserve">derechos humanos y de </w:t>
      </w:r>
      <w:r w:rsidR="008A2D7D" w:rsidRPr="008C3421">
        <w:rPr>
          <w:rFonts w:ascii="Arial" w:hAnsi="Arial" w:cs="Arial"/>
          <w:color w:val="000000" w:themeColor="text1"/>
        </w:rPr>
        <w:t>la</w:t>
      </w:r>
      <w:r w:rsidR="00AB089B" w:rsidRPr="008C3421">
        <w:rPr>
          <w:rFonts w:ascii="Arial" w:hAnsi="Arial" w:cs="Arial"/>
          <w:color w:val="000000" w:themeColor="text1"/>
        </w:rPr>
        <w:t xml:space="preserve"> libertad de expresión.</w:t>
      </w:r>
    </w:p>
    <w:p w:rsidR="00133B92" w:rsidRPr="008C3421" w:rsidRDefault="00BA2A77" w:rsidP="00133B92">
      <w:pPr>
        <w:pStyle w:val="NormalWeb"/>
        <w:spacing w:before="0" w:beforeAutospacing="0" w:after="0" w:afterAutospacing="0"/>
        <w:ind w:firstLine="708"/>
        <w:jc w:val="both"/>
        <w:rPr>
          <w:rFonts w:ascii="Arial" w:hAnsi="Arial" w:cs="Arial"/>
          <w:color w:val="000000" w:themeColor="text1"/>
        </w:rPr>
      </w:pPr>
      <w:r w:rsidRPr="008C3421">
        <w:rPr>
          <w:rFonts w:ascii="Arial" w:hAnsi="Arial" w:cs="Arial"/>
          <w:color w:val="000000" w:themeColor="text1"/>
        </w:rPr>
        <w:t xml:space="preserve">Como usted recordará, en diciembre de 2005 Lydia </w:t>
      </w:r>
      <w:r w:rsidR="00716D70" w:rsidRPr="008C3421">
        <w:rPr>
          <w:rFonts w:ascii="Arial" w:hAnsi="Arial" w:cs="Arial"/>
          <w:color w:val="000000" w:themeColor="text1"/>
        </w:rPr>
        <w:t>María</w:t>
      </w:r>
      <w:r w:rsidRPr="008C3421">
        <w:rPr>
          <w:rFonts w:ascii="Arial" w:hAnsi="Arial" w:cs="Arial"/>
          <w:color w:val="000000" w:themeColor="text1"/>
        </w:rPr>
        <w:t xml:space="preserve"> </w:t>
      </w:r>
      <w:r w:rsidR="008A2D7D" w:rsidRPr="008C3421">
        <w:rPr>
          <w:rFonts w:ascii="Arial" w:hAnsi="Arial" w:cs="Arial"/>
          <w:color w:val="000000" w:themeColor="text1"/>
        </w:rPr>
        <w:t xml:space="preserve">fue </w:t>
      </w:r>
      <w:r w:rsidRPr="008C3421">
        <w:rPr>
          <w:rFonts w:ascii="Arial" w:hAnsi="Arial" w:cs="Arial"/>
          <w:color w:val="000000" w:themeColor="text1"/>
        </w:rPr>
        <w:t>secuestrada</w:t>
      </w:r>
      <w:r w:rsidR="00133B92" w:rsidRPr="008C3421">
        <w:rPr>
          <w:rFonts w:ascii="Arial" w:hAnsi="Arial" w:cs="Arial"/>
          <w:color w:val="000000" w:themeColor="text1"/>
        </w:rPr>
        <w:t xml:space="preserve"> en Cancún</w:t>
      </w:r>
      <w:r w:rsidRPr="008C3421">
        <w:rPr>
          <w:rFonts w:ascii="Arial" w:hAnsi="Arial" w:cs="Arial"/>
          <w:color w:val="000000" w:themeColor="text1"/>
        </w:rPr>
        <w:t xml:space="preserve">, trasladada a la capital poblana y sometida a tortura, todo a cargo de un grupo que ella </w:t>
      </w:r>
      <w:r w:rsidR="00133B92" w:rsidRPr="008C3421">
        <w:rPr>
          <w:rFonts w:ascii="Arial" w:hAnsi="Arial" w:cs="Arial"/>
          <w:color w:val="000000" w:themeColor="text1"/>
        </w:rPr>
        <w:t>d</w:t>
      </w:r>
      <w:r w:rsidRPr="008C3421">
        <w:rPr>
          <w:rFonts w:ascii="Arial" w:hAnsi="Arial" w:cs="Arial"/>
          <w:color w:val="000000" w:themeColor="text1"/>
        </w:rPr>
        <w:t>efin</w:t>
      </w:r>
      <w:r w:rsidR="00D83795" w:rsidRPr="008C3421">
        <w:rPr>
          <w:rFonts w:ascii="Arial" w:hAnsi="Arial" w:cs="Arial"/>
          <w:color w:val="000000" w:themeColor="text1"/>
        </w:rPr>
        <w:t>e</w:t>
      </w:r>
      <w:r w:rsidRPr="008C3421">
        <w:rPr>
          <w:rFonts w:ascii="Arial" w:hAnsi="Arial" w:cs="Arial"/>
          <w:color w:val="000000" w:themeColor="text1"/>
        </w:rPr>
        <w:t xml:space="preserve"> como</w:t>
      </w:r>
      <w:r w:rsidR="00133B92" w:rsidRPr="008C3421">
        <w:rPr>
          <w:rFonts w:ascii="Arial" w:hAnsi="Arial" w:cs="Arial"/>
          <w:color w:val="000000" w:themeColor="text1"/>
        </w:rPr>
        <w:t xml:space="preserve"> “una red que compra y vende niñas de diferentes países para explotarles en México, que lava dinero y financia campañas de gobernadores”</w:t>
      </w:r>
      <w:r w:rsidR="00587BEA" w:rsidRPr="008C3421">
        <w:rPr>
          <w:rFonts w:ascii="Arial" w:hAnsi="Arial" w:cs="Arial"/>
          <w:color w:val="000000" w:themeColor="text1"/>
        </w:rPr>
        <w:t xml:space="preserve"> (</w:t>
      </w:r>
      <w:hyperlink r:id="rId4" w:history="1">
        <w:r w:rsidR="00133B92" w:rsidRPr="008C3421">
          <w:rPr>
            <w:rStyle w:val="Hipervnculo"/>
            <w:rFonts w:ascii="Arial" w:hAnsi="Arial" w:cs="Arial"/>
            <w:color w:val="000000" w:themeColor="text1"/>
          </w:rPr>
          <w:t>http://www.forumenlinea.com/index.php/27-revistas/forum-en-linea-372/687-la-historia-incomoda-que-no-quieren-contar</w:t>
        </w:r>
      </w:hyperlink>
      <w:r w:rsidR="00716D70" w:rsidRPr="008C3421">
        <w:rPr>
          <w:rFonts w:ascii="Arial" w:hAnsi="Arial" w:cs="Arial"/>
          <w:color w:val="000000" w:themeColor="text1"/>
        </w:rPr>
        <w:t>)</w:t>
      </w:r>
    </w:p>
    <w:p w:rsidR="00BA2A77" w:rsidRPr="008C3421" w:rsidRDefault="00133B92" w:rsidP="00133B92">
      <w:pPr>
        <w:pStyle w:val="NormalWeb"/>
        <w:spacing w:before="0" w:beforeAutospacing="0" w:after="0" w:afterAutospacing="0"/>
        <w:ind w:firstLine="708"/>
        <w:jc w:val="both"/>
        <w:rPr>
          <w:rFonts w:ascii="Arial" w:hAnsi="Arial" w:cs="Arial"/>
          <w:color w:val="000000" w:themeColor="text1"/>
        </w:rPr>
      </w:pPr>
      <w:r w:rsidRPr="008C3421">
        <w:rPr>
          <w:rFonts w:ascii="Arial" w:hAnsi="Arial" w:cs="Arial"/>
          <w:color w:val="000000" w:themeColor="text1"/>
        </w:rPr>
        <w:t>Es un recuento resumido de lo que denomina “</w:t>
      </w:r>
      <w:r w:rsidR="00BA2A77" w:rsidRPr="008C3421">
        <w:rPr>
          <w:rFonts w:ascii="Arial" w:hAnsi="Arial" w:cs="Arial"/>
          <w:color w:val="000000" w:themeColor="text1"/>
        </w:rPr>
        <w:t xml:space="preserve">13 años de batalla contra la delincuencia organizada y el sistema político/judicial. Este 22 de junio de 2019, en plena 4T, de nuevo nombrada fiscal, Sara Irene Herrerías publicó una carta de cuatro folios en El Universal, respondiendo a un artículo de la periodista Elisa Alanís, admitiendo que </w:t>
      </w:r>
      <w:r w:rsidRPr="008C3421">
        <w:rPr>
          <w:rFonts w:ascii="Arial" w:hAnsi="Arial" w:cs="Arial"/>
          <w:color w:val="000000" w:themeColor="text1"/>
        </w:rPr>
        <w:t>‘</w:t>
      </w:r>
      <w:r w:rsidR="00BA2A77" w:rsidRPr="008C3421">
        <w:rPr>
          <w:rFonts w:ascii="Arial" w:hAnsi="Arial" w:cs="Arial"/>
          <w:color w:val="000000" w:themeColor="text1"/>
        </w:rPr>
        <w:t>hay una red que protege a Mario Marín en Puebla y por ello no pueden detenerlo desde el 14 de abril, día en que salió la orden de aprehensión</w:t>
      </w:r>
      <w:r w:rsidRPr="008C3421">
        <w:rPr>
          <w:rFonts w:ascii="Arial" w:hAnsi="Arial" w:cs="Arial"/>
          <w:color w:val="000000" w:themeColor="text1"/>
        </w:rPr>
        <w:t>’</w:t>
      </w:r>
      <w:r w:rsidR="00BA2A77" w:rsidRPr="008C3421">
        <w:rPr>
          <w:rFonts w:ascii="Arial" w:hAnsi="Arial" w:cs="Arial"/>
          <w:color w:val="000000" w:themeColor="text1"/>
        </w:rPr>
        <w:t>”.</w:t>
      </w:r>
    </w:p>
    <w:p w:rsidR="00331E67" w:rsidRPr="008C3421" w:rsidRDefault="00133B92" w:rsidP="00331E67">
      <w:pPr>
        <w:pStyle w:val="NormalWeb"/>
        <w:spacing w:before="0" w:beforeAutospacing="0" w:after="0" w:afterAutospacing="0"/>
        <w:ind w:firstLine="708"/>
        <w:jc w:val="both"/>
        <w:rPr>
          <w:rFonts w:ascii="Arial" w:hAnsi="Arial" w:cs="Arial"/>
          <w:color w:val="000000" w:themeColor="text1"/>
        </w:rPr>
      </w:pPr>
      <w:r w:rsidRPr="008C3421">
        <w:rPr>
          <w:rFonts w:ascii="Arial" w:hAnsi="Arial" w:cs="Arial"/>
          <w:color w:val="000000" w:themeColor="text1"/>
        </w:rPr>
        <w:t>Por el contrario</w:t>
      </w:r>
      <w:r w:rsidR="00331E67" w:rsidRPr="008C3421">
        <w:rPr>
          <w:rFonts w:ascii="Arial" w:hAnsi="Arial" w:cs="Arial"/>
          <w:color w:val="000000" w:themeColor="text1"/>
        </w:rPr>
        <w:t xml:space="preserve">, a lo largo de los años </w:t>
      </w:r>
      <w:r w:rsidR="00587BEA" w:rsidRPr="008C3421">
        <w:rPr>
          <w:rFonts w:ascii="Arial" w:hAnsi="Arial" w:cs="Arial"/>
          <w:color w:val="000000" w:themeColor="text1"/>
        </w:rPr>
        <w:t>r</w:t>
      </w:r>
      <w:r w:rsidR="00331E67" w:rsidRPr="008C3421">
        <w:rPr>
          <w:rFonts w:ascii="Arial" w:hAnsi="Arial" w:cs="Arial"/>
          <w:color w:val="000000" w:themeColor="text1"/>
        </w:rPr>
        <w:t>etira</w:t>
      </w:r>
      <w:r w:rsidR="00A8399E" w:rsidRPr="008C3421">
        <w:rPr>
          <w:rFonts w:ascii="Arial" w:hAnsi="Arial" w:cs="Arial"/>
          <w:color w:val="000000" w:themeColor="text1"/>
        </w:rPr>
        <w:t>n</w:t>
      </w:r>
      <w:r w:rsidR="00331E67" w:rsidRPr="008C3421">
        <w:rPr>
          <w:rFonts w:ascii="Arial" w:hAnsi="Arial" w:cs="Arial"/>
          <w:color w:val="000000" w:themeColor="text1"/>
        </w:rPr>
        <w:t xml:space="preserve"> delitos del expediente, logrando ceñir el caso a “un juicio individual por tortura en mi contra; así ocultaron la delincuencia organizada de un c</w:t>
      </w:r>
      <w:r w:rsidR="007C1438">
        <w:rPr>
          <w:rFonts w:ascii="Arial" w:hAnsi="Arial" w:cs="Arial"/>
          <w:color w:val="000000" w:themeColor="text1"/>
        </w:rPr>
        <w:t>á</w:t>
      </w:r>
      <w:r w:rsidR="00331E67" w:rsidRPr="008C3421">
        <w:rPr>
          <w:rFonts w:ascii="Arial" w:hAnsi="Arial" w:cs="Arial"/>
          <w:color w:val="000000" w:themeColor="text1"/>
        </w:rPr>
        <w:t>rtel político empresarial dedicado a la esclavitud sexual de chicas y al financiamiento de partidos políticos”.</w:t>
      </w:r>
    </w:p>
    <w:p w:rsidR="00331E67" w:rsidRPr="008C3421" w:rsidRDefault="00587BEA" w:rsidP="00331E67">
      <w:pPr>
        <w:pStyle w:val="NormalWeb"/>
        <w:spacing w:before="0" w:beforeAutospacing="0" w:after="0" w:afterAutospacing="0"/>
        <w:ind w:firstLine="708"/>
        <w:jc w:val="both"/>
        <w:rPr>
          <w:rFonts w:ascii="Arial" w:hAnsi="Arial" w:cs="Arial"/>
          <w:color w:val="000000" w:themeColor="text1"/>
        </w:rPr>
      </w:pPr>
      <w:r w:rsidRPr="008C3421">
        <w:rPr>
          <w:rFonts w:ascii="Arial" w:hAnsi="Arial" w:cs="Arial"/>
          <w:color w:val="000000" w:themeColor="text1"/>
        </w:rPr>
        <w:t>A</w:t>
      </w:r>
      <w:r w:rsidR="00331E67" w:rsidRPr="008C3421">
        <w:rPr>
          <w:rFonts w:ascii="Arial" w:hAnsi="Arial" w:cs="Arial"/>
          <w:color w:val="000000" w:themeColor="text1"/>
        </w:rPr>
        <w:t xml:space="preserve">nuncia Cacho en el texto que “próximamente liberarán al comandante José Montaño Quiroz, policía poblano sentenciado por torturarme; él me advirtió cuando me torturó: ‘si me acusa y voy a la cárcel, la voy a descuartizar, aunque sea lo último que haga’. </w:t>
      </w:r>
      <w:proofErr w:type="spellStart"/>
      <w:r w:rsidR="00331E67" w:rsidRPr="008C3421">
        <w:rPr>
          <w:rFonts w:ascii="Arial" w:hAnsi="Arial" w:cs="Arial"/>
          <w:color w:val="000000" w:themeColor="text1"/>
        </w:rPr>
        <w:t>Succar</w:t>
      </w:r>
      <w:proofErr w:type="spellEnd"/>
      <w:r w:rsidR="00331E67" w:rsidRPr="008C3421">
        <w:rPr>
          <w:rFonts w:ascii="Arial" w:hAnsi="Arial" w:cs="Arial"/>
          <w:color w:val="000000" w:themeColor="text1"/>
        </w:rPr>
        <w:t xml:space="preserve"> Kuri prometió asesinarme también, lo hizo frente al juez cuando testifiqué en su contra en el penal de La Palma</w:t>
      </w:r>
      <w:r w:rsidR="00A8399E" w:rsidRPr="008C3421">
        <w:rPr>
          <w:rFonts w:ascii="Arial" w:hAnsi="Arial" w:cs="Arial"/>
          <w:color w:val="000000" w:themeColor="text1"/>
        </w:rPr>
        <w:t>”</w:t>
      </w:r>
      <w:r w:rsidR="00331E67" w:rsidRPr="008C3421">
        <w:rPr>
          <w:rFonts w:ascii="Arial" w:hAnsi="Arial" w:cs="Arial"/>
          <w:color w:val="000000" w:themeColor="text1"/>
        </w:rPr>
        <w:t xml:space="preserve">. </w:t>
      </w:r>
      <w:r w:rsidRPr="008C3421">
        <w:rPr>
          <w:rFonts w:ascii="Arial" w:hAnsi="Arial" w:cs="Arial"/>
          <w:color w:val="000000" w:themeColor="text1"/>
        </w:rPr>
        <w:t>C</w:t>
      </w:r>
      <w:r w:rsidR="00331E67" w:rsidRPr="008C3421">
        <w:rPr>
          <w:rFonts w:ascii="Arial" w:hAnsi="Arial" w:cs="Arial"/>
          <w:color w:val="000000" w:themeColor="text1"/>
        </w:rPr>
        <w:t>oncluye la activista social</w:t>
      </w:r>
      <w:r w:rsidRPr="008C3421">
        <w:rPr>
          <w:rFonts w:ascii="Arial" w:hAnsi="Arial" w:cs="Arial"/>
          <w:color w:val="000000" w:themeColor="text1"/>
        </w:rPr>
        <w:t>:</w:t>
      </w:r>
      <w:r w:rsidR="00331E67" w:rsidRPr="008C3421">
        <w:rPr>
          <w:rFonts w:ascii="Arial" w:hAnsi="Arial" w:cs="Arial"/>
          <w:color w:val="000000" w:themeColor="text1"/>
        </w:rPr>
        <w:t xml:space="preserve"> “Las redes de esclavitud humana funcionan así: vinculadas con un sistema político inamovible en el que se anuncian pequeños logros y se ocultan grandes fracasos prohijados por los poderes en turno”</w:t>
      </w:r>
      <w:r w:rsidR="00D83795" w:rsidRPr="008C3421">
        <w:rPr>
          <w:rFonts w:ascii="Arial" w:hAnsi="Arial" w:cs="Arial"/>
          <w:color w:val="000000" w:themeColor="text1"/>
        </w:rPr>
        <w:t>.</w:t>
      </w:r>
    </w:p>
    <w:p w:rsidR="00D83795" w:rsidRPr="008C3421" w:rsidRDefault="00A8399E" w:rsidP="00D83795">
      <w:pPr>
        <w:pStyle w:val="NormalWeb"/>
        <w:spacing w:before="0" w:beforeAutospacing="0" w:after="0" w:afterAutospacing="0"/>
        <w:ind w:firstLine="708"/>
        <w:jc w:val="both"/>
        <w:rPr>
          <w:rFonts w:ascii="Arial" w:hAnsi="Arial" w:cs="Arial"/>
          <w:color w:val="000000" w:themeColor="text1"/>
        </w:rPr>
      </w:pPr>
      <w:r w:rsidRPr="008C3421">
        <w:rPr>
          <w:rFonts w:ascii="Arial" w:hAnsi="Arial" w:cs="Arial"/>
          <w:color w:val="000000" w:themeColor="text1"/>
        </w:rPr>
        <w:t>E</w:t>
      </w:r>
      <w:r w:rsidR="00331E67" w:rsidRPr="008C3421">
        <w:rPr>
          <w:rFonts w:ascii="Arial" w:hAnsi="Arial" w:cs="Arial"/>
          <w:color w:val="000000" w:themeColor="text1"/>
        </w:rPr>
        <w:t xml:space="preserve">l mensaje enviado por los acérrimos enemigos de niños y mujeres </w:t>
      </w:r>
      <w:r w:rsidR="00D83795" w:rsidRPr="008C3421">
        <w:rPr>
          <w:rFonts w:ascii="Arial" w:hAnsi="Arial" w:cs="Arial"/>
          <w:color w:val="000000" w:themeColor="text1"/>
        </w:rPr>
        <w:t>rebasa</w:t>
      </w:r>
      <w:r w:rsidR="00AB2FC0" w:rsidRPr="008C3421">
        <w:rPr>
          <w:rFonts w:ascii="Arial" w:hAnsi="Arial" w:cs="Arial"/>
          <w:color w:val="000000" w:themeColor="text1"/>
        </w:rPr>
        <w:t>, a mi juicio,</w:t>
      </w:r>
      <w:r w:rsidR="00D83795" w:rsidRPr="008C3421">
        <w:rPr>
          <w:rFonts w:ascii="Arial" w:hAnsi="Arial" w:cs="Arial"/>
          <w:color w:val="000000" w:themeColor="text1"/>
        </w:rPr>
        <w:t xml:space="preserve"> lo intimidatorio para generar un efecto inhibidor en el activismo, </w:t>
      </w:r>
      <w:r w:rsidR="00587BEA" w:rsidRPr="008C3421">
        <w:rPr>
          <w:rFonts w:ascii="Arial" w:hAnsi="Arial" w:cs="Arial"/>
          <w:color w:val="000000" w:themeColor="text1"/>
        </w:rPr>
        <w:t xml:space="preserve">la </w:t>
      </w:r>
      <w:r w:rsidR="00D83795" w:rsidRPr="008C3421">
        <w:rPr>
          <w:rFonts w:ascii="Arial" w:hAnsi="Arial" w:cs="Arial"/>
          <w:color w:val="000000" w:themeColor="text1"/>
        </w:rPr>
        <w:lastRenderedPageBreak/>
        <w:t xml:space="preserve">defensa </w:t>
      </w:r>
      <w:r w:rsidR="00587BEA" w:rsidRPr="008C3421">
        <w:rPr>
          <w:rFonts w:ascii="Arial" w:hAnsi="Arial" w:cs="Arial"/>
          <w:color w:val="000000" w:themeColor="text1"/>
        </w:rPr>
        <w:t xml:space="preserve">de los </w:t>
      </w:r>
      <w:r w:rsidR="00D83795" w:rsidRPr="008C3421">
        <w:rPr>
          <w:rFonts w:ascii="Arial" w:hAnsi="Arial" w:cs="Arial"/>
          <w:color w:val="000000" w:themeColor="text1"/>
        </w:rPr>
        <w:t xml:space="preserve">derechos humanos y </w:t>
      </w:r>
      <w:r w:rsidR="00587BEA" w:rsidRPr="008C3421">
        <w:rPr>
          <w:rFonts w:ascii="Arial" w:hAnsi="Arial" w:cs="Arial"/>
          <w:color w:val="000000" w:themeColor="text1"/>
        </w:rPr>
        <w:t xml:space="preserve">el </w:t>
      </w:r>
      <w:r w:rsidR="00D83795" w:rsidRPr="008C3421">
        <w:rPr>
          <w:rFonts w:ascii="Arial" w:hAnsi="Arial" w:cs="Arial"/>
          <w:color w:val="000000" w:themeColor="text1"/>
        </w:rPr>
        <w:t xml:space="preserve">ejercicio de la libertad de expresión de Lydia, quien hoy es una referencia </w:t>
      </w:r>
      <w:r w:rsidR="00AB2FC0" w:rsidRPr="008C3421">
        <w:rPr>
          <w:rFonts w:ascii="Arial" w:hAnsi="Arial" w:cs="Arial"/>
          <w:color w:val="000000" w:themeColor="text1"/>
        </w:rPr>
        <w:t>aquí</w:t>
      </w:r>
      <w:r w:rsidR="00587BEA" w:rsidRPr="008C3421">
        <w:rPr>
          <w:rFonts w:ascii="Arial" w:hAnsi="Arial" w:cs="Arial"/>
          <w:color w:val="000000" w:themeColor="text1"/>
        </w:rPr>
        <w:t xml:space="preserve"> y en la aldea</w:t>
      </w:r>
      <w:r w:rsidR="00D83795" w:rsidRPr="008C3421">
        <w:rPr>
          <w:rFonts w:ascii="Arial" w:hAnsi="Arial" w:cs="Arial"/>
          <w:color w:val="000000" w:themeColor="text1"/>
        </w:rPr>
        <w:t xml:space="preserve">, como </w:t>
      </w:r>
      <w:r w:rsidR="00587BEA" w:rsidRPr="008C3421">
        <w:rPr>
          <w:rFonts w:ascii="Arial" w:hAnsi="Arial" w:cs="Arial"/>
          <w:color w:val="000000" w:themeColor="text1"/>
        </w:rPr>
        <w:t>pondera</w:t>
      </w:r>
      <w:r w:rsidR="00D83795" w:rsidRPr="008C3421">
        <w:rPr>
          <w:rFonts w:ascii="Arial" w:hAnsi="Arial" w:cs="Arial"/>
          <w:color w:val="000000" w:themeColor="text1"/>
        </w:rPr>
        <w:t xml:space="preserve"> la ONG</w:t>
      </w:r>
      <w:r w:rsidR="00AB2FC0" w:rsidRPr="008C3421">
        <w:rPr>
          <w:rFonts w:ascii="Arial" w:hAnsi="Arial" w:cs="Arial"/>
          <w:color w:val="000000" w:themeColor="text1"/>
        </w:rPr>
        <w:t>. “Iban por ella”, concluyen expertos en seguridad.</w:t>
      </w:r>
    </w:p>
    <w:p w:rsidR="00D83795" w:rsidRPr="008C3421" w:rsidRDefault="00D83795" w:rsidP="00587BEA">
      <w:pPr>
        <w:pStyle w:val="NormalWeb"/>
        <w:spacing w:before="0" w:beforeAutospacing="0" w:after="0" w:afterAutospacing="0"/>
        <w:ind w:firstLine="708"/>
        <w:jc w:val="both"/>
        <w:rPr>
          <w:rFonts w:ascii="Arial" w:hAnsi="Arial" w:cs="Arial"/>
          <w:color w:val="000000" w:themeColor="text1"/>
        </w:rPr>
      </w:pPr>
      <w:r w:rsidRPr="008C3421">
        <w:rPr>
          <w:rFonts w:ascii="Arial" w:hAnsi="Arial" w:cs="Arial"/>
          <w:color w:val="000000" w:themeColor="text1"/>
        </w:rPr>
        <w:t>A pocos días del primer aniversario del dictamen del Comité de Derechos Humanos de la O</w:t>
      </w:r>
      <w:r w:rsidR="00AB2FC0" w:rsidRPr="008C3421">
        <w:rPr>
          <w:rFonts w:ascii="Arial" w:hAnsi="Arial" w:cs="Arial"/>
          <w:color w:val="000000" w:themeColor="text1"/>
        </w:rPr>
        <w:t>NU</w:t>
      </w:r>
      <w:r w:rsidRPr="008C3421">
        <w:rPr>
          <w:rFonts w:ascii="Arial" w:hAnsi="Arial" w:cs="Arial"/>
          <w:color w:val="000000" w:themeColor="text1"/>
        </w:rPr>
        <w:t xml:space="preserve"> y </w:t>
      </w:r>
      <w:r w:rsidR="00716D70" w:rsidRPr="008C3421">
        <w:rPr>
          <w:rFonts w:ascii="Arial" w:hAnsi="Arial" w:cs="Arial"/>
          <w:color w:val="000000" w:themeColor="text1"/>
        </w:rPr>
        <w:t xml:space="preserve">a casi </w:t>
      </w:r>
      <w:r w:rsidRPr="008C3421">
        <w:rPr>
          <w:rFonts w:ascii="Arial" w:hAnsi="Arial" w:cs="Arial"/>
          <w:color w:val="000000" w:themeColor="text1"/>
        </w:rPr>
        <w:t xml:space="preserve">cinco meses de la disculpa pública </w:t>
      </w:r>
      <w:r w:rsidR="008A2D7D" w:rsidRPr="008C3421">
        <w:rPr>
          <w:rFonts w:ascii="Arial" w:hAnsi="Arial" w:cs="Arial"/>
          <w:color w:val="000000" w:themeColor="text1"/>
        </w:rPr>
        <w:t>d</w:t>
      </w:r>
      <w:r w:rsidRPr="008C3421">
        <w:rPr>
          <w:rFonts w:ascii="Arial" w:hAnsi="Arial" w:cs="Arial"/>
          <w:color w:val="000000" w:themeColor="text1"/>
        </w:rPr>
        <w:t>el Estado mexicano en que se reconocieron las violaciones a los derechos de la periodista y se comprometió a lograr una reparación integral del daño y todas las medidas para garantizar su vida, integridad y libertad de expresión, todos estamos éticamente obligados a exigir a la Secretaría de Gobernación y a la Fiscalía General de la República, se cumplan las garantías de no repetición, se garantice su seguridad y vida</w:t>
      </w:r>
      <w:r w:rsidR="00587BEA" w:rsidRPr="008C3421">
        <w:rPr>
          <w:rFonts w:ascii="Arial" w:hAnsi="Arial" w:cs="Arial"/>
          <w:color w:val="000000" w:themeColor="text1"/>
        </w:rPr>
        <w:t>,</w:t>
      </w:r>
      <w:r w:rsidRPr="008C3421">
        <w:rPr>
          <w:rFonts w:ascii="Arial" w:hAnsi="Arial" w:cs="Arial"/>
          <w:color w:val="000000" w:themeColor="text1"/>
        </w:rPr>
        <w:t xml:space="preserve"> y se sancione a los responsables.</w:t>
      </w:r>
    </w:p>
    <w:p w:rsidR="005F5C85" w:rsidRPr="008C3421" w:rsidRDefault="005F5C85" w:rsidP="005F5C85">
      <w:pPr>
        <w:spacing w:after="0" w:line="240" w:lineRule="auto"/>
        <w:jc w:val="center"/>
        <w:rPr>
          <w:rFonts w:ascii="Arial" w:eastAsia="Times New Roman" w:hAnsi="Arial" w:cs="Arial"/>
          <w:b/>
          <w:color w:val="000000" w:themeColor="text1"/>
          <w:sz w:val="24"/>
          <w:szCs w:val="24"/>
          <w:lang w:eastAsia="es-MX"/>
        </w:rPr>
      </w:pPr>
      <w:r w:rsidRPr="008C3421">
        <w:rPr>
          <w:rFonts w:ascii="Arial" w:eastAsia="Times New Roman" w:hAnsi="Arial" w:cs="Arial"/>
          <w:b/>
          <w:color w:val="000000" w:themeColor="text1"/>
          <w:sz w:val="24"/>
          <w:szCs w:val="24"/>
          <w:lang w:eastAsia="es-MX"/>
        </w:rPr>
        <w:t>Acuse de recibo</w:t>
      </w:r>
    </w:p>
    <w:p w:rsidR="005F5C85" w:rsidRPr="008C3421" w:rsidRDefault="005F5C85" w:rsidP="005F5C85">
      <w:pPr>
        <w:spacing w:after="0" w:line="240" w:lineRule="auto"/>
        <w:jc w:val="both"/>
        <w:rPr>
          <w:rFonts w:ascii="Arial" w:hAnsi="Arial" w:cs="Arial"/>
          <w:color w:val="000000" w:themeColor="text1"/>
          <w:sz w:val="24"/>
          <w:szCs w:val="24"/>
          <w:lang w:eastAsia="es-MX"/>
        </w:rPr>
      </w:pPr>
      <w:r w:rsidRPr="008C3421">
        <w:rPr>
          <w:rFonts w:ascii="Arial" w:hAnsi="Arial" w:cs="Arial"/>
          <w:color w:val="000000" w:themeColor="text1"/>
          <w:sz w:val="24"/>
          <w:szCs w:val="24"/>
        </w:rPr>
        <w:t xml:space="preserve">Macario </w:t>
      </w:r>
      <w:proofErr w:type="spellStart"/>
      <w:r w:rsidRPr="008C3421">
        <w:rPr>
          <w:rFonts w:ascii="Arial" w:hAnsi="Arial" w:cs="Arial"/>
          <w:color w:val="000000" w:themeColor="text1"/>
          <w:sz w:val="24"/>
          <w:szCs w:val="24"/>
        </w:rPr>
        <w:t>Schettino</w:t>
      </w:r>
      <w:proofErr w:type="spellEnd"/>
      <w:r w:rsidRPr="008C3421">
        <w:rPr>
          <w:rFonts w:ascii="Arial" w:hAnsi="Arial" w:cs="Arial"/>
          <w:color w:val="000000" w:themeColor="text1"/>
          <w:sz w:val="24"/>
          <w:szCs w:val="24"/>
        </w:rPr>
        <w:t xml:space="preserve"> aseguró </w:t>
      </w:r>
      <w:r w:rsidR="008C3421" w:rsidRPr="008C3421">
        <w:rPr>
          <w:rFonts w:ascii="Arial" w:hAnsi="Arial" w:cs="Arial"/>
          <w:color w:val="000000" w:themeColor="text1"/>
          <w:sz w:val="24"/>
          <w:szCs w:val="24"/>
        </w:rPr>
        <w:t>(22-VII)</w:t>
      </w:r>
      <w:r w:rsidRPr="008C3421">
        <w:rPr>
          <w:rFonts w:ascii="Arial" w:hAnsi="Arial" w:cs="Arial"/>
          <w:color w:val="000000" w:themeColor="text1"/>
          <w:sz w:val="24"/>
          <w:szCs w:val="24"/>
        </w:rPr>
        <w:t xml:space="preserve"> sin inmutarse que “los mercados le dijeron (al gobierno de AMLO) que ese negocio (el de la refinación del crudo) es nuestro” y se soltó a defenderlos… “Javier de León. </w:t>
      </w:r>
      <w:r w:rsidRPr="008C3421">
        <w:rPr>
          <w:rFonts w:ascii="Arial" w:eastAsia="Times New Roman" w:hAnsi="Arial" w:cs="Arial"/>
          <w:color w:val="000000" w:themeColor="text1"/>
          <w:sz w:val="24"/>
          <w:szCs w:val="24"/>
          <w:lang w:eastAsia="es-MX"/>
        </w:rPr>
        <w:t>Como antes los paleros de Urzúa ahora lo critican. Sólo es un cambio de perspectiva, como la tuya. Su único pecado: ver la realidad”... “José Abel Salgado Vargas. No resultó negocio, si alguien quiso especular con la divisa estadunidense, agazapado esperando alguna coyuntura. La ventana de oportunidad que se abrió con la sorpresiva decisión del secretario de Hacienda, con la cartita de renuncia envenenada que espetó maliciosamente, duró sólo una hora y el margen de ganancia por un millón de dólares (cerca de 20 millones de pesos) cuando alcanzó nuevamente el punto de inflexión el tipo de cambio, dejó una utilidad de un cuarto de millón de pesos (1.37%); no fue lo que algunos esperaban”… D</w:t>
      </w:r>
      <w:r w:rsidRPr="008C3421">
        <w:rPr>
          <w:rFonts w:ascii="Arial" w:hAnsi="Arial" w:cs="Arial"/>
          <w:color w:val="000000" w:themeColor="text1"/>
          <w:sz w:val="24"/>
          <w:szCs w:val="24"/>
        </w:rPr>
        <w:t>el periodista Jorge Meléndez Preciado: “Un abrazo también para Alexis Ibarra Martínez. No sabía que ya cumplió 45. Como pasa el tiempo”.</w:t>
      </w:r>
      <w:r w:rsidR="00716D70" w:rsidRPr="008C3421">
        <w:rPr>
          <w:rFonts w:ascii="Arial" w:hAnsi="Arial" w:cs="Arial"/>
          <w:color w:val="000000" w:themeColor="text1"/>
          <w:sz w:val="24"/>
          <w:szCs w:val="24"/>
        </w:rPr>
        <w:t>..</w:t>
      </w:r>
      <w:r w:rsidR="008A2D7D" w:rsidRPr="008C3421">
        <w:rPr>
          <w:rFonts w:ascii="Arial" w:hAnsi="Arial" w:cs="Arial"/>
          <w:color w:val="000000" w:themeColor="text1"/>
          <w:sz w:val="24"/>
          <w:szCs w:val="24"/>
        </w:rPr>
        <w:t xml:space="preserve"> Liga</w:t>
      </w:r>
      <w:r w:rsidR="00263E94" w:rsidRPr="008C3421">
        <w:rPr>
          <w:rFonts w:ascii="Arial" w:hAnsi="Arial" w:cs="Arial"/>
          <w:color w:val="000000" w:themeColor="text1"/>
          <w:sz w:val="24"/>
          <w:szCs w:val="24"/>
        </w:rPr>
        <w:t xml:space="preserve"> para el cartón </w:t>
      </w:r>
      <w:hyperlink r:id="rId5" w:history="1">
        <w:r w:rsidR="00263E94" w:rsidRPr="008C3421">
          <w:rPr>
            <w:rStyle w:val="Hipervnculo"/>
            <w:rFonts w:ascii="Arial" w:hAnsi="Arial" w:cs="Arial"/>
            <w:color w:val="000000" w:themeColor="text1"/>
            <w:sz w:val="24"/>
            <w:szCs w:val="24"/>
          </w:rPr>
          <w:t>https://www.jornada.com.mx/2019/07/23/cartones/1</w:t>
        </w:r>
      </w:hyperlink>
      <w:r w:rsidR="00263E94" w:rsidRPr="008C3421">
        <w:rPr>
          <w:rFonts w:ascii="Arial" w:hAnsi="Arial" w:cs="Arial"/>
          <w:color w:val="000000" w:themeColor="text1"/>
          <w:sz w:val="24"/>
          <w:szCs w:val="24"/>
        </w:rPr>
        <w:t xml:space="preserve">... </w:t>
      </w:r>
      <w:r w:rsidRPr="008C3421">
        <w:rPr>
          <w:rFonts w:ascii="Arial" w:hAnsi="Arial" w:cs="Arial"/>
          <w:color w:val="000000" w:themeColor="text1"/>
          <w:sz w:val="24"/>
          <w:szCs w:val="24"/>
        </w:rPr>
        <w:t>Lea en</w:t>
      </w:r>
      <w:r w:rsidRPr="008C3421">
        <w:rPr>
          <w:rFonts w:ascii="Arial" w:eastAsia="Times New Roman" w:hAnsi="Arial" w:cs="Arial"/>
          <w:bCs/>
          <w:color w:val="000000" w:themeColor="text1"/>
          <w:sz w:val="24"/>
          <w:szCs w:val="24"/>
          <w:lang w:eastAsia="es-MX"/>
        </w:rPr>
        <w:t xml:space="preserve"> </w:t>
      </w:r>
      <w:hyperlink r:id="rId6" w:history="1">
        <w:r w:rsidRPr="008C3421">
          <w:rPr>
            <w:rStyle w:val="Hipervnculo"/>
            <w:rFonts w:ascii="Arial" w:eastAsia="Times New Roman" w:hAnsi="Arial" w:cs="Arial"/>
            <w:bCs/>
            <w:color w:val="000000" w:themeColor="text1"/>
            <w:sz w:val="24"/>
            <w:szCs w:val="24"/>
            <w:lang w:eastAsia="es-MX"/>
          </w:rPr>
          <w:t>http://www.forumenlinea.com/</w:t>
        </w:r>
      </w:hyperlink>
      <w:r w:rsidRPr="008C3421">
        <w:rPr>
          <w:rFonts w:ascii="Arial" w:eastAsia="Times New Roman" w:hAnsi="Arial" w:cs="Arial"/>
          <w:bCs/>
          <w:color w:val="000000" w:themeColor="text1"/>
          <w:sz w:val="24"/>
          <w:szCs w:val="24"/>
          <w:lang w:eastAsia="es-MX"/>
        </w:rPr>
        <w:t xml:space="preserve"> (así como el enlace para apoyarlo económicamente </w:t>
      </w:r>
      <w:hyperlink r:id="rId7" w:history="1">
        <w:r w:rsidRPr="008C3421">
          <w:rPr>
            <w:rStyle w:val="Hipervnculo"/>
            <w:rFonts w:ascii="Arial" w:eastAsia="Times New Roman" w:hAnsi="Arial" w:cs="Arial"/>
            <w:bCs/>
            <w:color w:val="000000" w:themeColor="text1"/>
            <w:sz w:val="24"/>
            <w:szCs w:val="24"/>
            <w:lang w:eastAsia="es-MX"/>
          </w:rPr>
          <w:t>http://www.forumenlinea.com/index.php/aportaciones</w:t>
        </w:r>
      </w:hyperlink>
      <w:r w:rsidRPr="008C3421">
        <w:rPr>
          <w:rFonts w:ascii="Arial" w:eastAsia="Times New Roman" w:hAnsi="Arial" w:cs="Arial"/>
          <w:bCs/>
          <w:color w:val="000000" w:themeColor="text1"/>
          <w:sz w:val="24"/>
          <w:szCs w:val="24"/>
          <w:lang w:eastAsia="es-MX"/>
        </w:rPr>
        <w:t xml:space="preserve">): Tuvieron a Romero a la mano… ¡y lo dejaron ir! </w:t>
      </w:r>
      <w:r w:rsidRPr="008C3421">
        <w:rPr>
          <w:rFonts w:ascii="Arial" w:hAnsi="Arial" w:cs="Arial"/>
          <w:bCs/>
          <w:color w:val="000000" w:themeColor="text1"/>
          <w:sz w:val="24"/>
          <w:szCs w:val="24"/>
        </w:rPr>
        <w:t xml:space="preserve">(Francisco Rodríguez). </w:t>
      </w:r>
      <w:r w:rsidRPr="008C3421">
        <w:rPr>
          <w:rFonts w:ascii="Arial" w:hAnsi="Arial" w:cs="Arial"/>
          <w:color w:val="000000" w:themeColor="text1"/>
          <w:sz w:val="24"/>
          <w:szCs w:val="24"/>
        </w:rPr>
        <w:t xml:space="preserve">Juan Collado y la uniformidad de la prensa (Raúl </w:t>
      </w:r>
      <w:proofErr w:type="spellStart"/>
      <w:r w:rsidRPr="008C3421">
        <w:rPr>
          <w:rFonts w:ascii="Arial" w:hAnsi="Arial" w:cs="Arial"/>
          <w:color w:val="000000" w:themeColor="text1"/>
          <w:sz w:val="24"/>
          <w:szCs w:val="24"/>
        </w:rPr>
        <w:t>Caraveo</w:t>
      </w:r>
      <w:proofErr w:type="spellEnd"/>
      <w:r w:rsidRPr="008C3421">
        <w:rPr>
          <w:rFonts w:ascii="Arial" w:hAnsi="Arial" w:cs="Arial"/>
          <w:color w:val="000000" w:themeColor="text1"/>
          <w:sz w:val="24"/>
          <w:szCs w:val="24"/>
        </w:rPr>
        <w:t xml:space="preserve"> Toledo). </w:t>
      </w:r>
      <w:r w:rsidRPr="008C3421">
        <w:rPr>
          <w:rFonts w:ascii="Arial" w:hAnsi="Arial" w:cs="Arial"/>
          <w:color w:val="000000" w:themeColor="text1"/>
          <w:sz w:val="24"/>
          <w:szCs w:val="24"/>
          <w:lang w:eastAsia="es-MX"/>
        </w:rPr>
        <w:t>La prensa alarmista estimula el pánico</w:t>
      </w:r>
      <w:r w:rsidRPr="008C3421">
        <w:rPr>
          <w:rFonts w:ascii="Arial" w:hAnsi="Arial" w:cs="Arial"/>
          <w:iCs/>
          <w:color w:val="000000" w:themeColor="text1"/>
          <w:sz w:val="24"/>
          <w:szCs w:val="24"/>
        </w:rPr>
        <w:t xml:space="preserve"> (</w:t>
      </w:r>
      <w:r w:rsidR="00263E94" w:rsidRPr="008C3421">
        <w:rPr>
          <w:rFonts w:ascii="Arial" w:hAnsi="Arial" w:cs="Arial"/>
          <w:color w:val="000000" w:themeColor="text1"/>
          <w:sz w:val="24"/>
          <w:szCs w:val="24"/>
          <w:lang w:eastAsia="es-MX"/>
        </w:rPr>
        <w:t>Francisco Gómez Maza).</w:t>
      </w:r>
    </w:p>
    <w:p w:rsidR="00130F45" w:rsidRPr="008C3421" w:rsidRDefault="007C1438" w:rsidP="005F5C85">
      <w:pPr>
        <w:spacing w:after="0" w:line="240" w:lineRule="auto"/>
        <w:jc w:val="both"/>
        <w:rPr>
          <w:rFonts w:ascii="Arial" w:hAnsi="Arial" w:cs="Arial"/>
          <w:bCs/>
          <w:color w:val="000000" w:themeColor="text1"/>
          <w:sz w:val="24"/>
          <w:szCs w:val="24"/>
        </w:rPr>
      </w:pPr>
      <w:hyperlink r:id="rId8" w:history="1">
        <w:r w:rsidR="005F5C85" w:rsidRPr="008C3421">
          <w:rPr>
            <w:rFonts w:ascii="Arial" w:hAnsi="Arial" w:cs="Arial"/>
            <w:color w:val="000000" w:themeColor="text1"/>
            <w:lang w:val="en-US"/>
          </w:rPr>
          <w:t>https://www.facebook.com/forumenlinea</w:t>
        </w:r>
      </w:hyperlink>
      <w:r w:rsidR="005F5C85" w:rsidRPr="008C3421">
        <w:rPr>
          <w:rFonts w:ascii="Arial" w:eastAsia="Times New Roman" w:hAnsi="Arial" w:cs="Arial"/>
          <w:color w:val="000000" w:themeColor="text1"/>
          <w:lang w:eastAsia="es-MX"/>
        </w:rPr>
        <w:t xml:space="preserve">    </w:t>
      </w:r>
      <w:hyperlink r:id="rId9" w:history="1">
        <w:r w:rsidR="005F5C85" w:rsidRPr="008C3421">
          <w:rPr>
            <w:rFonts w:ascii="Arial" w:eastAsia="Times New Roman" w:hAnsi="Arial" w:cs="Arial"/>
            <w:color w:val="000000" w:themeColor="text1"/>
            <w:lang w:eastAsia="es-MX"/>
          </w:rPr>
          <w:t>forum@forumenlinea.com</w:t>
        </w:r>
      </w:hyperlink>
      <w:r w:rsidR="005F5C85" w:rsidRPr="008C3421">
        <w:rPr>
          <w:rFonts w:ascii="Arial" w:eastAsia="Times New Roman" w:hAnsi="Arial" w:cs="Arial"/>
          <w:color w:val="000000" w:themeColor="text1"/>
          <w:lang w:eastAsia="es-MX"/>
        </w:rPr>
        <w:t xml:space="preserve">    </w:t>
      </w:r>
      <w:hyperlink r:id="rId10" w:anchor="%21/IbarraAguirreEd" w:tgtFrame="_blank" w:history="1">
        <w:r w:rsidR="005F5C85" w:rsidRPr="008C3421">
          <w:rPr>
            <w:rFonts w:ascii="Arial" w:hAnsi="Arial" w:cs="Arial"/>
            <w:color w:val="000000" w:themeColor="text1"/>
          </w:rPr>
          <w:t>@</w:t>
        </w:r>
        <w:proofErr w:type="spellStart"/>
        <w:r w:rsidR="005F5C85" w:rsidRPr="008C3421">
          <w:rPr>
            <w:rFonts w:ascii="Arial" w:hAnsi="Arial" w:cs="Arial"/>
            <w:color w:val="000000" w:themeColor="text1"/>
          </w:rPr>
          <w:t>IbarraAguirreEd</w:t>
        </w:r>
        <w:proofErr w:type="spellEnd"/>
      </w:hyperlink>
      <w:bookmarkStart w:id="0" w:name="_GoBack"/>
      <w:bookmarkEnd w:id="0"/>
    </w:p>
    <w:sectPr w:rsidR="00130F45" w:rsidRPr="008C342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C85"/>
    <w:rsid w:val="00130F45"/>
    <w:rsid w:val="00133B92"/>
    <w:rsid w:val="00263E94"/>
    <w:rsid w:val="00331E67"/>
    <w:rsid w:val="00587BEA"/>
    <w:rsid w:val="005F5C85"/>
    <w:rsid w:val="00716D70"/>
    <w:rsid w:val="007C1438"/>
    <w:rsid w:val="008A2D7D"/>
    <w:rsid w:val="008C3421"/>
    <w:rsid w:val="00A8399E"/>
    <w:rsid w:val="00AB089B"/>
    <w:rsid w:val="00AB2FC0"/>
    <w:rsid w:val="00BA2A77"/>
    <w:rsid w:val="00BD76CD"/>
    <w:rsid w:val="00D8379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C9853D-7C90-4DF6-8064-05C2B03F8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5C8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F5C85"/>
    <w:rPr>
      <w:color w:val="0563C1" w:themeColor="hyperlink"/>
      <w:u w:val="single"/>
    </w:rPr>
  </w:style>
  <w:style w:type="paragraph" w:styleId="NormalWeb">
    <w:name w:val="Normal (Web)"/>
    <w:basedOn w:val="Normal"/>
    <w:uiPriority w:val="99"/>
    <w:unhideWhenUsed/>
    <w:rsid w:val="00AB089B"/>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styleId="Textoennegrita">
    <w:name w:val="Strong"/>
    <w:basedOn w:val="Fuentedeprrafopredeter"/>
    <w:uiPriority w:val="22"/>
    <w:qFormat/>
    <w:rsid w:val="00AB089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forumenlinea" TargetMode="External"/><Relationship Id="rId3" Type="http://schemas.openxmlformats.org/officeDocument/2006/relationships/webSettings" Target="webSettings.xml"/><Relationship Id="rId7" Type="http://schemas.openxmlformats.org/officeDocument/2006/relationships/hyperlink" Target="http://www.forumenlinea.com/index.php/aportaciones"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11" Type="http://schemas.openxmlformats.org/officeDocument/2006/relationships/fontTable" Target="fontTable.xml"/><Relationship Id="rId5" Type="http://schemas.openxmlformats.org/officeDocument/2006/relationships/hyperlink" Target="https://www.jornada.com.mx/2019/07/23/cartones/1" TargetMode="External"/><Relationship Id="rId10" Type="http://schemas.openxmlformats.org/officeDocument/2006/relationships/hyperlink" Target="http://www.twitter.com/" TargetMode="External"/><Relationship Id="rId4" Type="http://schemas.openxmlformats.org/officeDocument/2006/relationships/hyperlink" Target="http://www.forumenlinea.com/index.php/27-revistas/forum-en-linea-372/687-la-historia-incomoda-que-no-quieren-contar" TargetMode="External"/><Relationship Id="rId9" Type="http://schemas.openxmlformats.org/officeDocument/2006/relationships/hyperlink" Target="mailto:forum@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2</Pages>
  <Words>848</Words>
  <Characters>4573</Characters>
  <Application>Microsoft Office Word</Application>
  <DocSecurity>0</DocSecurity>
  <Lines>78</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7</cp:revision>
  <dcterms:created xsi:type="dcterms:W3CDTF">2019-07-23T13:53:00Z</dcterms:created>
  <dcterms:modified xsi:type="dcterms:W3CDTF">2019-07-29T15:45:00Z</dcterms:modified>
</cp:coreProperties>
</file>