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B9E" w:rsidRPr="00656D37" w:rsidRDefault="00163B9E" w:rsidP="00163B9E">
      <w:pPr>
        <w:spacing w:after="0" w:line="240" w:lineRule="auto"/>
        <w:jc w:val="both"/>
        <w:rPr>
          <w:rFonts w:ascii="Arial" w:eastAsia="Times New Roman" w:hAnsi="Arial" w:cs="Arial"/>
          <w:color w:val="000000" w:themeColor="text1"/>
          <w:sz w:val="28"/>
          <w:szCs w:val="28"/>
          <w:lang w:eastAsia="es-MX"/>
        </w:rPr>
      </w:pPr>
      <w:r w:rsidRPr="00656D37">
        <w:rPr>
          <w:rFonts w:ascii="Arial" w:eastAsia="Times New Roman" w:hAnsi="Arial" w:cs="Arial"/>
          <w:color w:val="000000" w:themeColor="text1"/>
          <w:sz w:val="28"/>
          <w:szCs w:val="28"/>
          <w:lang w:eastAsia="es-MX"/>
        </w:rPr>
        <w:t>Utopía</w:t>
      </w:r>
    </w:p>
    <w:p w:rsidR="00163B9E" w:rsidRPr="00656D37" w:rsidRDefault="00163B9E" w:rsidP="00163B9E">
      <w:pPr>
        <w:spacing w:after="0" w:line="240" w:lineRule="auto"/>
        <w:jc w:val="both"/>
        <w:rPr>
          <w:rFonts w:ascii="Arial" w:eastAsia="Times New Roman" w:hAnsi="Arial" w:cs="Arial"/>
          <w:color w:val="000000" w:themeColor="text1"/>
          <w:sz w:val="24"/>
          <w:szCs w:val="24"/>
          <w:lang w:eastAsia="es-MX"/>
        </w:rPr>
      </w:pPr>
    </w:p>
    <w:p w:rsidR="00163B9E" w:rsidRPr="00656D37" w:rsidRDefault="00B3697B" w:rsidP="00B3697B">
      <w:pPr>
        <w:spacing w:after="0" w:line="240" w:lineRule="auto"/>
        <w:jc w:val="center"/>
        <w:rPr>
          <w:rFonts w:ascii="Arial" w:eastAsia="Times New Roman" w:hAnsi="Arial" w:cs="Arial"/>
          <w:b/>
          <w:color w:val="000000" w:themeColor="text1"/>
          <w:sz w:val="36"/>
          <w:szCs w:val="36"/>
          <w:lang w:eastAsia="es-MX"/>
        </w:rPr>
      </w:pPr>
      <w:proofErr w:type="spellStart"/>
      <w:r w:rsidRPr="00656D37">
        <w:rPr>
          <w:rFonts w:ascii="Arial" w:eastAsia="Times New Roman" w:hAnsi="Arial" w:cs="Arial"/>
          <w:b/>
          <w:i/>
          <w:color w:val="000000" w:themeColor="text1"/>
          <w:sz w:val="36"/>
          <w:szCs w:val="36"/>
          <w:lang w:eastAsia="es-MX"/>
        </w:rPr>
        <w:t>Huachicoleo</w:t>
      </w:r>
      <w:proofErr w:type="spellEnd"/>
      <w:r w:rsidRPr="00656D37">
        <w:rPr>
          <w:rFonts w:ascii="Arial" w:eastAsia="Times New Roman" w:hAnsi="Arial" w:cs="Arial"/>
          <w:b/>
          <w:color w:val="000000" w:themeColor="text1"/>
          <w:sz w:val="36"/>
          <w:szCs w:val="36"/>
          <w:lang w:eastAsia="es-MX"/>
        </w:rPr>
        <w:t xml:space="preserve"> en las facturas</w:t>
      </w:r>
    </w:p>
    <w:p w:rsidR="00163B9E" w:rsidRPr="00656D37" w:rsidRDefault="00163B9E" w:rsidP="00163B9E">
      <w:pPr>
        <w:spacing w:after="0" w:line="240" w:lineRule="auto"/>
        <w:jc w:val="both"/>
        <w:rPr>
          <w:rFonts w:ascii="Arial" w:eastAsia="Times New Roman" w:hAnsi="Arial" w:cs="Arial"/>
          <w:color w:val="000000" w:themeColor="text1"/>
          <w:sz w:val="24"/>
          <w:szCs w:val="24"/>
          <w:lang w:eastAsia="es-MX"/>
        </w:rPr>
      </w:pPr>
    </w:p>
    <w:p w:rsidR="00163B9E" w:rsidRPr="00656D37" w:rsidRDefault="00163B9E" w:rsidP="00163B9E">
      <w:pPr>
        <w:spacing w:after="0" w:line="240" w:lineRule="auto"/>
        <w:jc w:val="both"/>
        <w:rPr>
          <w:rFonts w:ascii="Arial" w:eastAsia="Times New Roman" w:hAnsi="Arial" w:cs="Arial"/>
          <w:b/>
          <w:color w:val="000000" w:themeColor="text1"/>
          <w:sz w:val="24"/>
          <w:szCs w:val="24"/>
          <w:lang w:eastAsia="es-MX"/>
        </w:rPr>
      </w:pPr>
      <w:r w:rsidRPr="00656D37">
        <w:rPr>
          <w:rFonts w:ascii="Arial" w:eastAsia="Times New Roman" w:hAnsi="Arial" w:cs="Arial"/>
          <w:b/>
          <w:color w:val="000000" w:themeColor="text1"/>
          <w:sz w:val="24"/>
          <w:szCs w:val="24"/>
          <w:lang w:eastAsia="es-MX"/>
        </w:rPr>
        <w:t>Eduardo Ibarra Aguirre</w:t>
      </w:r>
    </w:p>
    <w:p w:rsidR="00163B9E" w:rsidRPr="00656D37" w:rsidRDefault="00163B9E" w:rsidP="00163B9E">
      <w:pPr>
        <w:spacing w:after="0" w:line="240" w:lineRule="auto"/>
        <w:jc w:val="both"/>
        <w:rPr>
          <w:rFonts w:ascii="Arial" w:eastAsia="Times New Roman" w:hAnsi="Arial" w:cs="Arial"/>
          <w:color w:val="000000" w:themeColor="text1"/>
          <w:sz w:val="24"/>
          <w:szCs w:val="24"/>
          <w:lang w:eastAsia="es-MX"/>
        </w:rPr>
      </w:pPr>
    </w:p>
    <w:p w:rsidR="00B3697B" w:rsidRPr="00656D37" w:rsidRDefault="00B3697B" w:rsidP="00B3697B">
      <w:pPr>
        <w:spacing w:after="0" w:line="240" w:lineRule="auto"/>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En la víspera del primer aniversario del triunfo electoral sin precedente de Andrés Manuel López Obrador y su partido-movimiento</w:t>
      </w:r>
      <w:r w:rsidR="00DD74CA" w:rsidRPr="00656D37">
        <w:rPr>
          <w:rFonts w:ascii="Arial" w:eastAsia="Times New Roman" w:hAnsi="Arial" w:cs="Arial"/>
          <w:color w:val="000000" w:themeColor="text1"/>
          <w:sz w:val="24"/>
          <w:szCs w:val="24"/>
          <w:lang w:eastAsia="es-MX"/>
        </w:rPr>
        <w:t>,</w:t>
      </w:r>
      <w:r w:rsidRPr="00656D37">
        <w:rPr>
          <w:rFonts w:ascii="Arial" w:eastAsia="Times New Roman" w:hAnsi="Arial" w:cs="Arial"/>
          <w:color w:val="000000" w:themeColor="text1"/>
          <w:sz w:val="24"/>
          <w:szCs w:val="24"/>
          <w:lang w:eastAsia="es-MX"/>
        </w:rPr>
        <w:t xml:space="preserve"> asumió un nuevo compromiso con el país a partir de las investigaciones realizadas por el Servicio de Administración </w:t>
      </w:r>
      <w:r w:rsidR="00DC7243" w:rsidRPr="00656D37">
        <w:rPr>
          <w:rFonts w:ascii="Arial" w:eastAsia="Times New Roman" w:hAnsi="Arial" w:cs="Arial"/>
          <w:color w:val="000000" w:themeColor="text1"/>
          <w:sz w:val="24"/>
          <w:szCs w:val="24"/>
          <w:lang w:eastAsia="es-MX"/>
        </w:rPr>
        <w:t>T</w:t>
      </w:r>
      <w:r w:rsidRPr="00656D37">
        <w:rPr>
          <w:rFonts w:ascii="Arial" w:eastAsia="Times New Roman" w:hAnsi="Arial" w:cs="Arial"/>
          <w:color w:val="000000" w:themeColor="text1"/>
          <w:sz w:val="24"/>
          <w:szCs w:val="24"/>
          <w:lang w:eastAsia="es-MX"/>
        </w:rPr>
        <w:t xml:space="preserve">ributaria: </w:t>
      </w:r>
      <w:r w:rsidR="00DC7243" w:rsidRPr="00656D37">
        <w:rPr>
          <w:rFonts w:ascii="Arial" w:eastAsia="Times New Roman" w:hAnsi="Arial" w:cs="Arial"/>
          <w:color w:val="000000" w:themeColor="text1"/>
          <w:sz w:val="24"/>
          <w:szCs w:val="24"/>
          <w:lang w:eastAsia="es-MX"/>
        </w:rPr>
        <w:t>S</w:t>
      </w:r>
      <w:r w:rsidRPr="00656D37">
        <w:rPr>
          <w:rFonts w:ascii="Arial" w:eastAsia="Times New Roman" w:hAnsi="Arial" w:cs="Arial"/>
          <w:color w:val="000000" w:themeColor="text1"/>
          <w:sz w:val="24"/>
          <w:szCs w:val="24"/>
          <w:lang w:eastAsia="es-MX"/>
        </w:rPr>
        <w:t>e acabar</w:t>
      </w:r>
      <w:r w:rsidR="00DC7243" w:rsidRPr="00656D37">
        <w:rPr>
          <w:rFonts w:ascii="Arial" w:eastAsia="Times New Roman" w:hAnsi="Arial" w:cs="Arial"/>
          <w:color w:val="000000" w:themeColor="text1"/>
          <w:sz w:val="24"/>
          <w:szCs w:val="24"/>
          <w:lang w:eastAsia="es-MX"/>
        </w:rPr>
        <w:t xml:space="preserve">á </w:t>
      </w:r>
      <w:r w:rsidRPr="00656D37">
        <w:rPr>
          <w:rFonts w:ascii="Arial" w:eastAsia="Times New Roman" w:hAnsi="Arial" w:cs="Arial"/>
          <w:color w:val="000000" w:themeColor="text1"/>
          <w:sz w:val="24"/>
          <w:szCs w:val="24"/>
          <w:lang w:eastAsia="es-MX"/>
        </w:rPr>
        <w:t xml:space="preserve">con el tráfico de facturas falsas, “que es una gran transa que se permitió. El </w:t>
      </w:r>
      <w:proofErr w:type="spellStart"/>
      <w:r w:rsidRPr="00656D37">
        <w:rPr>
          <w:rFonts w:ascii="Arial" w:eastAsia="Times New Roman" w:hAnsi="Arial" w:cs="Arial"/>
          <w:i/>
          <w:iCs/>
          <w:color w:val="000000" w:themeColor="text1"/>
          <w:sz w:val="24"/>
          <w:szCs w:val="24"/>
          <w:lang w:eastAsia="es-MX"/>
        </w:rPr>
        <w:t>huachicoleo</w:t>
      </w:r>
      <w:proofErr w:type="spellEnd"/>
      <w:r w:rsidRPr="00656D37">
        <w:rPr>
          <w:rFonts w:ascii="Arial" w:eastAsia="Times New Roman" w:hAnsi="Arial" w:cs="Arial"/>
          <w:color w:val="000000" w:themeColor="text1"/>
          <w:sz w:val="24"/>
          <w:szCs w:val="24"/>
          <w:lang w:eastAsia="es-MX"/>
        </w:rPr>
        <w:t xml:space="preserve"> en las facturas, causa evasión fiscal de miles de millones de pesos”</w:t>
      </w:r>
      <w:r w:rsidR="00DC7243" w:rsidRPr="00656D37">
        <w:rPr>
          <w:rFonts w:ascii="Arial" w:eastAsia="Times New Roman" w:hAnsi="Arial" w:cs="Arial"/>
          <w:color w:val="000000" w:themeColor="text1"/>
          <w:sz w:val="24"/>
          <w:szCs w:val="24"/>
          <w:lang w:eastAsia="es-MX"/>
        </w:rPr>
        <w:t>.</w:t>
      </w:r>
    </w:p>
    <w:p w:rsidR="00DD74CA" w:rsidRPr="00656D37" w:rsidRDefault="00DD74CA" w:rsidP="00DC7243">
      <w:pPr>
        <w:spacing w:after="0" w:line="240" w:lineRule="auto"/>
        <w:ind w:firstLine="708"/>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 xml:space="preserve">El fraude fiscal es de gran magnitud. </w:t>
      </w:r>
      <w:r w:rsidR="00DC7243" w:rsidRPr="00656D37">
        <w:rPr>
          <w:rFonts w:ascii="Arial" w:eastAsia="Times New Roman" w:hAnsi="Arial" w:cs="Arial"/>
          <w:color w:val="000000" w:themeColor="text1"/>
          <w:sz w:val="24"/>
          <w:szCs w:val="24"/>
          <w:lang w:eastAsia="es-MX"/>
        </w:rPr>
        <w:t>L</w:t>
      </w:r>
      <w:r w:rsidRPr="00656D37">
        <w:rPr>
          <w:rFonts w:ascii="Arial" w:eastAsia="Times New Roman" w:hAnsi="Arial" w:cs="Arial"/>
          <w:color w:val="000000" w:themeColor="text1"/>
          <w:sz w:val="24"/>
          <w:szCs w:val="24"/>
          <w:lang w:eastAsia="es-MX"/>
        </w:rPr>
        <w:t>o valor</w:t>
      </w:r>
      <w:r w:rsidR="00DC7243" w:rsidRPr="00656D37">
        <w:rPr>
          <w:rFonts w:ascii="Arial" w:eastAsia="Times New Roman" w:hAnsi="Arial" w:cs="Arial"/>
          <w:color w:val="000000" w:themeColor="text1"/>
          <w:sz w:val="24"/>
          <w:szCs w:val="24"/>
          <w:lang w:eastAsia="es-MX"/>
        </w:rPr>
        <w:t xml:space="preserve">ó en los siguientes términos </w:t>
      </w:r>
      <w:r w:rsidRPr="00656D37">
        <w:rPr>
          <w:rFonts w:ascii="Arial" w:eastAsia="Times New Roman" w:hAnsi="Arial" w:cs="Arial"/>
          <w:color w:val="000000" w:themeColor="text1"/>
          <w:sz w:val="24"/>
          <w:szCs w:val="24"/>
          <w:lang w:eastAsia="es-MX"/>
        </w:rPr>
        <w:t xml:space="preserve">Margarita Ríos </w:t>
      </w:r>
      <w:proofErr w:type="spellStart"/>
      <w:r w:rsidRPr="00656D37">
        <w:rPr>
          <w:rFonts w:ascii="Arial" w:eastAsia="Times New Roman" w:hAnsi="Arial" w:cs="Arial"/>
          <w:color w:val="000000" w:themeColor="text1"/>
          <w:sz w:val="24"/>
          <w:szCs w:val="24"/>
          <w:lang w:eastAsia="es-MX"/>
        </w:rPr>
        <w:t>Farjat</w:t>
      </w:r>
      <w:proofErr w:type="spellEnd"/>
      <w:r w:rsidRPr="00656D37">
        <w:rPr>
          <w:rFonts w:ascii="Arial" w:eastAsia="Times New Roman" w:hAnsi="Arial" w:cs="Arial"/>
          <w:color w:val="000000" w:themeColor="text1"/>
          <w:sz w:val="24"/>
          <w:szCs w:val="24"/>
          <w:lang w:eastAsia="es-MX"/>
        </w:rPr>
        <w:t xml:space="preserve">, titular del SAT. A partir de una investigación propia detectaron de 2014 a </w:t>
      </w:r>
      <w:r w:rsidR="00DC7243" w:rsidRPr="00656D37">
        <w:rPr>
          <w:rFonts w:ascii="Arial" w:eastAsia="Times New Roman" w:hAnsi="Arial" w:cs="Arial"/>
          <w:color w:val="000000" w:themeColor="text1"/>
          <w:sz w:val="24"/>
          <w:szCs w:val="24"/>
          <w:lang w:eastAsia="es-MX"/>
        </w:rPr>
        <w:t>2019</w:t>
      </w:r>
      <w:r w:rsidRPr="00656D37">
        <w:rPr>
          <w:rFonts w:ascii="Arial" w:eastAsia="Times New Roman" w:hAnsi="Arial" w:cs="Arial"/>
          <w:color w:val="000000" w:themeColor="text1"/>
          <w:sz w:val="24"/>
          <w:szCs w:val="24"/>
          <w:lang w:eastAsia="es-MX"/>
        </w:rPr>
        <w:t xml:space="preserve"> el funcionamiento de 8 mil 204 </w:t>
      </w:r>
      <w:r w:rsidRPr="00656D37">
        <w:rPr>
          <w:rFonts w:ascii="Arial" w:eastAsia="Times New Roman" w:hAnsi="Arial" w:cs="Arial"/>
          <w:i/>
          <w:color w:val="000000" w:themeColor="text1"/>
          <w:sz w:val="24"/>
          <w:szCs w:val="24"/>
          <w:lang w:eastAsia="es-MX"/>
        </w:rPr>
        <w:t xml:space="preserve">empresas </w:t>
      </w:r>
      <w:proofErr w:type="spellStart"/>
      <w:r w:rsidRPr="00656D37">
        <w:rPr>
          <w:rFonts w:ascii="Arial" w:eastAsia="Times New Roman" w:hAnsi="Arial" w:cs="Arial"/>
          <w:i/>
          <w:color w:val="000000" w:themeColor="text1"/>
          <w:sz w:val="24"/>
          <w:szCs w:val="24"/>
          <w:lang w:eastAsia="es-MX"/>
        </w:rPr>
        <w:t>factureras</w:t>
      </w:r>
      <w:proofErr w:type="spellEnd"/>
      <w:r w:rsidRPr="00656D37">
        <w:rPr>
          <w:rFonts w:ascii="Arial" w:eastAsia="Times New Roman" w:hAnsi="Arial" w:cs="Arial"/>
          <w:color w:val="000000" w:themeColor="text1"/>
          <w:sz w:val="24"/>
          <w:szCs w:val="24"/>
          <w:lang w:eastAsia="es-MX"/>
        </w:rPr>
        <w:t xml:space="preserve"> que emitían documentos originales para amparar operaciones simuladas y evadir el fisco o lavar dinero por 1.6 billones de pesos. E</w:t>
      </w:r>
      <w:r w:rsidR="00DC7243" w:rsidRPr="00656D37">
        <w:rPr>
          <w:rFonts w:ascii="Arial" w:eastAsia="Times New Roman" w:hAnsi="Arial" w:cs="Arial"/>
          <w:color w:val="000000" w:themeColor="text1"/>
          <w:sz w:val="24"/>
          <w:szCs w:val="24"/>
          <w:lang w:eastAsia="es-MX"/>
        </w:rPr>
        <w:t xml:space="preserve">ste </w:t>
      </w:r>
      <w:r w:rsidRPr="00656D37">
        <w:rPr>
          <w:rFonts w:ascii="Arial" w:eastAsia="Times New Roman" w:hAnsi="Arial" w:cs="Arial"/>
          <w:color w:val="000000" w:themeColor="text1"/>
          <w:sz w:val="24"/>
          <w:szCs w:val="24"/>
          <w:lang w:eastAsia="es-MX"/>
        </w:rPr>
        <w:t>esquema permitió la evasión fiscal por 354 mil millones de pesos.</w:t>
      </w:r>
    </w:p>
    <w:p w:rsidR="00DD74CA" w:rsidRPr="00656D37" w:rsidRDefault="00DD74CA" w:rsidP="00DD74CA">
      <w:pPr>
        <w:spacing w:after="0" w:line="240" w:lineRule="auto"/>
        <w:ind w:firstLine="708"/>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 xml:space="preserve">El mecanismo de defraudación mediante el que se colocaban en el mercado comprobantes fiscales auténticos sobre conceptos no ejercidos o montos menores, </w:t>
      </w:r>
      <w:r w:rsidR="00DC7243" w:rsidRPr="00656D37">
        <w:rPr>
          <w:rFonts w:ascii="Arial" w:eastAsia="Times New Roman" w:hAnsi="Arial" w:cs="Arial"/>
          <w:color w:val="000000" w:themeColor="text1"/>
          <w:sz w:val="24"/>
          <w:szCs w:val="24"/>
          <w:lang w:eastAsia="es-MX"/>
        </w:rPr>
        <w:t xml:space="preserve">aseguró que </w:t>
      </w:r>
      <w:r w:rsidRPr="00656D37">
        <w:rPr>
          <w:rFonts w:ascii="Arial" w:eastAsia="Times New Roman" w:hAnsi="Arial" w:cs="Arial"/>
          <w:color w:val="000000" w:themeColor="text1"/>
          <w:sz w:val="24"/>
          <w:szCs w:val="24"/>
          <w:lang w:eastAsia="es-MX"/>
        </w:rPr>
        <w:t xml:space="preserve">tiene implicaciones </w:t>
      </w:r>
      <w:r w:rsidR="00DC7243" w:rsidRPr="00656D37">
        <w:rPr>
          <w:rFonts w:ascii="Arial" w:eastAsia="Times New Roman" w:hAnsi="Arial" w:cs="Arial"/>
          <w:color w:val="000000" w:themeColor="text1"/>
          <w:sz w:val="24"/>
          <w:szCs w:val="24"/>
          <w:lang w:eastAsia="es-MX"/>
        </w:rPr>
        <w:t xml:space="preserve">harto </w:t>
      </w:r>
      <w:r w:rsidRPr="00656D37">
        <w:rPr>
          <w:rFonts w:ascii="Arial" w:eastAsia="Times New Roman" w:hAnsi="Arial" w:cs="Arial"/>
          <w:color w:val="000000" w:themeColor="text1"/>
          <w:sz w:val="24"/>
          <w:szCs w:val="24"/>
          <w:lang w:eastAsia="es-MX"/>
        </w:rPr>
        <w:t xml:space="preserve">agresivas para </w:t>
      </w:r>
      <w:r w:rsidR="00DC7243" w:rsidRPr="00656D37">
        <w:rPr>
          <w:rFonts w:ascii="Arial" w:eastAsia="Times New Roman" w:hAnsi="Arial" w:cs="Arial"/>
          <w:color w:val="000000" w:themeColor="text1"/>
          <w:sz w:val="24"/>
          <w:szCs w:val="24"/>
          <w:lang w:eastAsia="es-MX"/>
        </w:rPr>
        <w:t>Hacienda</w:t>
      </w:r>
      <w:r w:rsidRPr="00656D37">
        <w:rPr>
          <w:rFonts w:ascii="Arial" w:eastAsia="Times New Roman" w:hAnsi="Arial" w:cs="Arial"/>
          <w:color w:val="000000" w:themeColor="text1"/>
          <w:sz w:val="24"/>
          <w:szCs w:val="24"/>
          <w:lang w:eastAsia="es-MX"/>
        </w:rPr>
        <w:t xml:space="preserve">. </w:t>
      </w:r>
      <w:r w:rsidR="00DC7243" w:rsidRPr="00656D37">
        <w:rPr>
          <w:rFonts w:ascii="Arial" w:eastAsia="Times New Roman" w:hAnsi="Arial" w:cs="Arial"/>
          <w:color w:val="000000" w:themeColor="text1"/>
          <w:sz w:val="24"/>
          <w:szCs w:val="24"/>
          <w:lang w:eastAsia="es-MX"/>
        </w:rPr>
        <w:t xml:space="preserve">En </w:t>
      </w:r>
      <w:r w:rsidRPr="00656D37">
        <w:rPr>
          <w:rFonts w:ascii="Arial" w:eastAsia="Times New Roman" w:hAnsi="Arial" w:cs="Arial"/>
          <w:color w:val="000000" w:themeColor="text1"/>
          <w:sz w:val="24"/>
          <w:szCs w:val="24"/>
          <w:lang w:eastAsia="es-MX"/>
        </w:rPr>
        <w:t xml:space="preserve">el caso del impuesto al valor agregado implica que se generen saldos a favor que se compensan contra el mismo impuesto (que no ingresa) o, peor, que se pida la </w:t>
      </w:r>
      <w:proofErr w:type="gramStart"/>
      <w:r w:rsidRPr="00656D37">
        <w:rPr>
          <w:rFonts w:ascii="Arial" w:eastAsia="Times New Roman" w:hAnsi="Arial" w:cs="Arial"/>
          <w:color w:val="000000" w:themeColor="text1"/>
          <w:sz w:val="24"/>
          <w:szCs w:val="24"/>
          <w:lang w:eastAsia="es-MX"/>
        </w:rPr>
        <w:t>devolución</w:t>
      </w:r>
      <w:proofErr w:type="gramEnd"/>
      <w:r w:rsidRPr="00656D37">
        <w:rPr>
          <w:rFonts w:ascii="Arial" w:eastAsia="Times New Roman" w:hAnsi="Arial" w:cs="Arial"/>
          <w:color w:val="000000" w:themeColor="text1"/>
          <w:sz w:val="24"/>
          <w:szCs w:val="24"/>
          <w:lang w:eastAsia="es-MX"/>
        </w:rPr>
        <w:t xml:space="preserve"> de un IVA inexistente.</w:t>
      </w:r>
    </w:p>
    <w:p w:rsidR="00DC7243" w:rsidRPr="00656D37" w:rsidRDefault="00DC7243" w:rsidP="00DC7243">
      <w:pPr>
        <w:spacing w:after="0" w:line="240" w:lineRule="auto"/>
        <w:ind w:firstLine="708"/>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 xml:space="preserve">Durante </w:t>
      </w:r>
      <w:r w:rsidR="00A86D59" w:rsidRPr="00656D37">
        <w:rPr>
          <w:rFonts w:ascii="Arial" w:eastAsia="Times New Roman" w:hAnsi="Arial" w:cs="Arial"/>
          <w:color w:val="000000" w:themeColor="text1"/>
          <w:sz w:val="24"/>
          <w:szCs w:val="24"/>
          <w:lang w:eastAsia="es-MX"/>
        </w:rPr>
        <w:t>el</w:t>
      </w:r>
      <w:r w:rsidR="00DD74CA" w:rsidRPr="00656D37">
        <w:rPr>
          <w:rFonts w:ascii="Arial" w:eastAsia="Times New Roman" w:hAnsi="Arial" w:cs="Arial"/>
          <w:color w:val="000000" w:themeColor="text1"/>
          <w:sz w:val="24"/>
          <w:szCs w:val="24"/>
          <w:lang w:eastAsia="es-MX"/>
        </w:rPr>
        <w:t xml:space="preserve"> operativo </w:t>
      </w:r>
      <w:r w:rsidRPr="00656D37">
        <w:rPr>
          <w:rFonts w:ascii="Arial" w:eastAsia="Times New Roman" w:hAnsi="Arial" w:cs="Arial"/>
          <w:color w:val="000000" w:themeColor="text1"/>
          <w:sz w:val="24"/>
          <w:szCs w:val="24"/>
          <w:lang w:eastAsia="es-MX"/>
        </w:rPr>
        <w:t xml:space="preserve">que desplegó el SAT </w:t>
      </w:r>
      <w:r w:rsidR="00DD74CA" w:rsidRPr="00656D37">
        <w:rPr>
          <w:rFonts w:ascii="Arial" w:eastAsia="Times New Roman" w:hAnsi="Arial" w:cs="Arial"/>
          <w:color w:val="000000" w:themeColor="text1"/>
          <w:sz w:val="24"/>
          <w:szCs w:val="24"/>
          <w:lang w:eastAsia="es-MX"/>
        </w:rPr>
        <w:t xml:space="preserve">la semana pasada en contra de 150 de estas </w:t>
      </w:r>
      <w:r w:rsidR="00DD74CA" w:rsidRPr="00656D37">
        <w:rPr>
          <w:rFonts w:ascii="Arial" w:eastAsia="Times New Roman" w:hAnsi="Arial" w:cs="Arial"/>
          <w:i/>
          <w:color w:val="000000" w:themeColor="text1"/>
          <w:sz w:val="24"/>
          <w:szCs w:val="24"/>
          <w:lang w:eastAsia="es-MX"/>
        </w:rPr>
        <w:t xml:space="preserve">empresas </w:t>
      </w:r>
      <w:proofErr w:type="spellStart"/>
      <w:r w:rsidR="00DD74CA" w:rsidRPr="00656D37">
        <w:rPr>
          <w:rFonts w:ascii="Arial" w:eastAsia="Times New Roman" w:hAnsi="Arial" w:cs="Arial"/>
          <w:i/>
          <w:color w:val="000000" w:themeColor="text1"/>
          <w:sz w:val="24"/>
          <w:szCs w:val="24"/>
          <w:lang w:eastAsia="es-MX"/>
        </w:rPr>
        <w:t>factureras</w:t>
      </w:r>
      <w:proofErr w:type="spellEnd"/>
      <w:r w:rsidR="00DD74CA" w:rsidRPr="00656D37">
        <w:rPr>
          <w:rFonts w:ascii="Arial" w:eastAsia="Times New Roman" w:hAnsi="Arial" w:cs="Arial"/>
          <w:color w:val="000000" w:themeColor="text1"/>
          <w:sz w:val="24"/>
          <w:szCs w:val="24"/>
          <w:lang w:eastAsia="es-MX"/>
        </w:rPr>
        <w:t xml:space="preserve"> que se ubicaron como las más representativas de este modelo, o aquellas donde la discrepancia era muy acentuada por su reciente creación y montos facturados que ascendían a 282 mil millones de pesos desde 2017 a la fecha, provoca</w:t>
      </w:r>
      <w:r w:rsidR="00A86D59" w:rsidRPr="00656D37">
        <w:rPr>
          <w:rFonts w:ascii="Arial" w:eastAsia="Times New Roman" w:hAnsi="Arial" w:cs="Arial"/>
          <w:color w:val="000000" w:themeColor="text1"/>
          <w:sz w:val="24"/>
          <w:szCs w:val="24"/>
          <w:lang w:eastAsia="es-MX"/>
        </w:rPr>
        <w:t>ron</w:t>
      </w:r>
      <w:r w:rsidR="00DD74CA" w:rsidRPr="00656D37">
        <w:rPr>
          <w:rFonts w:ascii="Arial" w:eastAsia="Times New Roman" w:hAnsi="Arial" w:cs="Arial"/>
          <w:color w:val="000000" w:themeColor="text1"/>
          <w:sz w:val="24"/>
          <w:szCs w:val="24"/>
          <w:lang w:eastAsia="es-MX"/>
        </w:rPr>
        <w:t xml:space="preserve"> una posible evasión fiscal de 62 mil millones de pesos</w:t>
      </w:r>
      <w:r w:rsidRPr="00656D37">
        <w:rPr>
          <w:rFonts w:ascii="Arial" w:eastAsia="Times New Roman" w:hAnsi="Arial" w:cs="Arial"/>
          <w:color w:val="000000" w:themeColor="text1"/>
          <w:sz w:val="24"/>
          <w:szCs w:val="24"/>
          <w:lang w:eastAsia="es-MX"/>
        </w:rPr>
        <w:t>; a tono con la información de Alonso Urrutia y Alma E. Muñoz</w:t>
      </w:r>
      <w:r w:rsidR="00203067" w:rsidRPr="00656D37">
        <w:rPr>
          <w:rFonts w:ascii="Arial" w:eastAsia="Times New Roman" w:hAnsi="Arial" w:cs="Arial"/>
          <w:color w:val="000000" w:themeColor="text1"/>
          <w:sz w:val="24"/>
          <w:szCs w:val="24"/>
          <w:lang w:eastAsia="es-MX"/>
        </w:rPr>
        <w:t xml:space="preserve"> (</w:t>
      </w:r>
      <w:r w:rsidRPr="00656D37">
        <w:rPr>
          <w:rFonts w:ascii="Arial" w:eastAsia="Times New Roman" w:hAnsi="Arial" w:cs="Arial"/>
          <w:color w:val="000000" w:themeColor="text1"/>
          <w:sz w:val="24"/>
          <w:szCs w:val="24"/>
          <w:lang w:eastAsia="es-MX"/>
        </w:rPr>
        <w:t>La Jornada</w:t>
      </w:r>
      <w:r w:rsidR="00203067" w:rsidRPr="00656D37">
        <w:rPr>
          <w:rFonts w:ascii="Arial" w:eastAsia="Times New Roman" w:hAnsi="Arial" w:cs="Arial"/>
          <w:color w:val="000000" w:themeColor="text1"/>
          <w:sz w:val="24"/>
          <w:szCs w:val="24"/>
          <w:lang w:eastAsia="es-MX"/>
        </w:rPr>
        <w:t>, 26-VI-19)</w:t>
      </w:r>
      <w:r w:rsidR="00E8454E" w:rsidRPr="00656D37">
        <w:rPr>
          <w:rFonts w:ascii="Arial" w:eastAsia="Times New Roman" w:hAnsi="Arial" w:cs="Arial"/>
          <w:color w:val="000000" w:themeColor="text1"/>
          <w:sz w:val="24"/>
          <w:szCs w:val="24"/>
          <w:lang w:eastAsia="es-MX"/>
        </w:rPr>
        <w:t>.</w:t>
      </w:r>
    </w:p>
    <w:p w:rsidR="00E8454E" w:rsidRPr="00656D37" w:rsidRDefault="00E8454E" w:rsidP="00DC7243">
      <w:pPr>
        <w:spacing w:after="0" w:line="240" w:lineRule="auto"/>
        <w:ind w:firstLine="708"/>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 xml:space="preserve">Con facturas de papel y ahora electrónicas, pero las prácticas fraudulentas persisten y en el primer caso las facturas falsas se vendían a la luz del día en la Plaza de Santo Domingo y hasta por empleados de bajo perfil de la Secretaría de Gobernación durante la gestión de Francisco Labastida Ochoa, lo que no implica que </w:t>
      </w:r>
      <w:r w:rsidR="00973243">
        <w:rPr>
          <w:rFonts w:ascii="Arial" w:eastAsia="Times New Roman" w:hAnsi="Arial" w:cs="Arial"/>
          <w:color w:val="000000" w:themeColor="text1"/>
          <w:sz w:val="24"/>
          <w:szCs w:val="24"/>
          <w:lang w:eastAsia="es-MX"/>
        </w:rPr>
        <w:t>e</w:t>
      </w:r>
      <w:r w:rsidRPr="00656D37">
        <w:rPr>
          <w:rFonts w:ascii="Arial" w:eastAsia="Times New Roman" w:hAnsi="Arial" w:cs="Arial"/>
          <w:color w:val="000000" w:themeColor="text1"/>
          <w:sz w:val="24"/>
          <w:szCs w:val="24"/>
          <w:lang w:eastAsia="es-MX"/>
        </w:rPr>
        <w:t>l sinaloense estuviera enterado.</w:t>
      </w:r>
    </w:p>
    <w:p w:rsidR="00A86D59" w:rsidRPr="00656D37" w:rsidRDefault="00E8454E" w:rsidP="00A86D59">
      <w:pPr>
        <w:spacing w:after="0" w:line="240" w:lineRule="auto"/>
        <w:ind w:firstLine="708"/>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Sin embargo, las cuentas alegres durante el sexenio de Enrique Peña en términos de incremento de la captación fiscal</w:t>
      </w:r>
      <w:r w:rsidR="00203067" w:rsidRPr="00656D37">
        <w:rPr>
          <w:rFonts w:ascii="Arial" w:eastAsia="Times New Roman" w:hAnsi="Arial" w:cs="Arial"/>
          <w:color w:val="000000" w:themeColor="text1"/>
          <w:sz w:val="24"/>
          <w:szCs w:val="24"/>
          <w:lang w:eastAsia="es-MX"/>
        </w:rPr>
        <w:t>,</w:t>
      </w:r>
      <w:r w:rsidRPr="00656D37">
        <w:rPr>
          <w:rFonts w:ascii="Arial" w:eastAsia="Times New Roman" w:hAnsi="Arial" w:cs="Arial"/>
          <w:color w:val="000000" w:themeColor="text1"/>
          <w:sz w:val="24"/>
          <w:szCs w:val="24"/>
          <w:lang w:eastAsia="es-MX"/>
        </w:rPr>
        <w:t xml:space="preserve"> divulgadas por Aristóteles Núñez, así como en el primer semestre de 2019, están lejos de </w:t>
      </w:r>
      <w:r w:rsidR="00394887" w:rsidRPr="00656D37">
        <w:rPr>
          <w:rFonts w:ascii="Arial" w:eastAsia="Times New Roman" w:hAnsi="Arial" w:cs="Arial"/>
          <w:color w:val="000000" w:themeColor="text1"/>
          <w:sz w:val="24"/>
          <w:szCs w:val="24"/>
          <w:lang w:eastAsia="es-MX"/>
        </w:rPr>
        <w:t>las posibilidades reales de México, el país de la OCDE con más baja captación en proporción a su producto interno bruto</w:t>
      </w:r>
      <w:r w:rsidR="00A86D59" w:rsidRPr="00656D37">
        <w:rPr>
          <w:rFonts w:ascii="Arial" w:eastAsia="Times New Roman" w:hAnsi="Arial" w:cs="Arial"/>
          <w:color w:val="000000" w:themeColor="text1"/>
          <w:sz w:val="24"/>
          <w:szCs w:val="24"/>
          <w:lang w:eastAsia="es-MX"/>
        </w:rPr>
        <w:t xml:space="preserve"> (</w:t>
      </w:r>
      <w:hyperlink r:id="rId4" w:history="1">
        <w:r w:rsidR="00A86D59" w:rsidRPr="00656D37">
          <w:rPr>
            <w:rStyle w:val="Hipervnculo"/>
            <w:rFonts w:ascii="Arial" w:eastAsia="Times New Roman" w:hAnsi="Arial" w:cs="Arial"/>
            <w:color w:val="000000" w:themeColor="text1"/>
            <w:sz w:val="24"/>
            <w:szCs w:val="24"/>
            <w:lang w:eastAsia="es-MX"/>
          </w:rPr>
          <w:t>https://www.jornada.com.mx/2019/06/27/cartones/1</w:t>
        </w:r>
      </w:hyperlink>
      <w:r w:rsidR="00A86D59" w:rsidRPr="00656D37">
        <w:rPr>
          <w:rStyle w:val="Hipervnculo"/>
          <w:rFonts w:ascii="Arial" w:eastAsia="Times New Roman" w:hAnsi="Arial" w:cs="Arial"/>
          <w:color w:val="000000" w:themeColor="text1"/>
          <w:sz w:val="24"/>
          <w:szCs w:val="24"/>
          <w:u w:val="none"/>
          <w:lang w:eastAsia="es-MX"/>
        </w:rPr>
        <w:t>).</w:t>
      </w:r>
    </w:p>
    <w:p w:rsidR="00355B2B" w:rsidRPr="00656D37" w:rsidRDefault="00A86D59" w:rsidP="00355B2B">
      <w:pPr>
        <w:spacing w:after="0" w:line="240" w:lineRule="auto"/>
        <w:ind w:firstLine="708"/>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E</w:t>
      </w:r>
      <w:r w:rsidR="00394887" w:rsidRPr="00656D37">
        <w:rPr>
          <w:rFonts w:ascii="Arial" w:eastAsia="Times New Roman" w:hAnsi="Arial" w:cs="Arial"/>
          <w:color w:val="000000" w:themeColor="text1"/>
          <w:sz w:val="24"/>
          <w:szCs w:val="24"/>
          <w:lang w:eastAsia="es-MX"/>
        </w:rPr>
        <w:t xml:space="preserve">sto se explica en parte porque el número de </w:t>
      </w:r>
      <w:r w:rsidR="00394887" w:rsidRPr="00656D37">
        <w:rPr>
          <w:rFonts w:ascii="Arial" w:eastAsia="Times New Roman" w:hAnsi="Arial" w:cs="Arial"/>
          <w:i/>
          <w:color w:val="000000" w:themeColor="text1"/>
          <w:sz w:val="24"/>
          <w:szCs w:val="24"/>
          <w:lang w:eastAsia="es-MX"/>
        </w:rPr>
        <w:t xml:space="preserve">empresas </w:t>
      </w:r>
      <w:proofErr w:type="spellStart"/>
      <w:r w:rsidR="00394887" w:rsidRPr="00656D37">
        <w:rPr>
          <w:rFonts w:ascii="Arial" w:eastAsia="Times New Roman" w:hAnsi="Arial" w:cs="Arial"/>
          <w:i/>
          <w:color w:val="000000" w:themeColor="text1"/>
          <w:sz w:val="24"/>
          <w:szCs w:val="24"/>
          <w:lang w:eastAsia="es-MX"/>
        </w:rPr>
        <w:t>facture</w:t>
      </w:r>
      <w:r w:rsidRPr="00656D37">
        <w:rPr>
          <w:rFonts w:ascii="Arial" w:eastAsia="Times New Roman" w:hAnsi="Arial" w:cs="Arial"/>
          <w:i/>
          <w:color w:val="000000" w:themeColor="text1"/>
          <w:sz w:val="24"/>
          <w:szCs w:val="24"/>
          <w:lang w:eastAsia="es-MX"/>
        </w:rPr>
        <w:t>ra</w:t>
      </w:r>
      <w:r w:rsidR="00394887" w:rsidRPr="00656D37">
        <w:rPr>
          <w:rFonts w:ascii="Arial" w:eastAsia="Times New Roman" w:hAnsi="Arial" w:cs="Arial"/>
          <w:i/>
          <w:color w:val="000000" w:themeColor="text1"/>
          <w:sz w:val="24"/>
          <w:szCs w:val="24"/>
          <w:lang w:eastAsia="es-MX"/>
        </w:rPr>
        <w:t>s</w:t>
      </w:r>
      <w:proofErr w:type="spellEnd"/>
      <w:r w:rsidR="00394887" w:rsidRPr="00656D37">
        <w:rPr>
          <w:rFonts w:ascii="Arial" w:eastAsia="Times New Roman" w:hAnsi="Arial" w:cs="Arial"/>
          <w:color w:val="000000" w:themeColor="text1"/>
          <w:sz w:val="24"/>
          <w:szCs w:val="24"/>
          <w:lang w:eastAsia="es-MX"/>
        </w:rPr>
        <w:t xml:space="preserve"> creció 31 veces </w:t>
      </w:r>
      <w:r w:rsidRPr="00656D37">
        <w:rPr>
          <w:rFonts w:ascii="Arial" w:eastAsia="Times New Roman" w:hAnsi="Arial" w:cs="Arial"/>
          <w:color w:val="000000" w:themeColor="text1"/>
          <w:sz w:val="24"/>
          <w:szCs w:val="24"/>
          <w:lang w:eastAsia="es-MX"/>
        </w:rPr>
        <w:t xml:space="preserve">en </w:t>
      </w:r>
      <w:r w:rsidR="00394887" w:rsidRPr="00656D37">
        <w:rPr>
          <w:rFonts w:ascii="Arial" w:eastAsia="Times New Roman" w:hAnsi="Arial" w:cs="Arial"/>
          <w:color w:val="000000" w:themeColor="text1"/>
          <w:sz w:val="24"/>
          <w:szCs w:val="24"/>
          <w:lang w:eastAsia="es-MX"/>
        </w:rPr>
        <w:t>2014-18, y el SAT estima que cada una de éstas emitió alrededor de mil facturas de operaciones simuladas, fraudulentas.</w:t>
      </w:r>
      <w:r w:rsidR="009415D7" w:rsidRPr="00656D37">
        <w:rPr>
          <w:rFonts w:ascii="Arial" w:eastAsia="Times New Roman" w:hAnsi="Arial" w:cs="Arial"/>
          <w:color w:val="000000" w:themeColor="text1"/>
          <w:sz w:val="24"/>
          <w:szCs w:val="24"/>
          <w:lang w:eastAsia="es-MX"/>
        </w:rPr>
        <w:t xml:space="preserve"> Y la participación de seis funcionarios de</w:t>
      </w:r>
      <w:r w:rsidR="00355B2B" w:rsidRPr="00656D37">
        <w:rPr>
          <w:rFonts w:ascii="Arial" w:eastAsia="Times New Roman" w:hAnsi="Arial" w:cs="Arial"/>
          <w:color w:val="000000" w:themeColor="text1"/>
          <w:sz w:val="24"/>
          <w:szCs w:val="24"/>
          <w:lang w:eastAsia="es-MX"/>
        </w:rPr>
        <w:t xml:space="preserve"> “entidades de Hacienda” y contra los cuales fue presentada una denuncia mediante la Administración General de Evaluación.</w:t>
      </w:r>
    </w:p>
    <w:p w:rsidR="00355B2B" w:rsidRPr="00656D37" w:rsidRDefault="00394887" w:rsidP="00656D37">
      <w:pPr>
        <w:spacing w:after="0" w:line="240" w:lineRule="auto"/>
        <w:ind w:firstLine="708"/>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lastRenderedPageBreak/>
        <w:t>En la mañanera del 26</w:t>
      </w:r>
      <w:r w:rsidR="00A86D59" w:rsidRPr="00656D37">
        <w:rPr>
          <w:rFonts w:ascii="Arial" w:eastAsia="Times New Roman" w:hAnsi="Arial" w:cs="Arial"/>
          <w:color w:val="000000" w:themeColor="text1"/>
          <w:sz w:val="24"/>
          <w:szCs w:val="24"/>
          <w:lang w:eastAsia="es-MX"/>
        </w:rPr>
        <w:t>,</w:t>
      </w:r>
      <w:r w:rsidRPr="00656D37">
        <w:rPr>
          <w:rFonts w:ascii="Arial" w:eastAsia="Times New Roman" w:hAnsi="Arial" w:cs="Arial"/>
          <w:color w:val="000000" w:themeColor="text1"/>
          <w:sz w:val="24"/>
          <w:szCs w:val="24"/>
          <w:lang w:eastAsia="es-MX"/>
        </w:rPr>
        <w:t xml:space="preserve"> Ríos </w:t>
      </w:r>
      <w:proofErr w:type="spellStart"/>
      <w:r w:rsidRPr="00656D37">
        <w:rPr>
          <w:rFonts w:ascii="Arial" w:eastAsia="Times New Roman" w:hAnsi="Arial" w:cs="Arial"/>
          <w:color w:val="000000" w:themeColor="text1"/>
          <w:sz w:val="24"/>
          <w:szCs w:val="24"/>
          <w:lang w:eastAsia="es-MX"/>
        </w:rPr>
        <w:t>Farjat</w:t>
      </w:r>
      <w:proofErr w:type="spellEnd"/>
      <w:r w:rsidRPr="00656D37">
        <w:rPr>
          <w:rFonts w:ascii="Arial" w:eastAsia="Times New Roman" w:hAnsi="Arial" w:cs="Arial"/>
          <w:color w:val="000000" w:themeColor="text1"/>
          <w:sz w:val="24"/>
          <w:szCs w:val="24"/>
          <w:lang w:eastAsia="es-MX"/>
        </w:rPr>
        <w:t xml:space="preserve"> informó que </w:t>
      </w:r>
      <w:r w:rsidR="009415D7" w:rsidRPr="00656D37">
        <w:rPr>
          <w:rFonts w:ascii="Arial" w:eastAsia="Times New Roman" w:hAnsi="Arial" w:cs="Arial"/>
          <w:color w:val="000000" w:themeColor="text1"/>
          <w:sz w:val="24"/>
          <w:szCs w:val="24"/>
          <w:lang w:eastAsia="es-MX"/>
        </w:rPr>
        <w:t xml:space="preserve">con </w:t>
      </w:r>
      <w:r w:rsidRPr="00656D37">
        <w:rPr>
          <w:rFonts w:ascii="Arial" w:eastAsia="Times New Roman" w:hAnsi="Arial" w:cs="Arial"/>
          <w:color w:val="000000" w:themeColor="text1"/>
          <w:sz w:val="24"/>
          <w:szCs w:val="24"/>
          <w:lang w:eastAsia="es-MX"/>
        </w:rPr>
        <w:t xml:space="preserve">el modelo ideado por el SAT para detectar operaciones fraudulentas, fueron presentadas 23 denuncias penales </w:t>
      </w:r>
      <w:r w:rsidR="009415D7" w:rsidRPr="00656D37">
        <w:rPr>
          <w:rFonts w:ascii="Arial" w:eastAsia="Times New Roman" w:hAnsi="Arial" w:cs="Arial"/>
          <w:color w:val="000000" w:themeColor="text1"/>
          <w:sz w:val="24"/>
          <w:szCs w:val="24"/>
          <w:lang w:eastAsia="es-MX"/>
        </w:rPr>
        <w:t>e</w:t>
      </w:r>
      <w:r w:rsidR="000F1817" w:rsidRPr="00656D37">
        <w:rPr>
          <w:rFonts w:ascii="Arial" w:eastAsia="Times New Roman" w:hAnsi="Arial" w:cs="Arial"/>
          <w:color w:val="000000" w:themeColor="text1"/>
          <w:sz w:val="24"/>
          <w:szCs w:val="24"/>
          <w:lang w:eastAsia="es-MX"/>
        </w:rPr>
        <w:t>n</w:t>
      </w:r>
      <w:r w:rsidR="009415D7" w:rsidRPr="00656D37">
        <w:rPr>
          <w:rFonts w:ascii="Arial" w:eastAsia="Times New Roman" w:hAnsi="Arial" w:cs="Arial"/>
          <w:color w:val="000000" w:themeColor="text1"/>
          <w:sz w:val="24"/>
          <w:szCs w:val="24"/>
          <w:lang w:eastAsia="es-MX"/>
        </w:rPr>
        <w:t xml:space="preserve"> abril </w:t>
      </w:r>
      <w:r w:rsidRPr="00656D37">
        <w:rPr>
          <w:rFonts w:ascii="Arial" w:eastAsia="Times New Roman" w:hAnsi="Arial" w:cs="Arial"/>
          <w:color w:val="000000" w:themeColor="text1"/>
          <w:sz w:val="24"/>
          <w:szCs w:val="24"/>
          <w:lang w:eastAsia="es-MX"/>
        </w:rPr>
        <w:t xml:space="preserve">ante la Fiscalía General de la República en contra de empresas que </w:t>
      </w:r>
      <w:r w:rsidR="009415D7" w:rsidRPr="00656D37">
        <w:rPr>
          <w:rFonts w:ascii="Arial" w:eastAsia="Times New Roman" w:hAnsi="Arial" w:cs="Arial"/>
          <w:color w:val="000000" w:themeColor="text1"/>
          <w:sz w:val="24"/>
          <w:szCs w:val="24"/>
          <w:lang w:eastAsia="es-MX"/>
        </w:rPr>
        <w:t>dedujeron impuestos</w:t>
      </w:r>
      <w:r w:rsidRPr="00656D37">
        <w:rPr>
          <w:rFonts w:ascii="Arial" w:eastAsia="Times New Roman" w:hAnsi="Arial" w:cs="Arial"/>
          <w:color w:val="000000" w:themeColor="text1"/>
          <w:sz w:val="24"/>
          <w:szCs w:val="24"/>
          <w:lang w:eastAsia="es-MX"/>
        </w:rPr>
        <w:t>, entre las cuales hay algunas que el SAT identifica como desvío de recursos públicos.</w:t>
      </w:r>
      <w:r w:rsidR="009415D7" w:rsidRPr="00656D37">
        <w:rPr>
          <w:rFonts w:ascii="Arial" w:eastAsia="Times New Roman" w:hAnsi="Arial" w:cs="Arial"/>
          <w:color w:val="000000" w:themeColor="text1"/>
          <w:sz w:val="24"/>
          <w:szCs w:val="24"/>
          <w:lang w:eastAsia="es-MX"/>
        </w:rPr>
        <w:t xml:space="preserve"> Fechas que muestran que el combate va en serio en términos jurídicos y que no interesa litigar en los medios, como era costumbre gubernamental para la foto y el escándalo</w:t>
      </w:r>
      <w:r w:rsidR="00A86D59" w:rsidRPr="00656D37">
        <w:rPr>
          <w:rFonts w:ascii="Arial" w:eastAsia="Times New Roman" w:hAnsi="Arial" w:cs="Arial"/>
          <w:color w:val="000000" w:themeColor="text1"/>
          <w:sz w:val="24"/>
          <w:szCs w:val="24"/>
          <w:lang w:eastAsia="es-MX"/>
        </w:rPr>
        <w:t>,</w:t>
      </w:r>
      <w:r w:rsidR="009415D7" w:rsidRPr="00656D37">
        <w:rPr>
          <w:rFonts w:ascii="Arial" w:eastAsia="Times New Roman" w:hAnsi="Arial" w:cs="Arial"/>
          <w:color w:val="000000" w:themeColor="text1"/>
          <w:sz w:val="24"/>
          <w:szCs w:val="24"/>
          <w:lang w:eastAsia="es-MX"/>
        </w:rPr>
        <w:t xml:space="preserve"> </w:t>
      </w:r>
      <w:r w:rsidR="00A86D59" w:rsidRPr="00656D37">
        <w:rPr>
          <w:rFonts w:ascii="Arial" w:eastAsia="Times New Roman" w:hAnsi="Arial" w:cs="Arial"/>
          <w:color w:val="000000" w:themeColor="text1"/>
          <w:sz w:val="24"/>
          <w:szCs w:val="24"/>
          <w:lang w:eastAsia="es-MX"/>
        </w:rPr>
        <w:t>pero</w:t>
      </w:r>
      <w:r w:rsidR="009415D7" w:rsidRPr="00656D37">
        <w:rPr>
          <w:rFonts w:ascii="Arial" w:eastAsia="Times New Roman" w:hAnsi="Arial" w:cs="Arial"/>
          <w:color w:val="000000" w:themeColor="text1"/>
          <w:sz w:val="24"/>
          <w:szCs w:val="24"/>
          <w:lang w:eastAsia="es-MX"/>
        </w:rPr>
        <w:t xml:space="preserve"> que tanto extrañan la opinión pública y publicada que todavía no aquilata la trascendencia del nuevo compromiso presidencial y menos que sin su concurso y acompañamiento no habrá éxito.</w:t>
      </w:r>
    </w:p>
    <w:p w:rsidR="00B3697B" w:rsidRPr="00656D37" w:rsidRDefault="00B3697B" w:rsidP="00B3697B">
      <w:pPr>
        <w:spacing w:after="0" w:line="240" w:lineRule="auto"/>
        <w:jc w:val="center"/>
        <w:rPr>
          <w:rFonts w:ascii="Arial" w:eastAsia="Times New Roman" w:hAnsi="Arial" w:cs="Arial"/>
          <w:b/>
          <w:color w:val="000000" w:themeColor="text1"/>
          <w:sz w:val="24"/>
          <w:szCs w:val="24"/>
          <w:lang w:eastAsia="es-MX"/>
        </w:rPr>
      </w:pPr>
      <w:r w:rsidRPr="00656D37">
        <w:rPr>
          <w:rFonts w:ascii="Arial" w:eastAsia="Times New Roman" w:hAnsi="Arial" w:cs="Arial"/>
          <w:b/>
          <w:color w:val="000000" w:themeColor="text1"/>
          <w:sz w:val="24"/>
          <w:szCs w:val="24"/>
          <w:lang w:eastAsia="es-MX"/>
        </w:rPr>
        <w:t>Acuse de recibo</w:t>
      </w:r>
    </w:p>
    <w:p w:rsidR="00163B9E" w:rsidRPr="00656D37" w:rsidRDefault="00163B9E" w:rsidP="00163B9E">
      <w:pPr>
        <w:spacing w:after="0" w:line="240" w:lineRule="auto"/>
        <w:jc w:val="both"/>
        <w:rPr>
          <w:rFonts w:ascii="Arial" w:eastAsia="Times New Roman" w:hAnsi="Arial" w:cs="Arial"/>
          <w:color w:val="000000" w:themeColor="text1"/>
          <w:sz w:val="24"/>
          <w:szCs w:val="24"/>
          <w:lang w:eastAsia="es-MX"/>
        </w:rPr>
      </w:pPr>
      <w:r w:rsidRPr="00656D37">
        <w:rPr>
          <w:rFonts w:ascii="Arial" w:eastAsia="Times New Roman" w:hAnsi="Arial" w:cs="Arial"/>
          <w:color w:val="000000" w:themeColor="text1"/>
          <w:sz w:val="24"/>
          <w:szCs w:val="24"/>
          <w:lang w:eastAsia="es-MX"/>
        </w:rPr>
        <w:t xml:space="preserve">José Luis Flores López invita a la velada rusa por el “verdadero día D de la II Guerra Mundial: el 75 aniversario de la Operación </w:t>
      </w:r>
      <w:proofErr w:type="spellStart"/>
      <w:r w:rsidRPr="00656D37">
        <w:rPr>
          <w:rFonts w:ascii="Arial" w:eastAsia="Times New Roman" w:hAnsi="Arial" w:cs="Arial"/>
          <w:color w:val="000000" w:themeColor="text1"/>
          <w:sz w:val="24"/>
          <w:szCs w:val="24"/>
          <w:lang w:eastAsia="es-MX"/>
        </w:rPr>
        <w:t>Bagratión</w:t>
      </w:r>
      <w:proofErr w:type="spellEnd"/>
      <w:r w:rsidRPr="00656D37">
        <w:rPr>
          <w:rFonts w:ascii="Arial" w:eastAsia="Times New Roman" w:hAnsi="Arial" w:cs="Arial"/>
          <w:color w:val="000000" w:themeColor="text1"/>
          <w:sz w:val="24"/>
          <w:szCs w:val="24"/>
          <w:lang w:eastAsia="es-MX"/>
        </w:rPr>
        <w:t xml:space="preserve"> que habría de convertirse en el golpe más duro de la guerra para la Alemania nazi, del cual jamás podría recuperarse”. Sábado 29 a las 15:00 horas, en la Casa del Tiempo, General Pedro Antonio de los Santos 84, Metro </w:t>
      </w:r>
      <w:proofErr w:type="spellStart"/>
      <w:r w:rsidRPr="00656D37">
        <w:rPr>
          <w:rFonts w:ascii="Arial" w:eastAsia="Times New Roman" w:hAnsi="Arial" w:cs="Arial"/>
          <w:color w:val="000000" w:themeColor="text1"/>
          <w:sz w:val="24"/>
          <w:szCs w:val="24"/>
          <w:lang w:eastAsia="es-MX"/>
        </w:rPr>
        <w:t>Juanacatlán</w:t>
      </w:r>
      <w:proofErr w:type="spellEnd"/>
      <w:r w:rsidRPr="00656D37">
        <w:rPr>
          <w:rFonts w:ascii="Arial" w:eastAsia="Times New Roman" w:hAnsi="Arial" w:cs="Arial"/>
          <w:color w:val="000000" w:themeColor="text1"/>
          <w:sz w:val="24"/>
          <w:szCs w:val="24"/>
          <w:lang w:eastAsia="es-MX"/>
        </w:rPr>
        <w:t>…</w:t>
      </w:r>
      <w:r w:rsidR="00973243">
        <w:rPr>
          <w:rFonts w:ascii="Arial" w:eastAsia="Times New Roman" w:hAnsi="Arial" w:cs="Arial"/>
          <w:color w:val="000000" w:themeColor="text1"/>
          <w:sz w:val="24"/>
          <w:szCs w:val="24"/>
          <w:lang w:eastAsia="es-MX"/>
        </w:rPr>
        <w:t xml:space="preserve"> </w:t>
      </w:r>
      <w:r w:rsidRPr="00656D37">
        <w:rPr>
          <w:rFonts w:ascii="Arial" w:eastAsia="Times New Roman" w:hAnsi="Arial" w:cs="Arial"/>
          <w:color w:val="000000" w:themeColor="text1"/>
          <w:sz w:val="24"/>
          <w:szCs w:val="24"/>
          <w:lang w:eastAsia="es-MX"/>
        </w:rPr>
        <w:t xml:space="preserve">Sobre Félix </w:t>
      </w:r>
      <w:proofErr w:type="spellStart"/>
      <w:r w:rsidRPr="00656D37">
        <w:rPr>
          <w:rFonts w:ascii="Arial" w:eastAsia="Times New Roman" w:hAnsi="Arial" w:cs="Arial"/>
          <w:color w:val="000000" w:themeColor="text1"/>
          <w:sz w:val="24"/>
          <w:szCs w:val="24"/>
          <w:lang w:eastAsia="es-MX"/>
        </w:rPr>
        <w:t>Goded</w:t>
      </w:r>
      <w:proofErr w:type="spellEnd"/>
      <w:r w:rsidRPr="00656D37">
        <w:rPr>
          <w:rFonts w:ascii="Arial" w:eastAsia="Times New Roman" w:hAnsi="Arial" w:cs="Arial"/>
          <w:color w:val="000000" w:themeColor="text1"/>
          <w:sz w:val="24"/>
          <w:szCs w:val="24"/>
          <w:lang w:eastAsia="es-MX"/>
        </w:rPr>
        <w:t xml:space="preserve"> Andreu: “Tuve el privilegio de compartir con él durante toda nuestra reclusión en </w:t>
      </w:r>
      <w:proofErr w:type="spellStart"/>
      <w:r w:rsidRPr="00656D37">
        <w:rPr>
          <w:rFonts w:ascii="Arial" w:eastAsia="Times New Roman" w:hAnsi="Arial" w:cs="Arial"/>
          <w:color w:val="000000" w:themeColor="text1"/>
          <w:sz w:val="24"/>
          <w:szCs w:val="24"/>
          <w:lang w:eastAsia="es-MX"/>
        </w:rPr>
        <w:t>Lecumberri</w:t>
      </w:r>
      <w:proofErr w:type="spellEnd"/>
      <w:r w:rsidRPr="00656D37">
        <w:rPr>
          <w:rFonts w:ascii="Arial" w:eastAsia="Times New Roman" w:hAnsi="Arial" w:cs="Arial"/>
          <w:color w:val="000000" w:themeColor="text1"/>
          <w:sz w:val="24"/>
          <w:szCs w:val="24"/>
          <w:lang w:eastAsia="es-MX"/>
        </w:rPr>
        <w:t xml:space="preserve">. Félix </w:t>
      </w:r>
      <w:proofErr w:type="spellStart"/>
      <w:r w:rsidRPr="00656D37">
        <w:rPr>
          <w:rFonts w:ascii="Arial" w:eastAsia="Times New Roman" w:hAnsi="Arial" w:cs="Arial"/>
          <w:color w:val="000000" w:themeColor="text1"/>
          <w:sz w:val="24"/>
          <w:szCs w:val="24"/>
          <w:lang w:eastAsia="es-MX"/>
        </w:rPr>
        <w:t>Goded</w:t>
      </w:r>
      <w:proofErr w:type="spellEnd"/>
      <w:r w:rsidRPr="00656D37">
        <w:rPr>
          <w:rFonts w:ascii="Arial" w:eastAsia="Times New Roman" w:hAnsi="Arial" w:cs="Arial"/>
          <w:color w:val="000000" w:themeColor="text1"/>
          <w:sz w:val="24"/>
          <w:szCs w:val="24"/>
          <w:lang w:eastAsia="es-MX"/>
        </w:rPr>
        <w:t xml:space="preserve"> era simplemente extraordinario. Poseía un gran don de gentes; tranquilo con parsimonia y casi dulzura era su trato con todos los compañeros de la Crujía ‘C’. Siempre presente y muy participativo en todas las reuniones del Partido Comunista Mexicano que hacíamos en alguna de las celdas, defendía con firmeza sus puntos de vista. Conservo uno de sus bellos dibujos que con maestrías hacía a tinta china. Descanse en paz querido camarada ‘</w:t>
      </w:r>
      <w:proofErr w:type="spellStart"/>
      <w:r w:rsidRPr="00656D37">
        <w:rPr>
          <w:rFonts w:ascii="Arial" w:eastAsia="Times New Roman" w:hAnsi="Arial" w:cs="Arial"/>
          <w:color w:val="000000" w:themeColor="text1"/>
          <w:sz w:val="24"/>
          <w:szCs w:val="24"/>
          <w:lang w:eastAsia="es-MX"/>
        </w:rPr>
        <w:t>Godea</w:t>
      </w:r>
      <w:proofErr w:type="spellEnd"/>
      <w:r w:rsidRPr="00656D37">
        <w:rPr>
          <w:rFonts w:ascii="Arial" w:eastAsia="Times New Roman" w:hAnsi="Arial" w:cs="Arial"/>
          <w:color w:val="000000" w:themeColor="text1"/>
          <w:sz w:val="24"/>
          <w:szCs w:val="24"/>
          <w:lang w:eastAsia="es-MX"/>
        </w:rPr>
        <w:t xml:space="preserve">’, como solía llamarlo. Américo Saldívar”… Mi pésame a los familiares de Enrique Muñoz León, el mejor comediante y entrevistador de Expreso de la </w:t>
      </w:r>
      <w:r w:rsidR="000F1817" w:rsidRPr="00656D37">
        <w:rPr>
          <w:rFonts w:ascii="Arial" w:eastAsia="Times New Roman" w:hAnsi="Arial" w:cs="Arial"/>
          <w:color w:val="000000" w:themeColor="text1"/>
          <w:sz w:val="24"/>
          <w:szCs w:val="24"/>
          <w:lang w:eastAsia="es-MX"/>
        </w:rPr>
        <w:t>M</w:t>
      </w:r>
      <w:r w:rsidRPr="00656D37">
        <w:rPr>
          <w:rFonts w:ascii="Arial" w:eastAsia="Times New Roman" w:hAnsi="Arial" w:cs="Arial"/>
          <w:color w:val="000000" w:themeColor="text1"/>
          <w:sz w:val="24"/>
          <w:szCs w:val="24"/>
          <w:lang w:eastAsia="es-MX"/>
        </w:rPr>
        <w:t xml:space="preserve">añana, de Foro Tv… Lea en </w:t>
      </w:r>
      <w:hyperlink r:id="rId5" w:history="1">
        <w:r w:rsidR="00656D37" w:rsidRPr="00656D37">
          <w:rPr>
            <w:rStyle w:val="Hipervnculo"/>
            <w:rFonts w:ascii="Arial" w:eastAsia="Times New Roman" w:hAnsi="Arial" w:cs="Arial"/>
            <w:color w:val="000000" w:themeColor="text1"/>
            <w:sz w:val="24"/>
            <w:szCs w:val="24"/>
            <w:lang w:eastAsia="es-MX"/>
          </w:rPr>
          <w:t>http://www.forumenlinea.com/</w:t>
        </w:r>
      </w:hyperlink>
      <w:r w:rsidRPr="00656D37">
        <w:rPr>
          <w:rStyle w:val="Hipervnculo"/>
          <w:rFonts w:ascii="Arial" w:eastAsia="Times New Roman" w:hAnsi="Arial" w:cs="Arial"/>
          <w:color w:val="000000" w:themeColor="text1"/>
          <w:sz w:val="24"/>
          <w:szCs w:val="24"/>
          <w:u w:val="none"/>
          <w:lang w:eastAsia="es-MX"/>
        </w:rPr>
        <w:t xml:space="preserve">: </w:t>
      </w:r>
      <w:r w:rsidRPr="00656D37">
        <w:rPr>
          <w:rFonts w:ascii="Arial" w:eastAsia="Times New Roman" w:hAnsi="Arial" w:cs="Arial"/>
          <w:bCs/>
          <w:color w:val="000000" w:themeColor="text1"/>
          <w:kern w:val="36"/>
          <w:sz w:val="24"/>
          <w:szCs w:val="24"/>
          <w:lang w:eastAsia="es-MX"/>
        </w:rPr>
        <w:t>A EU no le interesa un Brasil fuerte: Lula (</w:t>
      </w:r>
      <w:r w:rsidRPr="00656D37">
        <w:rPr>
          <w:rFonts w:ascii="Arial" w:eastAsia="Times New Roman" w:hAnsi="Arial" w:cs="Arial"/>
          <w:color w:val="000000" w:themeColor="text1"/>
          <w:sz w:val="24"/>
          <w:szCs w:val="24"/>
          <w:lang w:eastAsia="es-MX"/>
        </w:rPr>
        <w:t xml:space="preserve">Eleonora de Lucena y Rodolfo Lucena). </w:t>
      </w:r>
      <w:r w:rsidRPr="00656D37">
        <w:rPr>
          <w:rFonts w:ascii="Arial" w:eastAsia="Times New Roman" w:hAnsi="Arial" w:cs="Arial"/>
          <w:bCs/>
          <w:color w:val="000000" w:themeColor="text1"/>
          <w:kern w:val="36"/>
          <w:sz w:val="24"/>
          <w:szCs w:val="24"/>
          <w:lang w:eastAsia="es-MX"/>
        </w:rPr>
        <w:t xml:space="preserve">“Confirman el uso del Derecho como forma de persecución política” en Brasil: Emir </w:t>
      </w:r>
      <w:proofErr w:type="spellStart"/>
      <w:r w:rsidRPr="00656D37">
        <w:rPr>
          <w:rFonts w:ascii="Arial" w:eastAsia="Times New Roman" w:hAnsi="Arial" w:cs="Arial"/>
          <w:bCs/>
          <w:color w:val="000000" w:themeColor="text1"/>
          <w:kern w:val="36"/>
          <w:sz w:val="24"/>
          <w:szCs w:val="24"/>
          <w:lang w:eastAsia="es-MX"/>
        </w:rPr>
        <w:t>Sader</w:t>
      </w:r>
      <w:proofErr w:type="spellEnd"/>
      <w:r w:rsidRPr="00656D37">
        <w:rPr>
          <w:rFonts w:ascii="Arial" w:eastAsia="Times New Roman" w:hAnsi="Arial" w:cs="Arial"/>
          <w:bCs/>
          <w:color w:val="000000" w:themeColor="text1"/>
          <w:kern w:val="36"/>
          <w:sz w:val="24"/>
          <w:szCs w:val="24"/>
          <w:lang w:eastAsia="es-MX"/>
        </w:rPr>
        <w:t xml:space="preserve"> </w:t>
      </w:r>
      <w:r w:rsidRPr="00656D37">
        <w:rPr>
          <w:rFonts w:ascii="Arial" w:eastAsia="Times New Roman" w:hAnsi="Arial" w:cs="Arial"/>
          <w:color w:val="000000" w:themeColor="text1"/>
          <w:sz w:val="24"/>
          <w:szCs w:val="24"/>
          <w:lang w:eastAsia="es-MX"/>
        </w:rPr>
        <w:t xml:space="preserve">(Tomás González F.)… Y para apoyarlo: </w:t>
      </w:r>
      <w:hyperlink r:id="rId6" w:history="1">
        <w:r w:rsidRPr="00656D37">
          <w:rPr>
            <w:rStyle w:val="Hipervnculo"/>
            <w:rFonts w:ascii="Arial" w:eastAsia="Times New Roman" w:hAnsi="Arial" w:cs="Arial"/>
            <w:color w:val="000000" w:themeColor="text1"/>
            <w:sz w:val="24"/>
            <w:szCs w:val="24"/>
            <w:lang w:eastAsia="es-MX"/>
          </w:rPr>
          <w:t>http://www.forumenlinea.com/index.php/aportaciones</w:t>
        </w:r>
      </w:hyperlink>
    </w:p>
    <w:p w:rsidR="00656D37" w:rsidRPr="00355B2B" w:rsidRDefault="00973243">
      <w:pPr>
        <w:spacing w:after="0" w:line="240" w:lineRule="auto"/>
        <w:jc w:val="both"/>
        <w:rPr>
          <w:rFonts w:ascii="Arial" w:eastAsia="Times New Roman" w:hAnsi="Arial" w:cs="Arial"/>
          <w:color w:val="000000" w:themeColor="text1"/>
          <w:sz w:val="24"/>
          <w:szCs w:val="24"/>
          <w:lang w:eastAsia="es-MX"/>
        </w:rPr>
      </w:pPr>
      <w:hyperlink r:id="rId7" w:history="1">
        <w:r w:rsidR="00163B9E" w:rsidRPr="00656D37">
          <w:rPr>
            <w:rFonts w:ascii="Arial" w:hAnsi="Arial" w:cs="Arial"/>
            <w:color w:val="000000" w:themeColor="text1"/>
            <w:lang w:val="en-US"/>
          </w:rPr>
          <w:t>https://www.facebook.com/forumen</w:t>
        </w:r>
        <w:bookmarkStart w:id="0" w:name="_GoBack"/>
        <w:bookmarkEnd w:id="0"/>
        <w:r w:rsidR="00163B9E" w:rsidRPr="00656D37">
          <w:rPr>
            <w:rFonts w:ascii="Arial" w:hAnsi="Arial" w:cs="Arial"/>
            <w:color w:val="000000" w:themeColor="text1"/>
            <w:lang w:val="en-US"/>
          </w:rPr>
          <w:t>linea</w:t>
        </w:r>
      </w:hyperlink>
      <w:r w:rsidR="00163B9E" w:rsidRPr="00656D37">
        <w:rPr>
          <w:rFonts w:ascii="Arial" w:eastAsia="Times New Roman" w:hAnsi="Arial" w:cs="Arial"/>
          <w:color w:val="000000" w:themeColor="text1"/>
          <w:lang w:eastAsia="es-MX"/>
        </w:rPr>
        <w:t xml:space="preserve">    </w:t>
      </w:r>
      <w:hyperlink r:id="rId8" w:history="1">
        <w:r w:rsidR="00163B9E" w:rsidRPr="00656D37">
          <w:rPr>
            <w:rFonts w:ascii="Arial" w:eastAsia="Times New Roman" w:hAnsi="Arial" w:cs="Arial"/>
            <w:color w:val="000000" w:themeColor="text1"/>
            <w:lang w:eastAsia="es-MX"/>
          </w:rPr>
          <w:t>forum@forumenlinea.com</w:t>
        </w:r>
      </w:hyperlink>
      <w:r w:rsidR="00163B9E" w:rsidRPr="00656D37">
        <w:rPr>
          <w:rFonts w:ascii="Arial" w:eastAsia="Times New Roman" w:hAnsi="Arial" w:cs="Arial"/>
          <w:color w:val="000000" w:themeColor="text1"/>
          <w:lang w:eastAsia="es-MX"/>
        </w:rPr>
        <w:t xml:space="preserve">    </w:t>
      </w:r>
      <w:hyperlink r:id="rId9" w:anchor="%21/IbarraAguirreEd" w:tgtFrame="_blank" w:history="1">
        <w:r w:rsidR="00163B9E" w:rsidRPr="00656D37">
          <w:rPr>
            <w:rFonts w:ascii="Arial" w:hAnsi="Arial" w:cs="Arial"/>
            <w:color w:val="000000" w:themeColor="text1"/>
          </w:rPr>
          <w:t>@</w:t>
        </w:r>
        <w:proofErr w:type="spellStart"/>
        <w:r w:rsidR="00163B9E" w:rsidRPr="00656D37">
          <w:rPr>
            <w:rFonts w:ascii="Arial" w:hAnsi="Arial" w:cs="Arial"/>
            <w:color w:val="000000" w:themeColor="text1"/>
          </w:rPr>
          <w:t>IbarraAguirreEd</w:t>
        </w:r>
        <w:proofErr w:type="spellEnd"/>
      </w:hyperlink>
    </w:p>
    <w:sectPr w:rsidR="00656D37" w:rsidRPr="00355B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B9E"/>
    <w:rsid w:val="000F1817"/>
    <w:rsid w:val="00163B9E"/>
    <w:rsid w:val="00203067"/>
    <w:rsid w:val="00355B2B"/>
    <w:rsid w:val="00394887"/>
    <w:rsid w:val="00656D37"/>
    <w:rsid w:val="009415D7"/>
    <w:rsid w:val="00954C7B"/>
    <w:rsid w:val="00973243"/>
    <w:rsid w:val="00A86D59"/>
    <w:rsid w:val="00B3697B"/>
    <w:rsid w:val="00DC7243"/>
    <w:rsid w:val="00DD74CA"/>
    <w:rsid w:val="00DF54B6"/>
    <w:rsid w:val="00E845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A6D574-9264-4723-B1B9-82D40E95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B9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63B9E"/>
    <w:rPr>
      <w:color w:val="0563C1" w:themeColor="hyperlink"/>
      <w:u w:val="single"/>
    </w:rPr>
  </w:style>
  <w:style w:type="character" w:styleId="Hipervnculovisitado">
    <w:name w:val="FollowedHyperlink"/>
    <w:basedOn w:val="Fuentedeprrafopredeter"/>
    <w:uiPriority w:val="99"/>
    <w:semiHidden/>
    <w:unhideWhenUsed/>
    <w:rsid w:val="00355B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jornada.com.mx/2019/06/27/cartones/1"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841</Words>
  <Characters>4629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2019-06-27T16:12:00Z</dcterms:created>
  <dcterms:modified xsi:type="dcterms:W3CDTF">2019-06-29T09:01:00Z</dcterms:modified>
</cp:coreProperties>
</file>