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7C8C" w:rsidRPr="000A75F6" w:rsidRDefault="00657C8C" w:rsidP="00657C8C">
      <w:pPr>
        <w:spacing w:after="0" w:line="240" w:lineRule="auto"/>
        <w:jc w:val="both"/>
        <w:rPr>
          <w:rFonts w:ascii="Arial" w:eastAsia="Times New Roman" w:hAnsi="Arial" w:cs="Arial"/>
          <w:color w:val="000000" w:themeColor="text1"/>
          <w:sz w:val="28"/>
          <w:szCs w:val="28"/>
          <w:lang w:eastAsia="es-MX"/>
        </w:rPr>
      </w:pPr>
      <w:r w:rsidRPr="000A75F6">
        <w:rPr>
          <w:rFonts w:ascii="Arial" w:eastAsia="Times New Roman" w:hAnsi="Arial" w:cs="Arial"/>
          <w:color w:val="000000" w:themeColor="text1"/>
          <w:sz w:val="28"/>
          <w:szCs w:val="28"/>
          <w:lang w:eastAsia="es-MX"/>
        </w:rPr>
        <w:t>Utopía</w:t>
      </w:r>
    </w:p>
    <w:p w:rsidR="00657C8C" w:rsidRPr="000A75F6" w:rsidRDefault="00657C8C" w:rsidP="00657C8C">
      <w:pPr>
        <w:spacing w:after="0" w:line="240" w:lineRule="auto"/>
        <w:jc w:val="both"/>
        <w:rPr>
          <w:rFonts w:ascii="Arial" w:eastAsia="Times New Roman" w:hAnsi="Arial" w:cs="Arial"/>
          <w:color w:val="000000" w:themeColor="text1"/>
          <w:sz w:val="24"/>
          <w:szCs w:val="24"/>
          <w:lang w:eastAsia="es-MX"/>
        </w:rPr>
      </w:pPr>
    </w:p>
    <w:p w:rsidR="00657C8C" w:rsidRPr="000A75F6" w:rsidRDefault="00AB4708" w:rsidP="00AB4708">
      <w:pPr>
        <w:spacing w:after="0" w:line="240" w:lineRule="auto"/>
        <w:jc w:val="center"/>
        <w:rPr>
          <w:rFonts w:ascii="Arial" w:eastAsia="Times New Roman" w:hAnsi="Arial" w:cs="Arial"/>
          <w:b/>
          <w:color w:val="000000" w:themeColor="text1"/>
          <w:sz w:val="36"/>
          <w:szCs w:val="36"/>
          <w:lang w:eastAsia="es-MX"/>
        </w:rPr>
      </w:pPr>
      <w:r w:rsidRPr="000A75F6">
        <w:rPr>
          <w:rFonts w:ascii="Arial" w:eastAsia="Times New Roman" w:hAnsi="Arial" w:cs="Arial"/>
          <w:b/>
          <w:color w:val="000000" w:themeColor="text1"/>
          <w:sz w:val="36"/>
          <w:szCs w:val="36"/>
          <w:lang w:eastAsia="es-MX"/>
        </w:rPr>
        <w:t xml:space="preserve">Expectativas de </w:t>
      </w:r>
      <w:proofErr w:type="spellStart"/>
      <w:r w:rsidRPr="000A75F6">
        <w:rPr>
          <w:rFonts w:ascii="Arial" w:eastAsia="Times New Roman" w:hAnsi="Arial" w:cs="Arial"/>
          <w:b/>
          <w:color w:val="000000" w:themeColor="text1"/>
          <w:sz w:val="36"/>
          <w:szCs w:val="36"/>
          <w:lang w:eastAsia="es-MX"/>
        </w:rPr>
        <w:t>Trump</w:t>
      </w:r>
      <w:proofErr w:type="spellEnd"/>
      <w:r w:rsidRPr="000A75F6">
        <w:rPr>
          <w:rFonts w:ascii="Arial" w:eastAsia="Times New Roman" w:hAnsi="Arial" w:cs="Arial"/>
          <w:b/>
          <w:color w:val="000000" w:themeColor="text1"/>
          <w:sz w:val="36"/>
          <w:szCs w:val="36"/>
          <w:lang w:eastAsia="es-MX"/>
        </w:rPr>
        <w:t xml:space="preserve"> rebasadas</w:t>
      </w:r>
    </w:p>
    <w:p w:rsidR="00657C8C" w:rsidRPr="000A75F6" w:rsidRDefault="00657C8C" w:rsidP="00657C8C">
      <w:pPr>
        <w:spacing w:after="0" w:line="240" w:lineRule="auto"/>
        <w:jc w:val="both"/>
        <w:rPr>
          <w:rFonts w:ascii="Arial" w:eastAsia="Times New Roman" w:hAnsi="Arial" w:cs="Arial"/>
          <w:color w:val="000000" w:themeColor="text1"/>
          <w:sz w:val="24"/>
          <w:szCs w:val="24"/>
          <w:lang w:eastAsia="es-MX"/>
        </w:rPr>
      </w:pPr>
    </w:p>
    <w:p w:rsidR="00657C8C" w:rsidRPr="000A75F6" w:rsidRDefault="00657C8C" w:rsidP="00657C8C">
      <w:pPr>
        <w:spacing w:after="0" w:line="240" w:lineRule="auto"/>
        <w:jc w:val="both"/>
        <w:rPr>
          <w:rFonts w:ascii="Arial" w:eastAsia="Times New Roman" w:hAnsi="Arial" w:cs="Arial"/>
          <w:b/>
          <w:color w:val="000000" w:themeColor="text1"/>
          <w:sz w:val="24"/>
          <w:szCs w:val="24"/>
          <w:lang w:eastAsia="es-MX"/>
        </w:rPr>
      </w:pPr>
      <w:r w:rsidRPr="000A75F6">
        <w:rPr>
          <w:rFonts w:ascii="Arial" w:eastAsia="Times New Roman" w:hAnsi="Arial" w:cs="Arial"/>
          <w:b/>
          <w:color w:val="000000" w:themeColor="text1"/>
          <w:sz w:val="24"/>
          <w:szCs w:val="24"/>
          <w:lang w:eastAsia="es-MX"/>
        </w:rPr>
        <w:t>Eduardo Ibarra Aguirre</w:t>
      </w:r>
    </w:p>
    <w:p w:rsidR="00657C8C" w:rsidRPr="000A75F6" w:rsidRDefault="00657C8C" w:rsidP="00657C8C">
      <w:pPr>
        <w:spacing w:after="0" w:line="240" w:lineRule="auto"/>
        <w:jc w:val="both"/>
        <w:rPr>
          <w:rFonts w:ascii="Arial" w:eastAsia="Times New Roman" w:hAnsi="Arial" w:cs="Arial"/>
          <w:color w:val="000000" w:themeColor="text1"/>
          <w:sz w:val="24"/>
          <w:szCs w:val="24"/>
          <w:lang w:eastAsia="es-MX"/>
        </w:rPr>
      </w:pPr>
    </w:p>
    <w:p w:rsidR="00184B41" w:rsidRPr="000A75F6" w:rsidRDefault="00184B41" w:rsidP="00657C8C">
      <w:pPr>
        <w:spacing w:after="0" w:line="240" w:lineRule="auto"/>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 xml:space="preserve">Donald John </w:t>
      </w:r>
      <w:proofErr w:type="spellStart"/>
      <w:r w:rsidRPr="000A75F6">
        <w:rPr>
          <w:rFonts w:ascii="Arial" w:eastAsia="Times New Roman" w:hAnsi="Arial" w:cs="Arial"/>
          <w:color w:val="000000" w:themeColor="text1"/>
          <w:sz w:val="24"/>
          <w:szCs w:val="24"/>
          <w:lang w:eastAsia="es-MX"/>
        </w:rPr>
        <w:t>Trump</w:t>
      </w:r>
      <w:proofErr w:type="spellEnd"/>
      <w:r w:rsidRPr="000A75F6">
        <w:rPr>
          <w:rFonts w:ascii="Arial" w:eastAsia="Times New Roman" w:hAnsi="Arial" w:cs="Arial"/>
          <w:color w:val="000000" w:themeColor="text1"/>
          <w:sz w:val="24"/>
          <w:szCs w:val="24"/>
          <w:lang w:eastAsia="es-MX"/>
        </w:rPr>
        <w:t xml:space="preserve"> cumplió 73 años de edad (frente a los 49 de Melania) y sigue bien y de buenas, aunque su carrera por vivir y despachar cuatro años más </w:t>
      </w:r>
      <w:r w:rsidR="00443D46" w:rsidRPr="000A75F6">
        <w:rPr>
          <w:rFonts w:ascii="Arial" w:eastAsia="Times New Roman" w:hAnsi="Arial" w:cs="Arial"/>
          <w:color w:val="000000" w:themeColor="text1"/>
          <w:sz w:val="24"/>
          <w:szCs w:val="24"/>
          <w:lang w:eastAsia="es-MX"/>
        </w:rPr>
        <w:t xml:space="preserve">en la Casa Blanca, </w:t>
      </w:r>
      <w:r w:rsidRPr="000A75F6">
        <w:rPr>
          <w:rFonts w:ascii="Arial" w:eastAsia="Times New Roman" w:hAnsi="Arial" w:cs="Arial"/>
          <w:color w:val="000000" w:themeColor="text1"/>
          <w:sz w:val="24"/>
          <w:szCs w:val="24"/>
          <w:lang w:eastAsia="es-MX"/>
        </w:rPr>
        <w:t xml:space="preserve">se le complica más de lo previsto tanto en términos electorales como en los procedimientos jurídicos que interpusieron </w:t>
      </w:r>
      <w:r w:rsidR="00712CC2" w:rsidRPr="000A75F6">
        <w:rPr>
          <w:rFonts w:ascii="Arial" w:eastAsia="Times New Roman" w:hAnsi="Arial" w:cs="Arial"/>
          <w:color w:val="000000" w:themeColor="text1"/>
          <w:sz w:val="24"/>
          <w:szCs w:val="24"/>
          <w:lang w:eastAsia="es-MX"/>
        </w:rPr>
        <w:t xml:space="preserve">en su contra </w:t>
      </w:r>
      <w:r w:rsidRPr="000A75F6">
        <w:rPr>
          <w:rFonts w:ascii="Arial" w:eastAsia="Times New Roman" w:hAnsi="Arial" w:cs="Arial"/>
          <w:color w:val="000000" w:themeColor="text1"/>
          <w:sz w:val="24"/>
          <w:szCs w:val="24"/>
          <w:lang w:eastAsia="es-MX"/>
        </w:rPr>
        <w:t xml:space="preserve">diversas instancias del </w:t>
      </w:r>
      <w:r w:rsidR="00053D4E" w:rsidRPr="000A75F6">
        <w:rPr>
          <w:rFonts w:ascii="Arial" w:eastAsia="Times New Roman" w:hAnsi="Arial" w:cs="Arial"/>
          <w:color w:val="000000" w:themeColor="text1"/>
          <w:sz w:val="24"/>
          <w:szCs w:val="24"/>
          <w:lang w:eastAsia="es-MX"/>
        </w:rPr>
        <w:t>Ejecutivo y el Legislativo</w:t>
      </w:r>
      <w:r w:rsidRPr="000A75F6">
        <w:rPr>
          <w:rFonts w:ascii="Arial" w:eastAsia="Times New Roman" w:hAnsi="Arial" w:cs="Arial"/>
          <w:color w:val="000000" w:themeColor="text1"/>
          <w:sz w:val="24"/>
          <w:szCs w:val="24"/>
          <w:lang w:eastAsia="es-MX"/>
        </w:rPr>
        <w:t>.</w:t>
      </w:r>
    </w:p>
    <w:p w:rsidR="00712CC2" w:rsidRPr="000A75F6" w:rsidRDefault="00712CC2" w:rsidP="0058355B">
      <w:pPr>
        <w:spacing w:after="0" w:line="240" w:lineRule="auto"/>
        <w:rPr>
          <w:rFonts w:ascii="Arial" w:hAnsi="Arial" w:cs="Arial"/>
          <w:color w:val="000000" w:themeColor="text1"/>
          <w:sz w:val="24"/>
          <w:szCs w:val="24"/>
        </w:rPr>
      </w:pPr>
      <w:r w:rsidRPr="000A75F6">
        <w:rPr>
          <w:rFonts w:ascii="Arial" w:eastAsia="Times New Roman" w:hAnsi="Arial" w:cs="Arial"/>
          <w:color w:val="000000" w:themeColor="text1"/>
          <w:sz w:val="24"/>
          <w:szCs w:val="24"/>
          <w:lang w:eastAsia="es-MX"/>
        </w:rPr>
        <w:tab/>
        <w:t>P</w:t>
      </w:r>
      <w:r w:rsidR="00184B41" w:rsidRPr="000A75F6">
        <w:rPr>
          <w:rFonts w:ascii="Arial" w:eastAsia="Times New Roman" w:hAnsi="Arial" w:cs="Arial"/>
          <w:color w:val="000000" w:themeColor="text1"/>
          <w:sz w:val="24"/>
          <w:szCs w:val="24"/>
          <w:lang w:eastAsia="es-MX"/>
        </w:rPr>
        <w:t>recisamente por eso nadie puede asegurar que no reedite las amen</w:t>
      </w:r>
      <w:r w:rsidR="00053D4E" w:rsidRPr="000A75F6">
        <w:rPr>
          <w:rFonts w:ascii="Arial" w:eastAsia="Times New Roman" w:hAnsi="Arial" w:cs="Arial"/>
          <w:color w:val="000000" w:themeColor="text1"/>
          <w:sz w:val="24"/>
          <w:szCs w:val="24"/>
          <w:lang w:eastAsia="es-MX"/>
        </w:rPr>
        <w:t>a</w:t>
      </w:r>
      <w:r w:rsidR="00184B41" w:rsidRPr="000A75F6">
        <w:rPr>
          <w:rFonts w:ascii="Arial" w:eastAsia="Times New Roman" w:hAnsi="Arial" w:cs="Arial"/>
          <w:color w:val="000000" w:themeColor="text1"/>
          <w:sz w:val="24"/>
          <w:szCs w:val="24"/>
          <w:lang w:eastAsia="es-MX"/>
        </w:rPr>
        <w:t>zas</w:t>
      </w:r>
      <w:r w:rsidR="00AB4708" w:rsidRPr="000A75F6">
        <w:rPr>
          <w:rFonts w:ascii="Arial" w:eastAsia="Times New Roman" w:hAnsi="Arial" w:cs="Arial"/>
          <w:color w:val="000000" w:themeColor="text1"/>
          <w:sz w:val="24"/>
          <w:szCs w:val="24"/>
          <w:lang w:eastAsia="es-MX"/>
        </w:rPr>
        <w:t xml:space="preserve"> y</w:t>
      </w:r>
      <w:r w:rsidR="00184B41" w:rsidRPr="000A75F6">
        <w:rPr>
          <w:rFonts w:ascii="Arial" w:eastAsia="Times New Roman" w:hAnsi="Arial" w:cs="Arial"/>
          <w:color w:val="000000" w:themeColor="text1"/>
          <w:sz w:val="24"/>
          <w:szCs w:val="24"/>
          <w:lang w:eastAsia="es-MX"/>
        </w:rPr>
        <w:t xml:space="preserve">  ofensas que acostumbra </w:t>
      </w:r>
      <w:r w:rsidR="00AB4708" w:rsidRPr="000A75F6">
        <w:rPr>
          <w:rFonts w:ascii="Arial" w:eastAsia="Times New Roman" w:hAnsi="Arial" w:cs="Arial"/>
          <w:color w:val="000000" w:themeColor="text1"/>
          <w:sz w:val="24"/>
          <w:szCs w:val="24"/>
          <w:lang w:eastAsia="es-MX"/>
        </w:rPr>
        <w:t xml:space="preserve">por </w:t>
      </w:r>
      <w:r w:rsidR="00184B41" w:rsidRPr="000A75F6">
        <w:rPr>
          <w:rFonts w:ascii="Arial" w:eastAsia="Times New Roman" w:hAnsi="Arial" w:cs="Arial"/>
          <w:color w:val="000000" w:themeColor="text1"/>
          <w:sz w:val="24"/>
          <w:szCs w:val="24"/>
          <w:lang w:eastAsia="es-MX"/>
        </w:rPr>
        <w:t>vía Twitter contra el pueblo y el gobierno mexicanos</w:t>
      </w:r>
      <w:r w:rsidR="0058355B" w:rsidRPr="000A75F6">
        <w:rPr>
          <w:rFonts w:ascii="Arial" w:eastAsia="Times New Roman" w:hAnsi="Arial" w:cs="Arial"/>
          <w:color w:val="000000" w:themeColor="text1"/>
          <w:sz w:val="24"/>
          <w:szCs w:val="24"/>
          <w:lang w:eastAsia="es-MX"/>
        </w:rPr>
        <w:t>:</w:t>
      </w:r>
      <w:r w:rsidRPr="000A75F6">
        <w:rPr>
          <w:rStyle w:val="Hipervnculo"/>
          <w:rFonts w:ascii="Arial" w:hAnsi="Arial" w:cs="Arial"/>
          <w:color w:val="000000" w:themeColor="text1"/>
          <w:sz w:val="24"/>
          <w:szCs w:val="24"/>
        </w:rPr>
        <w:t xml:space="preserve"> </w:t>
      </w:r>
      <w:hyperlink r:id="rId4" w:history="1">
        <w:r w:rsidR="0058355B" w:rsidRPr="000A75F6">
          <w:rPr>
            <w:rStyle w:val="Hipervnculo"/>
            <w:rFonts w:ascii="Arial" w:hAnsi="Arial" w:cs="Arial"/>
            <w:color w:val="000000" w:themeColor="text1"/>
            <w:sz w:val="24"/>
            <w:szCs w:val="24"/>
          </w:rPr>
          <w:t>https://www.jornada.com.mx/2019/06/16/index.php?section=cartones&amp;id=0</w:t>
        </w:r>
      </w:hyperlink>
    </w:p>
    <w:p w:rsidR="00657C8C" w:rsidRPr="000A75F6" w:rsidRDefault="00053D4E" w:rsidP="000A795A">
      <w:pPr>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Por ahora está muy satisfecho con lo que hace México para atemperar los movimientos migratorios desde Honduras, El Salvador y Guatemala hacia E</w:t>
      </w:r>
      <w:r w:rsidR="00712CC2" w:rsidRPr="000A75F6">
        <w:rPr>
          <w:rFonts w:ascii="Arial" w:eastAsia="Times New Roman" w:hAnsi="Arial" w:cs="Arial"/>
          <w:color w:val="000000" w:themeColor="text1"/>
          <w:sz w:val="24"/>
          <w:szCs w:val="24"/>
          <w:lang w:eastAsia="es-MX"/>
        </w:rPr>
        <w:t>U</w:t>
      </w:r>
      <w:r w:rsidR="000A75F6" w:rsidRPr="000A75F6">
        <w:rPr>
          <w:rFonts w:ascii="Arial" w:eastAsia="Times New Roman" w:hAnsi="Arial" w:cs="Arial"/>
          <w:color w:val="000000" w:themeColor="text1"/>
          <w:sz w:val="24"/>
          <w:szCs w:val="24"/>
          <w:lang w:eastAsia="es-MX"/>
        </w:rPr>
        <w:t>, por lo cual escribió:</w:t>
      </w:r>
    </w:p>
    <w:p w:rsidR="000A795A" w:rsidRPr="000A75F6" w:rsidRDefault="00053D4E" w:rsidP="000A795A">
      <w:pPr>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 xml:space="preserve">“México lo está haciendo mejor de lo esperado para detener el flujo de migrantes sin documentos que se dirigen hacia Estados Unidos”. Tan bien que dijo reconocer que sus “expectativas han quedado rebasadas de manera positiva”. ¿Cuánto tiempo le durará al potentado </w:t>
      </w:r>
      <w:r w:rsidR="000A795A" w:rsidRPr="000A75F6">
        <w:rPr>
          <w:rFonts w:ascii="Arial" w:eastAsia="Times New Roman" w:hAnsi="Arial" w:cs="Arial"/>
          <w:color w:val="000000" w:themeColor="text1"/>
          <w:sz w:val="24"/>
          <w:szCs w:val="24"/>
          <w:lang w:eastAsia="es-MX"/>
        </w:rPr>
        <w:t>esta conducta “amistosa”? Hasta que sus planes reeleccionistas no requieran de nuevos y más agresivos maltratos a México</w:t>
      </w:r>
      <w:r w:rsidR="00712CC2" w:rsidRPr="000A75F6">
        <w:rPr>
          <w:rFonts w:ascii="Arial" w:eastAsia="Times New Roman" w:hAnsi="Arial" w:cs="Arial"/>
          <w:color w:val="000000" w:themeColor="text1"/>
          <w:sz w:val="24"/>
          <w:szCs w:val="24"/>
          <w:lang w:eastAsia="es-MX"/>
        </w:rPr>
        <w:t>.</w:t>
      </w:r>
    </w:p>
    <w:p w:rsidR="000A795A" w:rsidRPr="000A75F6" w:rsidRDefault="000A795A" w:rsidP="000A795A">
      <w:pPr>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 xml:space="preserve">Resulta plausible, por ello, el juicio del presidente Andrés Manuel, expresado en Parral, Chihuahua (la  tierra de la familia Ibarra Alcocer), de que este asunto </w:t>
      </w:r>
      <w:r w:rsidR="0058355B" w:rsidRPr="000A75F6">
        <w:rPr>
          <w:rFonts w:ascii="Arial" w:eastAsia="Times New Roman" w:hAnsi="Arial" w:cs="Arial"/>
          <w:color w:val="000000" w:themeColor="text1"/>
          <w:sz w:val="24"/>
          <w:szCs w:val="24"/>
          <w:lang w:eastAsia="es-MX"/>
        </w:rPr>
        <w:t>“</w:t>
      </w:r>
      <w:r w:rsidRPr="000A75F6">
        <w:rPr>
          <w:rFonts w:ascii="Arial" w:eastAsia="Times New Roman" w:hAnsi="Arial" w:cs="Arial"/>
          <w:color w:val="000000" w:themeColor="text1"/>
          <w:sz w:val="24"/>
          <w:szCs w:val="24"/>
          <w:lang w:eastAsia="es-MX"/>
        </w:rPr>
        <w:t>deja como enseñanza que debemos ser autosuficientes porque si no nos venden alimentos o se encarecen los que compramos afuera, vamos a padecer en México. En cambio, si somos autosuficientes en maíz, en frijol, en arroz, en carne, en leche, que no lo somos, tampoco en gasolina; si producimos en México lo que consumimos, nos van a hacer lo</w:t>
      </w:r>
      <w:r w:rsidR="0058355B" w:rsidRPr="000A75F6">
        <w:rPr>
          <w:rFonts w:ascii="Arial" w:eastAsia="Times New Roman" w:hAnsi="Arial" w:cs="Arial"/>
          <w:color w:val="000000" w:themeColor="text1"/>
          <w:sz w:val="24"/>
          <w:szCs w:val="24"/>
          <w:lang w:eastAsia="es-MX"/>
        </w:rPr>
        <w:t xml:space="preserve"> que el viento a Juárez”.</w:t>
      </w:r>
    </w:p>
    <w:p w:rsidR="00D96E84" w:rsidRPr="000A75F6" w:rsidRDefault="000A795A" w:rsidP="000A795A">
      <w:pPr>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Impecable la reflexión y si junto a la autosufi</w:t>
      </w:r>
      <w:r w:rsidR="00D96E84" w:rsidRPr="000A75F6">
        <w:rPr>
          <w:rFonts w:ascii="Arial" w:eastAsia="Times New Roman" w:hAnsi="Arial" w:cs="Arial"/>
          <w:color w:val="000000" w:themeColor="text1"/>
          <w:sz w:val="24"/>
          <w:szCs w:val="24"/>
          <w:lang w:eastAsia="es-MX"/>
        </w:rPr>
        <w:t>ci</w:t>
      </w:r>
      <w:r w:rsidRPr="000A75F6">
        <w:rPr>
          <w:rFonts w:ascii="Arial" w:eastAsia="Times New Roman" w:hAnsi="Arial" w:cs="Arial"/>
          <w:color w:val="000000" w:themeColor="text1"/>
          <w:sz w:val="24"/>
          <w:szCs w:val="24"/>
          <w:lang w:eastAsia="es-MX"/>
        </w:rPr>
        <w:t>encia alimentaria</w:t>
      </w:r>
      <w:r w:rsidR="00D96E84" w:rsidRPr="000A75F6">
        <w:rPr>
          <w:rFonts w:ascii="Arial" w:eastAsia="Times New Roman" w:hAnsi="Arial" w:cs="Arial"/>
          <w:color w:val="000000" w:themeColor="text1"/>
          <w:sz w:val="24"/>
          <w:szCs w:val="24"/>
          <w:lang w:eastAsia="es-MX"/>
        </w:rPr>
        <w:t xml:space="preserve"> </w:t>
      </w:r>
      <w:r w:rsidR="00903BAF" w:rsidRPr="000A75F6">
        <w:rPr>
          <w:rFonts w:ascii="Arial" w:eastAsia="Times New Roman" w:hAnsi="Arial" w:cs="Arial"/>
          <w:color w:val="000000" w:themeColor="text1"/>
          <w:sz w:val="24"/>
          <w:szCs w:val="24"/>
          <w:lang w:eastAsia="es-MX"/>
        </w:rPr>
        <w:t>–</w:t>
      </w:r>
      <w:r w:rsidRPr="000A75F6">
        <w:rPr>
          <w:rFonts w:ascii="Arial" w:eastAsia="Times New Roman" w:hAnsi="Arial" w:cs="Arial"/>
          <w:color w:val="000000" w:themeColor="text1"/>
          <w:sz w:val="24"/>
          <w:szCs w:val="24"/>
          <w:lang w:eastAsia="es-MX"/>
        </w:rPr>
        <w:t xml:space="preserve">destruida a lo largo de </w:t>
      </w:r>
      <w:r w:rsidR="00D96E84" w:rsidRPr="000A75F6">
        <w:rPr>
          <w:rFonts w:ascii="Arial" w:eastAsia="Times New Roman" w:hAnsi="Arial" w:cs="Arial"/>
          <w:color w:val="000000" w:themeColor="text1"/>
          <w:sz w:val="24"/>
          <w:szCs w:val="24"/>
          <w:lang w:eastAsia="es-MX"/>
        </w:rPr>
        <w:t>37 años de capitalismo salvaje</w:t>
      </w:r>
      <w:r w:rsidR="00903BAF" w:rsidRPr="000A75F6">
        <w:rPr>
          <w:rFonts w:ascii="Arial" w:eastAsia="Times New Roman" w:hAnsi="Arial" w:cs="Arial"/>
          <w:color w:val="000000" w:themeColor="text1"/>
          <w:sz w:val="24"/>
          <w:szCs w:val="24"/>
          <w:lang w:eastAsia="es-MX"/>
        </w:rPr>
        <w:t>–</w:t>
      </w:r>
      <w:r w:rsidR="00D96E84" w:rsidRPr="000A75F6">
        <w:rPr>
          <w:rFonts w:ascii="Arial" w:eastAsia="Times New Roman" w:hAnsi="Arial" w:cs="Arial"/>
          <w:color w:val="000000" w:themeColor="text1"/>
          <w:sz w:val="24"/>
          <w:szCs w:val="24"/>
          <w:lang w:eastAsia="es-MX"/>
        </w:rPr>
        <w:t xml:space="preserve">, se formulan políticas para impulsar la diversificación comercial, para que sirvan de algo las decenas de tratados de libre comercio, pues resultará </w:t>
      </w:r>
      <w:r w:rsidR="00AB4708" w:rsidRPr="000A75F6">
        <w:rPr>
          <w:rFonts w:ascii="Arial" w:eastAsia="Times New Roman" w:hAnsi="Arial" w:cs="Arial"/>
          <w:color w:val="000000" w:themeColor="text1"/>
          <w:sz w:val="24"/>
          <w:szCs w:val="24"/>
          <w:lang w:eastAsia="es-MX"/>
        </w:rPr>
        <w:t>todavía</w:t>
      </w:r>
      <w:r w:rsidR="00D96E84" w:rsidRPr="000A75F6">
        <w:rPr>
          <w:rFonts w:ascii="Arial" w:eastAsia="Times New Roman" w:hAnsi="Arial" w:cs="Arial"/>
          <w:color w:val="000000" w:themeColor="text1"/>
          <w:sz w:val="24"/>
          <w:szCs w:val="24"/>
          <w:lang w:eastAsia="es-MX"/>
        </w:rPr>
        <w:t xml:space="preserve"> mejor para el futuro de México.</w:t>
      </w:r>
    </w:p>
    <w:p w:rsidR="00AB5511" w:rsidRPr="000A75F6" w:rsidRDefault="00D96E84" w:rsidP="00AB5511">
      <w:pPr>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 xml:space="preserve">Allá, en el estadio de béisbol Cuauhtémoc, </w:t>
      </w:r>
      <w:r w:rsidR="00503039" w:rsidRPr="000A75F6">
        <w:rPr>
          <w:rFonts w:ascii="Arial" w:eastAsia="Times New Roman" w:hAnsi="Arial" w:cs="Arial"/>
          <w:color w:val="000000" w:themeColor="text1"/>
          <w:sz w:val="24"/>
          <w:szCs w:val="24"/>
          <w:lang w:eastAsia="es-MX"/>
        </w:rPr>
        <w:t xml:space="preserve">el 15 de junio </w:t>
      </w:r>
      <w:r w:rsidRPr="000A75F6">
        <w:rPr>
          <w:rFonts w:ascii="Arial" w:eastAsia="Times New Roman" w:hAnsi="Arial" w:cs="Arial"/>
          <w:color w:val="000000" w:themeColor="text1"/>
          <w:sz w:val="24"/>
          <w:szCs w:val="24"/>
          <w:lang w:eastAsia="es-MX"/>
        </w:rPr>
        <w:t xml:space="preserve">López Obrador recibió </w:t>
      </w:r>
      <w:r w:rsidR="00AB5511" w:rsidRPr="000A75F6">
        <w:rPr>
          <w:rFonts w:ascii="Arial" w:eastAsia="Times New Roman" w:hAnsi="Arial" w:cs="Arial"/>
          <w:color w:val="000000" w:themeColor="text1"/>
          <w:sz w:val="24"/>
          <w:szCs w:val="24"/>
          <w:lang w:eastAsia="es-MX"/>
        </w:rPr>
        <w:t>solicitudes de apoyo como es característico en sus giras</w:t>
      </w:r>
      <w:r w:rsidR="00AB4708" w:rsidRPr="000A75F6">
        <w:rPr>
          <w:rFonts w:ascii="Arial" w:eastAsia="Times New Roman" w:hAnsi="Arial" w:cs="Arial"/>
          <w:color w:val="000000" w:themeColor="text1"/>
          <w:sz w:val="24"/>
          <w:szCs w:val="24"/>
          <w:lang w:eastAsia="es-MX"/>
        </w:rPr>
        <w:t>. Y</w:t>
      </w:r>
      <w:r w:rsidR="00AB5511" w:rsidRPr="000A75F6">
        <w:rPr>
          <w:rFonts w:ascii="Arial" w:eastAsia="Times New Roman" w:hAnsi="Arial" w:cs="Arial"/>
          <w:color w:val="000000" w:themeColor="text1"/>
          <w:sz w:val="24"/>
          <w:szCs w:val="24"/>
          <w:lang w:eastAsia="es-MX"/>
        </w:rPr>
        <w:t xml:space="preserve"> varios </w:t>
      </w:r>
      <w:proofErr w:type="spellStart"/>
      <w:r w:rsidR="0058355B" w:rsidRPr="000A75F6">
        <w:rPr>
          <w:rFonts w:ascii="Arial" w:eastAsia="Times New Roman" w:hAnsi="Arial" w:cs="Arial"/>
          <w:color w:val="000000" w:themeColor="text1"/>
          <w:sz w:val="24"/>
          <w:szCs w:val="24"/>
          <w:lang w:eastAsia="es-MX"/>
        </w:rPr>
        <w:t>rarámuris</w:t>
      </w:r>
      <w:proofErr w:type="spellEnd"/>
      <w:r w:rsidR="00AB5511" w:rsidRPr="000A75F6">
        <w:rPr>
          <w:rFonts w:ascii="Arial" w:eastAsia="Times New Roman" w:hAnsi="Arial" w:cs="Arial"/>
          <w:color w:val="000000" w:themeColor="text1"/>
          <w:sz w:val="24"/>
          <w:szCs w:val="24"/>
          <w:lang w:eastAsia="es-MX"/>
        </w:rPr>
        <w:t xml:space="preserve"> portaban cartulinas</w:t>
      </w:r>
      <w:r w:rsidR="00AB4708" w:rsidRPr="000A75F6">
        <w:rPr>
          <w:rFonts w:ascii="Arial" w:eastAsia="Times New Roman" w:hAnsi="Arial" w:cs="Arial"/>
          <w:color w:val="000000" w:themeColor="text1"/>
          <w:sz w:val="24"/>
          <w:szCs w:val="24"/>
          <w:lang w:eastAsia="es-MX"/>
        </w:rPr>
        <w:t xml:space="preserve"> que decían</w:t>
      </w:r>
      <w:r w:rsidR="00AB5511" w:rsidRPr="000A75F6">
        <w:rPr>
          <w:rFonts w:ascii="Arial" w:eastAsia="Times New Roman" w:hAnsi="Arial" w:cs="Arial"/>
          <w:color w:val="000000" w:themeColor="text1"/>
          <w:sz w:val="24"/>
          <w:szCs w:val="24"/>
          <w:lang w:eastAsia="es-MX"/>
        </w:rPr>
        <w:t>: “Voltea a la sierra Tarahumara”; “Nos estamos muriendo de hambre”; “Discriminación y maltrato”; “Los pueblos originarios también somos mexicanos”</w:t>
      </w:r>
      <w:r w:rsidR="00AB4708" w:rsidRPr="000A75F6">
        <w:rPr>
          <w:rFonts w:ascii="Arial" w:eastAsia="Times New Roman" w:hAnsi="Arial" w:cs="Arial"/>
          <w:color w:val="000000" w:themeColor="text1"/>
          <w:sz w:val="24"/>
          <w:szCs w:val="24"/>
          <w:lang w:eastAsia="es-MX"/>
        </w:rPr>
        <w:t>.</w:t>
      </w:r>
    </w:p>
    <w:p w:rsidR="009A18E0" w:rsidRDefault="00AB5511" w:rsidP="00503039">
      <w:pPr>
        <w:tabs>
          <w:tab w:val="left" w:pos="4320"/>
        </w:tabs>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 xml:space="preserve">Por supuesto que AMLO respondió a </w:t>
      </w:r>
      <w:r w:rsidR="00503039" w:rsidRPr="000A75F6">
        <w:rPr>
          <w:rFonts w:ascii="Arial" w:eastAsia="Times New Roman" w:hAnsi="Arial" w:cs="Arial"/>
          <w:color w:val="000000" w:themeColor="text1"/>
          <w:sz w:val="24"/>
          <w:szCs w:val="24"/>
          <w:lang w:eastAsia="es-MX"/>
        </w:rPr>
        <w:t xml:space="preserve">las peticiones en corto y en público, y </w:t>
      </w:r>
      <w:r w:rsidR="00AB4708" w:rsidRPr="000A75F6">
        <w:rPr>
          <w:rFonts w:ascii="Arial" w:eastAsia="Times New Roman" w:hAnsi="Arial" w:cs="Arial"/>
          <w:color w:val="000000" w:themeColor="text1"/>
          <w:sz w:val="24"/>
          <w:szCs w:val="24"/>
          <w:lang w:eastAsia="es-MX"/>
        </w:rPr>
        <w:t>frente a</w:t>
      </w:r>
      <w:r w:rsidR="00503039" w:rsidRPr="000A75F6">
        <w:rPr>
          <w:rFonts w:ascii="Arial" w:eastAsia="Times New Roman" w:hAnsi="Arial" w:cs="Arial"/>
          <w:color w:val="000000" w:themeColor="text1"/>
          <w:sz w:val="24"/>
          <w:szCs w:val="24"/>
          <w:lang w:eastAsia="es-MX"/>
        </w:rPr>
        <w:t xml:space="preserve"> éste llamó “</w:t>
      </w:r>
      <w:r w:rsidR="00184B41" w:rsidRPr="000A75F6">
        <w:rPr>
          <w:rFonts w:ascii="Arial" w:eastAsia="Times New Roman" w:hAnsi="Arial" w:cs="Arial"/>
          <w:color w:val="000000" w:themeColor="text1"/>
          <w:sz w:val="24"/>
          <w:szCs w:val="24"/>
          <w:lang w:eastAsia="es-MX"/>
        </w:rPr>
        <w:t>a no actuar de manera mezquina contra los migrantes. Eso se llama xenofobia, el que se rechace al extranjero... les diría yo que es hasta anticristiano</w:t>
      </w:r>
      <w:r w:rsidR="00503039" w:rsidRPr="000A75F6">
        <w:rPr>
          <w:rFonts w:ascii="Arial" w:eastAsia="Times New Roman" w:hAnsi="Arial" w:cs="Arial"/>
          <w:color w:val="000000" w:themeColor="text1"/>
          <w:sz w:val="24"/>
          <w:szCs w:val="24"/>
          <w:lang w:eastAsia="es-MX"/>
        </w:rPr>
        <w:t xml:space="preserve">… </w:t>
      </w:r>
      <w:r w:rsidR="00184B41" w:rsidRPr="000A75F6">
        <w:rPr>
          <w:rFonts w:ascii="Arial" w:eastAsia="Times New Roman" w:hAnsi="Arial" w:cs="Arial"/>
          <w:color w:val="000000" w:themeColor="text1"/>
          <w:sz w:val="24"/>
          <w:szCs w:val="24"/>
          <w:lang w:eastAsia="es-MX"/>
        </w:rPr>
        <w:t xml:space="preserve">Si han leído </w:t>
      </w:r>
      <w:r w:rsidR="00503039" w:rsidRPr="000A75F6">
        <w:rPr>
          <w:rFonts w:ascii="Arial" w:eastAsia="Times New Roman" w:hAnsi="Arial" w:cs="Arial"/>
          <w:i/>
          <w:color w:val="000000" w:themeColor="text1"/>
          <w:sz w:val="24"/>
          <w:szCs w:val="24"/>
          <w:lang w:eastAsia="es-MX"/>
        </w:rPr>
        <w:t>L</w:t>
      </w:r>
      <w:r w:rsidR="00184B41" w:rsidRPr="000A75F6">
        <w:rPr>
          <w:rFonts w:ascii="Arial" w:eastAsia="Times New Roman" w:hAnsi="Arial" w:cs="Arial"/>
          <w:i/>
          <w:color w:val="000000" w:themeColor="text1"/>
          <w:sz w:val="24"/>
          <w:szCs w:val="24"/>
          <w:lang w:eastAsia="es-MX"/>
        </w:rPr>
        <w:t xml:space="preserve">a </w:t>
      </w:r>
      <w:r w:rsidR="00503039" w:rsidRPr="000A75F6">
        <w:rPr>
          <w:rFonts w:ascii="Arial" w:eastAsia="Times New Roman" w:hAnsi="Arial" w:cs="Arial"/>
          <w:i/>
          <w:color w:val="000000" w:themeColor="text1"/>
          <w:sz w:val="24"/>
          <w:szCs w:val="24"/>
          <w:lang w:eastAsia="es-MX"/>
        </w:rPr>
        <w:t>b</w:t>
      </w:r>
      <w:r w:rsidR="00184B41" w:rsidRPr="000A75F6">
        <w:rPr>
          <w:rFonts w:ascii="Arial" w:eastAsia="Times New Roman" w:hAnsi="Arial" w:cs="Arial"/>
          <w:i/>
          <w:color w:val="000000" w:themeColor="text1"/>
          <w:sz w:val="24"/>
          <w:szCs w:val="24"/>
          <w:lang w:eastAsia="es-MX"/>
        </w:rPr>
        <w:t>iblia</w:t>
      </w:r>
      <w:r w:rsidR="00184B41" w:rsidRPr="000A75F6">
        <w:rPr>
          <w:rFonts w:ascii="Arial" w:eastAsia="Times New Roman" w:hAnsi="Arial" w:cs="Arial"/>
          <w:color w:val="000000" w:themeColor="text1"/>
          <w:sz w:val="24"/>
          <w:szCs w:val="24"/>
          <w:lang w:eastAsia="es-MX"/>
        </w:rPr>
        <w:t xml:space="preserve"> saben la recomendación que se hace de no maltratar al forastero. Tenemos siempre que darles buen trato a todos los seres humanos, hayan nacido en cualquier parte del mundo, en cualquier parte del universo</w:t>
      </w:r>
      <w:r w:rsidR="00503039" w:rsidRPr="000A75F6">
        <w:rPr>
          <w:rFonts w:ascii="Arial" w:eastAsia="Times New Roman" w:hAnsi="Arial" w:cs="Arial"/>
          <w:color w:val="000000" w:themeColor="text1"/>
          <w:sz w:val="24"/>
          <w:szCs w:val="24"/>
          <w:lang w:eastAsia="es-MX"/>
        </w:rPr>
        <w:t>”.</w:t>
      </w:r>
    </w:p>
    <w:p w:rsidR="00503039" w:rsidRPr="000A75F6" w:rsidRDefault="00503039" w:rsidP="00503039">
      <w:pPr>
        <w:tabs>
          <w:tab w:val="left" w:pos="4320"/>
        </w:tabs>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lastRenderedPageBreak/>
        <w:t>Cierto</w:t>
      </w:r>
      <w:r w:rsidR="00184B41" w:rsidRPr="000A75F6">
        <w:rPr>
          <w:rFonts w:ascii="Arial" w:eastAsia="Times New Roman" w:hAnsi="Arial" w:cs="Arial"/>
          <w:color w:val="000000" w:themeColor="text1"/>
          <w:sz w:val="24"/>
          <w:szCs w:val="24"/>
          <w:lang w:eastAsia="es-MX"/>
        </w:rPr>
        <w:t xml:space="preserve">, </w:t>
      </w:r>
      <w:r w:rsidRPr="000A75F6">
        <w:rPr>
          <w:rFonts w:ascii="Arial" w:eastAsia="Times New Roman" w:hAnsi="Arial" w:cs="Arial"/>
          <w:color w:val="000000" w:themeColor="text1"/>
          <w:sz w:val="24"/>
          <w:szCs w:val="24"/>
          <w:lang w:eastAsia="es-MX"/>
        </w:rPr>
        <w:t>sólo que los recursos públicos</w:t>
      </w:r>
      <w:r w:rsidR="0058355B" w:rsidRPr="000A75F6">
        <w:rPr>
          <w:rFonts w:ascii="Arial" w:eastAsia="Times New Roman" w:hAnsi="Arial" w:cs="Arial"/>
          <w:color w:val="000000" w:themeColor="text1"/>
          <w:sz w:val="24"/>
          <w:szCs w:val="24"/>
          <w:lang w:eastAsia="es-MX"/>
        </w:rPr>
        <w:t xml:space="preserve"> mexicanos</w:t>
      </w:r>
      <w:r w:rsidRPr="000A75F6">
        <w:rPr>
          <w:rFonts w:ascii="Arial" w:eastAsia="Times New Roman" w:hAnsi="Arial" w:cs="Arial"/>
          <w:color w:val="000000" w:themeColor="text1"/>
          <w:sz w:val="24"/>
          <w:szCs w:val="24"/>
          <w:lang w:eastAsia="es-MX"/>
        </w:rPr>
        <w:t xml:space="preserve"> son limitados, insuficientes claro está, y las necesidades sociales de</w:t>
      </w:r>
      <w:r w:rsidR="0058355B" w:rsidRPr="000A75F6">
        <w:rPr>
          <w:rFonts w:ascii="Arial" w:eastAsia="Times New Roman" w:hAnsi="Arial" w:cs="Arial"/>
          <w:color w:val="000000" w:themeColor="text1"/>
          <w:sz w:val="24"/>
          <w:szCs w:val="24"/>
          <w:lang w:eastAsia="es-MX"/>
        </w:rPr>
        <w:t xml:space="preserve"> México </w:t>
      </w:r>
      <w:r w:rsidRPr="000A75F6">
        <w:rPr>
          <w:rFonts w:ascii="Arial" w:eastAsia="Times New Roman" w:hAnsi="Arial" w:cs="Arial"/>
          <w:color w:val="000000" w:themeColor="text1"/>
          <w:sz w:val="24"/>
          <w:szCs w:val="24"/>
          <w:lang w:eastAsia="es-MX"/>
        </w:rPr>
        <w:t>y América Central son gigantescas. Además de que no es sustentable la tesis</w:t>
      </w:r>
      <w:r w:rsidR="00AB4708" w:rsidRPr="000A75F6">
        <w:rPr>
          <w:rFonts w:ascii="Arial" w:eastAsia="Times New Roman" w:hAnsi="Arial" w:cs="Arial"/>
          <w:color w:val="000000" w:themeColor="text1"/>
          <w:sz w:val="24"/>
          <w:szCs w:val="24"/>
          <w:lang w:eastAsia="es-MX"/>
        </w:rPr>
        <w:t>:</w:t>
      </w:r>
      <w:r w:rsidRPr="000A75F6">
        <w:rPr>
          <w:rFonts w:ascii="Arial" w:eastAsia="Times New Roman" w:hAnsi="Arial" w:cs="Arial"/>
          <w:color w:val="000000" w:themeColor="text1"/>
          <w:sz w:val="24"/>
          <w:szCs w:val="24"/>
          <w:lang w:eastAsia="es-MX"/>
        </w:rPr>
        <w:t xml:space="preserve"> “</w:t>
      </w:r>
      <w:r w:rsidR="00AB4708" w:rsidRPr="000A75F6">
        <w:rPr>
          <w:rFonts w:ascii="Arial" w:eastAsia="Times New Roman" w:hAnsi="Arial" w:cs="Arial"/>
          <w:color w:val="000000" w:themeColor="text1"/>
          <w:sz w:val="24"/>
          <w:szCs w:val="24"/>
          <w:lang w:eastAsia="es-MX"/>
        </w:rPr>
        <w:t>D</w:t>
      </w:r>
      <w:r w:rsidRPr="000A75F6">
        <w:rPr>
          <w:rFonts w:ascii="Arial" w:eastAsia="Times New Roman" w:hAnsi="Arial" w:cs="Arial"/>
          <w:color w:val="000000" w:themeColor="text1"/>
          <w:sz w:val="24"/>
          <w:szCs w:val="24"/>
          <w:lang w:eastAsia="es-MX"/>
        </w:rPr>
        <w:t>onde come uno, come un millón”</w:t>
      </w:r>
      <w:r w:rsidR="00443D46" w:rsidRPr="000A75F6">
        <w:rPr>
          <w:rFonts w:ascii="Arial" w:eastAsia="Times New Roman" w:hAnsi="Arial" w:cs="Arial"/>
          <w:color w:val="000000" w:themeColor="text1"/>
          <w:sz w:val="24"/>
          <w:szCs w:val="24"/>
          <w:lang w:eastAsia="es-MX"/>
        </w:rPr>
        <w:t xml:space="preserve"> (11-VI-19).</w:t>
      </w:r>
    </w:p>
    <w:p w:rsidR="00657C8C" w:rsidRPr="000A75F6" w:rsidRDefault="00503039" w:rsidP="00443D46">
      <w:pPr>
        <w:tabs>
          <w:tab w:val="left" w:pos="4320"/>
        </w:tabs>
        <w:spacing w:after="0" w:line="240" w:lineRule="auto"/>
        <w:ind w:firstLine="708"/>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 xml:space="preserve">Ojalá (Alá quiera) que la formula discursiva guardara </w:t>
      </w:r>
      <w:r w:rsidR="00443D46" w:rsidRPr="000A75F6">
        <w:rPr>
          <w:rFonts w:ascii="Arial" w:eastAsia="Times New Roman" w:hAnsi="Arial" w:cs="Arial"/>
          <w:color w:val="000000" w:themeColor="text1"/>
          <w:sz w:val="24"/>
          <w:szCs w:val="24"/>
          <w:lang w:eastAsia="es-MX"/>
        </w:rPr>
        <w:t xml:space="preserve">correspondencia con la realidad. </w:t>
      </w:r>
      <w:r w:rsidR="00AE0F11" w:rsidRPr="000A75F6">
        <w:rPr>
          <w:rFonts w:ascii="Arial" w:eastAsia="Times New Roman" w:hAnsi="Arial" w:cs="Arial"/>
          <w:color w:val="000000" w:themeColor="text1"/>
          <w:sz w:val="24"/>
          <w:szCs w:val="24"/>
          <w:lang w:eastAsia="es-MX"/>
        </w:rPr>
        <w:t>El</w:t>
      </w:r>
      <w:r w:rsidR="00443D46" w:rsidRPr="000A75F6">
        <w:rPr>
          <w:rFonts w:ascii="Arial" w:eastAsia="Times New Roman" w:hAnsi="Arial" w:cs="Arial"/>
          <w:color w:val="000000" w:themeColor="text1"/>
          <w:sz w:val="24"/>
          <w:szCs w:val="24"/>
          <w:lang w:eastAsia="es-MX"/>
        </w:rPr>
        <w:t xml:space="preserve"> hecho es que el reclamo no es tan gratuito como a veces se estima, amén de que la añeja tensión entre el erario y las necesidades insatisfechas estimula conductas como el rechazo </w:t>
      </w:r>
      <w:r w:rsidR="0058355B" w:rsidRPr="000A75F6">
        <w:rPr>
          <w:rFonts w:ascii="Arial" w:eastAsia="Times New Roman" w:hAnsi="Arial" w:cs="Arial"/>
          <w:color w:val="000000" w:themeColor="text1"/>
          <w:sz w:val="24"/>
          <w:szCs w:val="24"/>
          <w:lang w:eastAsia="es-MX"/>
        </w:rPr>
        <w:t xml:space="preserve">en octubre pasado </w:t>
      </w:r>
      <w:r w:rsidR="00443D46" w:rsidRPr="000A75F6">
        <w:rPr>
          <w:rFonts w:ascii="Arial" w:eastAsia="Times New Roman" w:hAnsi="Arial" w:cs="Arial"/>
          <w:color w:val="000000" w:themeColor="text1"/>
          <w:sz w:val="24"/>
          <w:szCs w:val="24"/>
          <w:lang w:eastAsia="es-MX"/>
        </w:rPr>
        <w:t>del 33.2% de la población a que los migrantes transiten libremente sin documentos por México y ahora es de 48.9%. ¿En cuál país de la aldea global los migrantes transitan o se desplazaban de aquella manera? En ninguno.</w:t>
      </w:r>
    </w:p>
    <w:p w:rsidR="00657C8C" w:rsidRPr="000A75F6" w:rsidRDefault="00657C8C" w:rsidP="00184B41">
      <w:pPr>
        <w:spacing w:after="0" w:line="240" w:lineRule="auto"/>
        <w:jc w:val="center"/>
        <w:rPr>
          <w:rFonts w:ascii="Arial" w:eastAsia="Times New Roman" w:hAnsi="Arial" w:cs="Arial"/>
          <w:b/>
          <w:color w:val="000000" w:themeColor="text1"/>
          <w:sz w:val="24"/>
          <w:szCs w:val="24"/>
          <w:lang w:eastAsia="es-MX"/>
        </w:rPr>
      </w:pPr>
      <w:r w:rsidRPr="000A75F6">
        <w:rPr>
          <w:rFonts w:ascii="Arial" w:eastAsia="Times New Roman" w:hAnsi="Arial" w:cs="Arial"/>
          <w:b/>
          <w:color w:val="000000" w:themeColor="text1"/>
          <w:sz w:val="24"/>
          <w:szCs w:val="24"/>
          <w:lang w:eastAsia="es-MX"/>
        </w:rPr>
        <w:t>Acuse de recibo</w:t>
      </w:r>
    </w:p>
    <w:p w:rsidR="00657C8C" w:rsidRPr="000A75F6" w:rsidRDefault="00657C8C" w:rsidP="00184B41">
      <w:pPr>
        <w:spacing w:after="0" w:line="240" w:lineRule="auto"/>
        <w:jc w:val="both"/>
        <w:rPr>
          <w:rFonts w:ascii="Arial" w:eastAsia="Times New Roman" w:hAnsi="Arial" w:cs="Arial"/>
          <w:color w:val="000000" w:themeColor="text1"/>
          <w:sz w:val="24"/>
          <w:szCs w:val="24"/>
          <w:lang w:eastAsia="es-MX"/>
        </w:rPr>
      </w:pPr>
      <w:r w:rsidRPr="000A75F6">
        <w:rPr>
          <w:rFonts w:ascii="Arial" w:eastAsia="Times New Roman" w:hAnsi="Arial" w:cs="Arial"/>
          <w:color w:val="000000" w:themeColor="text1"/>
          <w:sz w:val="24"/>
          <w:szCs w:val="24"/>
          <w:lang w:eastAsia="es-MX"/>
        </w:rPr>
        <w:t>Falleció el economista e integrante del Grupo María Cristina</w:t>
      </w:r>
      <w:r w:rsidR="00AB4708" w:rsidRPr="000A75F6">
        <w:rPr>
          <w:rFonts w:ascii="Arial" w:eastAsia="Times New Roman" w:hAnsi="Arial" w:cs="Arial"/>
          <w:color w:val="000000" w:themeColor="text1"/>
          <w:sz w:val="24"/>
          <w:szCs w:val="24"/>
          <w:lang w:eastAsia="es-MX"/>
        </w:rPr>
        <w:t>,</w:t>
      </w:r>
      <w:r w:rsidRPr="000A75F6">
        <w:rPr>
          <w:rFonts w:ascii="Arial" w:eastAsia="Times New Roman" w:hAnsi="Arial" w:cs="Arial"/>
          <w:color w:val="000000" w:themeColor="text1"/>
          <w:sz w:val="24"/>
          <w:szCs w:val="24"/>
          <w:lang w:eastAsia="es-MX"/>
        </w:rPr>
        <w:t xml:space="preserve"> Xicoténcatl González. Hombre solidario con la revista </w:t>
      </w:r>
      <w:proofErr w:type="spellStart"/>
      <w:r w:rsidRPr="000A75F6">
        <w:rPr>
          <w:rFonts w:ascii="Arial" w:eastAsia="Times New Roman" w:hAnsi="Arial" w:cs="Arial"/>
          <w:color w:val="000000" w:themeColor="text1"/>
          <w:sz w:val="24"/>
          <w:szCs w:val="24"/>
          <w:lang w:eastAsia="es-MX"/>
        </w:rPr>
        <w:t>Forum</w:t>
      </w:r>
      <w:proofErr w:type="spellEnd"/>
      <w:r w:rsidRPr="000A75F6">
        <w:rPr>
          <w:rFonts w:ascii="Arial" w:eastAsia="Times New Roman" w:hAnsi="Arial" w:cs="Arial"/>
          <w:color w:val="000000" w:themeColor="text1"/>
          <w:sz w:val="24"/>
          <w:szCs w:val="24"/>
          <w:lang w:eastAsia="es-MX"/>
        </w:rPr>
        <w:t xml:space="preserve"> a la que organizó una comida de cumpleaños y dio su generoso apoyo al portal que la sustituyó… En El Heraldo de Saltillo atacan los problemas “desde la raíz”. Reclamé que publicaron esta Utopía (</w:t>
      </w:r>
      <w:hyperlink r:id="rId5" w:history="1">
        <w:r w:rsidRPr="000A75F6">
          <w:rPr>
            <w:rStyle w:val="Hipervnculo"/>
            <w:rFonts w:ascii="Arial" w:eastAsia="Times New Roman" w:hAnsi="Arial" w:cs="Arial"/>
            <w:color w:val="000000" w:themeColor="text1"/>
            <w:sz w:val="24"/>
            <w:szCs w:val="24"/>
            <w:lang w:eastAsia="es-MX"/>
          </w:rPr>
          <w:t>https://www.elheraldodesaltillo.mx/2019/06/07/utopia-511/</w:t>
        </w:r>
      </w:hyperlink>
      <w:r w:rsidRPr="000A75F6">
        <w:rPr>
          <w:rFonts w:ascii="Arial" w:eastAsia="Times New Roman" w:hAnsi="Arial" w:cs="Arial"/>
          <w:color w:val="000000" w:themeColor="text1"/>
          <w:sz w:val="24"/>
          <w:szCs w:val="24"/>
          <w:lang w:eastAsia="es-MX"/>
        </w:rPr>
        <w:t xml:space="preserve">) con cuatro días de atraso y la respuesta de </w:t>
      </w:r>
      <w:r w:rsidRPr="000A75F6">
        <w:rPr>
          <w:rFonts w:ascii="Arial" w:eastAsia="Times New Roman" w:hAnsi="Arial" w:cs="Arial"/>
          <w:color w:val="000000" w:themeColor="text1"/>
          <w:sz w:val="24"/>
          <w:szCs w:val="24"/>
        </w:rPr>
        <w:t xml:space="preserve">Francisco J. De La Peña De León, director editorial, resultó de antología: “Para evitar malentendidos, a partir de ahora dejaremos de publicar sus columnas”… </w:t>
      </w:r>
      <w:r w:rsidRPr="000A75F6">
        <w:rPr>
          <w:rFonts w:ascii="Arial" w:eastAsia="Times New Roman" w:hAnsi="Arial" w:cs="Arial"/>
          <w:color w:val="000000" w:themeColor="text1"/>
          <w:sz w:val="24"/>
          <w:szCs w:val="24"/>
          <w:lang w:eastAsia="es-MX"/>
        </w:rPr>
        <w:t xml:space="preserve">“Heriberto Lugo. China tiene como 800 billones de dólares en bonos del tesoro de EU, si mañana le exige a </w:t>
      </w:r>
      <w:proofErr w:type="spellStart"/>
      <w:r w:rsidRPr="000A75F6">
        <w:rPr>
          <w:rFonts w:ascii="Arial" w:eastAsia="Times New Roman" w:hAnsi="Arial" w:cs="Arial"/>
          <w:color w:val="000000" w:themeColor="text1"/>
          <w:sz w:val="24"/>
          <w:szCs w:val="24"/>
          <w:lang w:eastAsia="es-MX"/>
        </w:rPr>
        <w:t>Trump</w:t>
      </w:r>
      <w:proofErr w:type="spellEnd"/>
      <w:r w:rsidRPr="000A75F6">
        <w:rPr>
          <w:rFonts w:ascii="Arial" w:eastAsia="Times New Roman" w:hAnsi="Arial" w:cs="Arial"/>
          <w:color w:val="000000" w:themeColor="text1"/>
          <w:sz w:val="24"/>
          <w:szCs w:val="24"/>
          <w:lang w:eastAsia="es-MX"/>
        </w:rPr>
        <w:t xml:space="preserve"> que se los pague, en efectivo, quiebra la economía gringa. Hasta </w:t>
      </w:r>
      <w:proofErr w:type="spellStart"/>
      <w:r w:rsidRPr="000A75F6">
        <w:rPr>
          <w:rFonts w:ascii="Arial" w:eastAsia="Times New Roman" w:hAnsi="Arial" w:cs="Arial"/>
          <w:color w:val="000000" w:themeColor="text1"/>
          <w:sz w:val="24"/>
          <w:szCs w:val="24"/>
          <w:lang w:eastAsia="es-MX"/>
        </w:rPr>
        <w:t>Trump</w:t>
      </w:r>
      <w:proofErr w:type="spellEnd"/>
      <w:r w:rsidRPr="000A75F6">
        <w:rPr>
          <w:rFonts w:ascii="Arial" w:eastAsia="Times New Roman" w:hAnsi="Arial" w:cs="Arial"/>
          <w:color w:val="000000" w:themeColor="text1"/>
          <w:sz w:val="24"/>
          <w:szCs w:val="24"/>
          <w:lang w:eastAsia="es-MX"/>
        </w:rPr>
        <w:t xml:space="preserve"> sabe con quién meterse, y con quién no. M</w:t>
      </w:r>
      <w:r w:rsidR="00AE0F11" w:rsidRPr="000A75F6">
        <w:rPr>
          <w:rFonts w:ascii="Arial" w:eastAsia="Times New Roman" w:hAnsi="Arial" w:cs="Arial"/>
          <w:color w:val="000000" w:themeColor="text1"/>
          <w:sz w:val="24"/>
          <w:szCs w:val="24"/>
          <w:lang w:eastAsia="es-MX"/>
        </w:rPr>
        <w:t>á</w:t>
      </w:r>
      <w:r w:rsidRPr="000A75F6">
        <w:rPr>
          <w:rFonts w:ascii="Arial" w:eastAsia="Times New Roman" w:hAnsi="Arial" w:cs="Arial"/>
          <w:color w:val="000000" w:themeColor="text1"/>
          <w:sz w:val="24"/>
          <w:szCs w:val="24"/>
          <w:lang w:eastAsia="es-MX"/>
        </w:rPr>
        <w:t>s facilito es México</w:t>
      </w:r>
      <w:r w:rsidR="009A18E0">
        <w:rPr>
          <w:rFonts w:ascii="Arial" w:eastAsia="Times New Roman" w:hAnsi="Arial" w:cs="Arial"/>
          <w:color w:val="000000" w:themeColor="text1"/>
          <w:sz w:val="24"/>
          <w:szCs w:val="24"/>
          <w:lang w:eastAsia="es-MX"/>
        </w:rPr>
        <w:t>”</w:t>
      </w:r>
      <w:r w:rsidRPr="000A75F6">
        <w:rPr>
          <w:rFonts w:ascii="Arial" w:eastAsia="Times New Roman" w:hAnsi="Arial" w:cs="Arial"/>
          <w:color w:val="000000" w:themeColor="text1"/>
          <w:sz w:val="24"/>
          <w:szCs w:val="24"/>
          <w:lang w:eastAsia="es-MX"/>
        </w:rPr>
        <w:t xml:space="preserve">… Para leer en </w:t>
      </w:r>
      <w:hyperlink r:id="rId6" w:history="1">
        <w:r w:rsidRPr="000A75F6">
          <w:rPr>
            <w:rStyle w:val="Hipervnculo"/>
            <w:rFonts w:ascii="Arial" w:eastAsia="Times New Roman" w:hAnsi="Arial" w:cs="Arial"/>
            <w:color w:val="000000" w:themeColor="text1"/>
            <w:sz w:val="24"/>
            <w:szCs w:val="24"/>
            <w:u w:val="none"/>
            <w:lang w:eastAsia="es-MX"/>
          </w:rPr>
          <w:t>http://www.forumenlinea.com/</w:t>
        </w:r>
      </w:hyperlink>
      <w:r w:rsidRPr="000A75F6">
        <w:rPr>
          <w:rStyle w:val="Hipervnculo"/>
          <w:rFonts w:ascii="Arial" w:eastAsia="Times New Roman" w:hAnsi="Arial" w:cs="Arial"/>
          <w:color w:val="000000" w:themeColor="text1"/>
          <w:sz w:val="24"/>
          <w:szCs w:val="24"/>
          <w:u w:val="none"/>
          <w:lang w:eastAsia="es-MX"/>
        </w:rPr>
        <w:t xml:space="preserve">: </w:t>
      </w:r>
      <w:r w:rsidRPr="000A75F6">
        <w:rPr>
          <w:rFonts w:ascii="Arial" w:eastAsia="Calibri" w:hAnsi="Arial" w:cs="Arial"/>
          <w:color w:val="000000" w:themeColor="text1"/>
          <w:sz w:val="24"/>
          <w:szCs w:val="24"/>
        </w:rPr>
        <w:t xml:space="preserve">“Vivimos un mundo de identidades complejas y superpuestas”: </w:t>
      </w:r>
      <w:proofErr w:type="spellStart"/>
      <w:r w:rsidRPr="000A75F6">
        <w:rPr>
          <w:rFonts w:ascii="Arial" w:eastAsia="Calibri" w:hAnsi="Arial" w:cs="Arial"/>
          <w:color w:val="000000" w:themeColor="text1"/>
          <w:sz w:val="24"/>
          <w:szCs w:val="24"/>
        </w:rPr>
        <w:t>Vicent</w:t>
      </w:r>
      <w:proofErr w:type="spellEnd"/>
      <w:r w:rsidRPr="000A75F6">
        <w:rPr>
          <w:rFonts w:ascii="Arial" w:eastAsia="Calibri" w:hAnsi="Arial" w:cs="Arial"/>
          <w:color w:val="000000" w:themeColor="text1"/>
          <w:sz w:val="24"/>
          <w:szCs w:val="24"/>
        </w:rPr>
        <w:t xml:space="preserve"> </w:t>
      </w:r>
      <w:proofErr w:type="spellStart"/>
      <w:r w:rsidRPr="000A75F6">
        <w:rPr>
          <w:rFonts w:ascii="Arial" w:eastAsia="Calibri" w:hAnsi="Arial" w:cs="Arial"/>
          <w:color w:val="000000" w:themeColor="text1"/>
          <w:sz w:val="24"/>
          <w:szCs w:val="24"/>
        </w:rPr>
        <w:t>Partal</w:t>
      </w:r>
      <w:proofErr w:type="spellEnd"/>
      <w:r w:rsidRPr="000A75F6">
        <w:rPr>
          <w:rFonts w:ascii="Arial" w:eastAsia="Calibri" w:hAnsi="Arial" w:cs="Arial"/>
          <w:color w:val="000000" w:themeColor="text1"/>
          <w:sz w:val="24"/>
          <w:szCs w:val="24"/>
        </w:rPr>
        <w:t xml:space="preserve"> (</w:t>
      </w:r>
      <w:r w:rsidRPr="000A75F6">
        <w:rPr>
          <w:rFonts w:ascii="Arial" w:eastAsia="Times New Roman" w:hAnsi="Arial" w:cs="Arial"/>
          <w:color w:val="000000" w:themeColor="text1"/>
          <w:sz w:val="24"/>
          <w:szCs w:val="24"/>
          <w:lang w:eastAsia="es-MX"/>
        </w:rPr>
        <w:t>Genaro Rodríguez Navarrete). Congreso declara paridad de género. Apuntan reglas para hacer efectiva la paridad (</w:t>
      </w:r>
      <w:proofErr w:type="spellStart"/>
      <w:r w:rsidRPr="000A75F6">
        <w:rPr>
          <w:rFonts w:ascii="Arial" w:eastAsia="Times New Roman" w:hAnsi="Arial" w:cs="Arial"/>
          <w:color w:val="000000" w:themeColor="text1"/>
          <w:sz w:val="24"/>
          <w:szCs w:val="24"/>
          <w:lang w:eastAsia="es-MX"/>
        </w:rPr>
        <w:t>Anayeli</w:t>
      </w:r>
      <w:proofErr w:type="spellEnd"/>
      <w:r w:rsidRPr="000A75F6">
        <w:rPr>
          <w:rFonts w:ascii="Arial" w:eastAsia="Times New Roman" w:hAnsi="Arial" w:cs="Arial"/>
          <w:color w:val="000000" w:themeColor="text1"/>
          <w:sz w:val="24"/>
          <w:szCs w:val="24"/>
          <w:lang w:eastAsia="es-MX"/>
        </w:rPr>
        <w:t xml:space="preserve"> García Martínez). Recomendación General No. 1: </w:t>
      </w:r>
      <w:proofErr w:type="spellStart"/>
      <w:r w:rsidRPr="000A75F6">
        <w:rPr>
          <w:rFonts w:ascii="Arial" w:eastAsia="Times New Roman" w:hAnsi="Arial" w:cs="Arial"/>
          <w:color w:val="000000" w:themeColor="text1"/>
          <w:sz w:val="24"/>
          <w:szCs w:val="24"/>
          <w:lang w:eastAsia="es-MX"/>
        </w:rPr>
        <w:t>Mesecvi</w:t>
      </w:r>
      <w:proofErr w:type="spellEnd"/>
      <w:r w:rsidRPr="000A75F6">
        <w:rPr>
          <w:rFonts w:ascii="Arial" w:eastAsia="Times New Roman" w:hAnsi="Arial" w:cs="Arial"/>
          <w:color w:val="000000" w:themeColor="text1"/>
          <w:sz w:val="24"/>
          <w:szCs w:val="24"/>
          <w:lang w:eastAsia="es-MX"/>
        </w:rPr>
        <w:t xml:space="preserve"> (</w:t>
      </w:r>
      <w:proofErr w:type="spellStart"/>
      <w:r w:rsidRPr="000A75F6">
        <w:rPr>
          <w:rFonts w:ascii="Arial" w:eastAsia="Times New Roman" w:hAnsi="Arial" w:cs="Arial"/>
          <w:color w:val="000000" w:themeColor="text1"/>
          <w:sz w:val="24"/>
          <w:szCs w:val="24"/>
          <w:lang w:eastAsia="es-MX"/>
        </w:rPr>
        <w:t>Hazel</w:t>
      </w:r>
      <w:proofErr w:type="spellEnd"/>
      <w:r w:rsidRPr="000A75F6">
        <w:rPr>
          <w:rFonts w:ascii="Arial" w:eastAsia="Times New Roman" w:hAnsi="Arial" w:cs="Arial"/>
          <w:color w:val="000000" w:themeColor="text1"/>
          <w:sz w:val="24"/>
          <w:szCs w:val="24"/>
          <w:lang w:eastAsia="es-MX"/>
        </w:rPr>
        <w:t xml:space="preserve"> Zamora Mendieta). </w:t>
      </w:r>
      <w:r w:rsidRPr="000A75F6">
        <w:rPr>
          <w:rFonts w:ascii="Arial" w:hAnsi="Arial" w:cs="Arial"/>
          <w:color w:val="000000" w:themeColor="text1"/>
          <w:sz w:val="24"/>
          <w:szCs w:val="24"/>
        </w:rPr>
        <w:t xml:space="preserve">Gladys recibió más años de cárcel que los violadores de su hija de cinco años (Sergio Pérez Gavilán). </w:t>
      </w:r>
      <w:r w:rsidRPr="000A75F6">
        <w:rPr>
          <w:rFonts w:ascii="Arial" w:eastAsia="Times New Roman" w:hAnsi="Arial" w:cs="Arial"/>
          <w:color w:val="000000" w:themeColor="text1"/>
          <w:sz w:val="24"/>
          <w:szCs w:val="24"/>
          <w:lang w:eastAsia="es-MX"/>
        </w:rPr>
        <w:t xml:space="preserve">El derecho humano al agua no se negocia (Pedro Matías, </w:t>
      </w:r>
      <w:proofErr w:type="spellStart"/>
      <w:r w:rsidRPr="000A75F6">
        <w:rPr>
          <w:rFonts w:ascii="Arial" w:eastAsia="Times New Roman" w:hAnsi="Arial" w:cs="Arial"/>
          <w:color w:val="000000" w:themeColor="text1"/>
          <w:sz w:val="24"/>
          <w:szCs w:val="24"/>
          <w:lang w:eastAsia="es-MX"/>
        </w:rPr>
        <w:t>Karem</w:t>
      </w:r>
      <w:proofErr w:type="spellEnd"/>
      <w:r w:rsidRPr="000A75F6">
        <w:rPr>
          <w:rFonts w:ascii="Arial" w:eastAsia="Times New Roman" w:hAnsi="Arial" w:cs="Arial"/>
          <w:color w:val="000000" w:themeColor="text1"/>
          <w:sz w:val="24"/>
          <w:szCs w:val="24"/>
          <w:lang w:eastAsia="es-MX"/>
        </w:rPr>
        <w:t xml:space="preserve"> Roja y Antonio </w:t>
      </w:r>
      <w:proofErr w:type="spellStart"/>
      <w:r w:rsidRPr="000A75F6">
        <w:rPr>
          <w:rFonts w:ascii="Arial" w:eastAsia="Times New Roman" w:hAnsi="Arial" w:cs="Arial"/>
          <w:color w:val="000000" w:themeColor="text1"/>
          <w:sz w:val="24"/>
          <w:szCs w:val="24"/>
          <w:lang w:eastAsia="es-MX"/>
        </w:rPr>
        <w:t>Mundaca</w:t>
      </w:r>
      <w:proofErr w:type="spellEnd"/>
      <w:r w:rsidRPr="000A75F6">
        <w:rPr>
          <w:rFonts w:ascii="Arial" w:eastAsia="Times New Roman" w:hAnsi="Arial" w:cs="Arial"/>
          <w:color w:val="000000" w:themeColor="text1"/>
          <w:sz w:val="24"/>
          <w:szCs w:val="24"/>
          <w:lang w:eastAsia="es-MX"/>
        </w:rPr>
        <w:t xml:space="preserve">). </w:t>
      </w:r>
      <w:r w:rsidRPr="000A75F6">
        <w:rPr>
          <w:rFonts w:ascii="Arial" w:eastAsia="Times New Roman" w:hAnsi="Arial" w:cs="Arial"/>
          <w:bCs/>
          <w:color w:val="000000" w:themeColor="text1"/>
          <w:kern w:val="36"/>
          <w:sz w:val="24"/>
          <w:szCs w:val="24"/>
          <w:lang w:eastAsia="es-MX"/>
        </w:rPr>
        <w:t>Estrategia de desarrollo para Centroamérica (</w:t>
      </w:r>
      <w:r w:rsidRPr="000A75F6">
        <w:rPr>
          <w:rFonts w:ascii="Arial" w:eastAsia="Times New Roman" w:hAnsi="Arial" w:cs="Arial"/>
          <w:color w:val="000000" w:themeColor="text1"/>
          <w:sz w:val="24"/>
          <w:szCs w:val="24"/>
          <w:lang w:eastAsia="es-MX"/>
        </w:rPr>
        <w:t>Genaro Rodríguez Navarrete).</w:t>
      </w:r>
    </w:p>
    <w:p w:rsidR="000A1D3A" w:rsidRPr="000A75F6" w:rsidRDefault="009A18E0" w:rsidP="00657C8C">
      <w:pPr>
        <w:spacing w:after="0" w:line="240" w:lineRule="auto"/>
        <w:jc w:val="both"/>
        <w:rPr>
          <w:rFonts w:ascii="Arial" w:eastAsia="Times New Roman" w:hAnsi="Arial" w:cs="Arial"/>
          <w:color w:val="000000" w:themeColor="text1"/>
          <w:lang w:eastAsia="es-MX"/>
        </w:rPr>
      </w:pPr>
      <w:hyperlink r:id="rId7" w:history="1">
        <w:r w:rsidR="00657C8C" w:rsidRPr="000A75F6">
          <w:rPr>
            <w:rFonts w:ascii="Arial" w:hAnsi="Arial" w:cs="Arial"/>
            <w:color w:val="000000" w:themeColor="text1"/>
            <w:lang w:val="en-US"/>
          </w:rPr>
          <w:t>https://www.facebook.com/forumenlinea</w:t>
        </w:r>
      </w:hyperlink>
      <w:r w:rsidR="00657C8C" w:rsidRPr="000A75F6">
        <w:rPr>
          <w:rFonts w:ascii="Arial" w:eastAsia="Times New Roman" w:hAnsi="Arial" w:cs="Arial"/>
          <w:color w:val="000000" w:themeColor="text1"/>
          <w:lang w:eastAsia="es-MX"/>
        </w:rPr>
        <w:t xml:space="preserve">  </w:t>
      </w:r>
      <w:bookmarkStart w:id="0" w:name="_GoBack"/>
      <w:bookmarkEnd w:id="0"/>
      <w:r w:rsidR="00657C8C" w:rsidRPr="000A75F6">
        <w:rPr>
          <w:rFonts w:ascii="Arial" w:eastAsia="Times New Roman" w:hAnsi="Arial" w:cs="Arial"/>
          <w:color w:val="000000" w:themeColor="text1"/>
          <w:lang w:eastAsia="es-MX"/>
        </w:rPr>
        <w:t xml:space="preserve">  </w:t>
      </w:r>
      <w:hyperlink r:id="rId8" w:history="1">
        <w:r w:rsidR="00657C8C" w:rsidRPr="000A75F6">
          <w:rPr>
            <w:rFonts w:ascii="Arial" w:eastAsia="Times New Roman" w:hAnsi="Arial" w:cs="Arial"/>
            <w:color w:val="000000" w:themeColor="text1"/>
            <w:lang w:eastAsia="es-MX"/>
          </w:rPr>
          <w:t>forum@forumenlinea.com</w:t>
        </w:r>
      </w:hyperlink>
      <w:r w:rsidR="00657C8C" w:rsidRPr="000A75F6">
        <w:rPr>
          <w:rFonts w:ascii="Arial" w:eastAsia="Times New Roman" w:hAnsi="Arial" w:cs="Arial"/>
          <w:color w:val="000000" w:themeColor="text1"/>
          <w:lang w:eastAsia="es-MX"/>
        </w:rPr>
        <w:t xml:space="preserve">    </w:t>
      </w:r>
      <w:hyperlink r:id="rId9" w:anchor="%21/IbarraAguirreEd" w:tgtFrame="_blank" w:history="1">
        <w:r w:rsidR="00657C8C" w:rsidRPr="000A75F6">
          <w:rPr>
            <w:rFonts w:ascii="Arial" w:hAnsi="Arial" w:cs="Arial"/>
            <w:color w:val="000000" w:themeColor="text1"/>
          </w:rPr>
          <w:t>@</w:t>
        </w:r>
        <w:proofErr w:type="spellStart"/>
        <w:r w:rsidR="00657C8C" w:rsidRPr="000A75F6">
          <w:rPr>
            <w:rFonts w:ascii="Arial" w:hAnsi="Arial" w:cs="Arial"/>
            <w:color w:val="000000" w:themeColor="text1"/>
          </w:rPr>
          <w:t>IbarraAguirreEd</w:t>
        </w:r>
        <w:proofErr w:type="spellEnd"/>
      </w:hyperlink>
    </w:p>
    <w:sectPr w:rsidR="000A1D3A" w:rsidRPr="000A75F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7C8C"/>
    <w:rsid w:val="00053D4E"/>
    <w:rsid w:val="000A1D3A"/>
    <w:rsid w:val="000A75F6"/>
    <w:rsid w:val="000A795A"/>
    <w:rsid w:val="00184B41"/>
    <w:rsid w:val="00443D46"/>
    <w:rsid w:val="00503039"/>
    <w:rsid w:val="0058355B"/>
    <w:rsid w:val="00657C8C"/>
    <w:rsid w:val="00712CC2"/>
    <w:rsid w:val="00903BAF"/>
    <w:rsid w:val="009A18E0"/>
    <w:rsid w:val="00AB4708"/>
    <w:rsid w:val="00AB5511"/>
    <w:rsid w:val="00AE0F11"/>
    <w:rsid w:val="00D96E8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D5F639-27A3-4254-87D1-AC93DA4F9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7C8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57C8C"/>
    <w:rPr>
      <w:color w:val="0563C1" w:themeColor="hyperlink"/>
      <w:u w:val="single"/>
    </w:rPr>
  </w:style>
  <w:style w:type="paragraph" w:customStyle="1" w:styleId="element">
    <w:name w:val="element"/>
    <w:basedOn w:val="Normal"/>
    <w:rsid w:val="00443D4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443D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3614557">
      <w:bodyDiv w:val="1"/>
      <w:marLeft w:val="0"/>
      <w:marRight w:val="0"/>
      <w:marTop w:val="0"/>
      <w:marBottom w:val="0"/>
      <w:divBdr>
        <w:top w:val="none" w:sz="0" w:space="0" w:color="auto"/>
        <w:left w:val="none" w:sz="0" w:space="0" w:color="auto"/>
        <w:bottom w:val="none" w:sz="0" w:space="0" w:color="auto"/>
        <w:right w:val="none" w:sz="0" w:space="0" w:color="auto"/>
      </w:divBdr>
      <w:divsChild>
        <w:div w:id="1917663392">
          <w:marLeft w:val="0"/>
          <w:marRight w:val="0"/>
          <w:marTop w:val="0"/>
          <w:marBottom w:val="0"/>
          <w:divBdr>
            <w:top w:val="none" w:sz="0" w:space="0" w:color="auto"/>
            <w:left w:val="none" w:sz="0" w:space="0" w:color="auto"/>
            <w:bottom w:val="none" w:sz="0" w:space="0" w:color="auto"/>
            <w:right w:val="none" w:sz="0" w:space="0" w:color="auto"/>
          </w:divBdr>
          <w:divsChild>
            <w:div w:id="1107038055">
              <w:marLeft w:val="0"/>
              <w:marRight w:val="0"/>
              <w:marTop w:val="0"/>
              <w:marBottom w:val="0"/>
              <w:divBdr>
                <w:top w:val="none" w:sz="0" w:space="0" w:color="auto"/>
                <w:left w:val="none" w:sz="0" w:space="0" w:color="auto"/>
                <w:bottom w:val="none" w:sz="0" w:space="0" w:color="auto"/>
                <w:right w:val="none" w:sz="0" w:space="0" w:color="auto"/>
              </w:divBdr>
            </w:div>
          </w:divsChild>
        </w:div>
        <w:div w:id="399451657">
          <w:marLeft w:val="0"/>
          <w:marRight w:val="0"/>
          <w:marTop w:val="0"/>
          <w:marBottom w:val="0"/>
          <w:divBdr>
            <w:top w:val="none" w:sz="0" w:space="0" w:color="auto"/>
            <w:left w:val="none" w:sz="0" w:space="0" w:color="auto"/>
            <w:bottom w:val="none" w:sz="0" w:space="0" w:color="auto"/>
            <w:right w:val="none" w:sz="0" w:space="0" w:color="auto"/>
          </w:divBdr>
          <w:divsChild>
            <w:div w:id="1903590186">
              <w:marLeft w:val="0"/>
              <w:marRight w:val="0"/>
              <w:marTop w:val="0"/>
              <w:marBottom w:val="0"/>
              <w:divBdr>
                <w:top w:val="none" w:sz="0" w:space="0" w:color="auto"/>
                <w:left w:val="none" w:sz="0" w:space="0" w:color="auto"/>
                <w:bottom w:val="none" w:sz="0" w:space="0" w:color="auto"/>
                <w:right w:val="none" w:sz="0" w:space="0" w:color="auto"/>
              </w:divBdr>
            </w:div>
          </w:divsChild>
        </w:div>
        <w:div w:id="1829594138">
          <w:marLeft w:val="0"/>
          <w:marRight w:val="0"/>
          <w:marTop w:val="0"/>
          <w:marBottom w:val="0"/>
          <w:divBdr>
            <w:top w:val="none" w:sz="0" w:space="0" w:color="auto"/>
            <w:left w:val="none" w:sz="0" w:space="0" w:color="auto"/>
            <w:bottom w:val="none" w:sz="0" w:space="0" w:color="auto"/>
            <w:right w:val="none" w:sz="0" w:space="0" w:color="auto"/>
          </w:divBdr>
          <w:divsChild>
            <w:div w:id="114558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s://www.elheraldodesaltillo.mx/2019/06/07/utopia-511/" TargetMode="External"/><Relationship Id="rId10" Type="http://schemas.openxmlformats.org/officeDocument/2006/relationships/fontTable" Target="fontTable.xml"/><Relationship Id="rId4" Type="http://schemas.openxmlformats.org/officeDocument/2006/relationships/hyperlink" Target="https://www.jornada.com.mx/2019/06/16/index.php?section=cartones&amp;id=0"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2</Pages>
  <Words>895</Words>
  <Characters>4604</Characters>
  <Application>Microsoft Office Word</Application>
  <DocSecurity>0</DocSecurity>
  <Lines>79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2019-06-16T16:08:00Z</dcterms:created>
  <dcterms:modified xsi:type="dcterms:W3CDTF">2019-06-17T19:34:00Z</dcterms:modified>
</cp:coreProperties>
</file>