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126" w:rsidRPr="00203AD9" w:rsidRDefault="001F6126" w:rsidP="001F612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A0466" w:rsidRPr="00203AD9" w:rsidRDefault="00DA0466" w:rsidP="001F612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A0466" w:rsidRPr="00203AD9" w:rsidRDefault="00F42902" w:rsidP="00F4290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03AD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Proclama presidencial</w:t>
      </w:r>
    </w:p>
    <w:p w:rsidR="001F6126" w:rsidRPr="00203AD9" w:rsidRDefault="001F6126" w:rsidP="001F612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F6126" w:rsidRPr="00203AD9" w:rsidRDefault="001F6126" w:rsidP="001F612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F6126" w:rsidRPr="00203AD9" w:rsidRDefault="001F6126" w:rsidP="001F612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30BF4" w:rsidRPr="00203AD9" w:rsidRDefault="00230BF4" w:rsidP="00230BF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 Andrés Manuel declaró abolidos el modelo neoliberal y lo que denominó “su política de pillaje” o una “pesadilla que padeció” México a lo largo de 3.6 décadas.</w:t>
      </w:r>
      <w:r w:rsidR="00280B7A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hizo en Palacio </w:t>
      </w:r>
      <w:r w:rsidR="00D455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280B7A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acional </w:t>
      </w:r>
      <w:r w:rsidR="00D455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</w:t>
      </w:r>
      <w:r w:rsidR="00280B7A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clausura del foro </w:t>
      </w:r>
      <w:r w:rsidR="00280B7A" w:rsidRPr="00203AD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Planeando juntos la transformación de México,</w:t>
      </w:r>
      <w:r w:rsidR="00280B7A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vista puesta en el Plan Nacional de Desarrollo 2019-24.</w:t>
      </w:r>
    </w:p>
    <w:p w:rsidR="00230BF4" w:rsidRPr="00203AD9" w:rsidRDefault="00230BF4" w:rsidP="00A167C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proclama presidencial</w:t>
      </w:r>
      <w:r w:rsidR="00280B7A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dice: “Quedan abolidos el modelo neoliberal y su política de pillaje antipopular y entreguista”. </w:t>
      </w:r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280B7A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roclama porque ésta significa “Escrito o discurso de carácter político en el que una persona, generalmente con autoridad, expone sus propósitos o lo que se debe hacer”. En tanto que la abolición es la “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>Suspensión o anulación de una ley o una costumbre mediante una disposición legal</w:t>
      </w:r>
      <w:r w:rsidR="00280B7A" w:rsidRPr="00203AD9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>.</w:t>
      </w:r>
      <w:r w:rsidR="00DA0466" w:rsidRPr="00203AD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5502" w:rsidRPr="00203AD9">
        <w:rPr>
          <w:rFonts w:ascii="Arial" w:hAnsi="Arial" w:cs="Arial"/>
          <w:color w:val="000000" w:themeColor="text1"/>
          <w:sz w:val="24"/>
          <w:szCs w:val="24"/>
        </w:rPr>
        <w:t>La q</w:t>
      </w:r>
      <w:r w:rsidR="00DA0466" w:rsidRPr="00203AD9">
        <w:rPr>
          <w:rFonts w:ascii="Arial" w:hAnsi="Arial" w:cs="Arial"/>
          <w:color w:val="000000" w:themeColor="text1"/>
          <w:sz w:val="24"/>
          <w:szCs w:val="24"/>
        </w:rPr>
        <w:t>ue quizá veamos en la segunda mitad del sexenio.</w:t>
      </w:r>
    </w:p>
    <w:p w:rsidR="000C7525" w:rsidRPr="00203AD9" w:rsidRDefault="00280B7A" w:rsidP="00B9443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="00B94435" w:rsidRPr="00203AD9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>puede ser ambas cosas</w:t>
      </w:r>
      <w:r w:rsidR="00DA0466" w:rsidRPr="00203AD9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="00B94435" w:rsidRPr="00203AD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sobre todo </w:t>
      </w:r>
      <w:r w:rsidR="000C7525" w:rsidRPr="00203AD9">
        <w:rPr>
          <w:rFonts w:ascii="Arial" w:hAnsi="Arial" w:cs="Arial"/>
          <w:color w:val="000000" w:themeColor="text1"/>
          <w:sz w:val="24"/>
          <w:szCs w:val="24"/>
        </w:rPr>
        <w:t xml:space="preserve">un 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proceso que calará hondo </w:t>
      </w:r>
      <w:r w:rsidR="000C7525" w:rsidRPr="00203AD9">
        <w:rPr>
          <w:rFonts w:ascii="Arial" w:hAnsi="Arial" w:cs="Arial"/>
          <w:color w:val="000000" w:themeColor="text1"/>
          <w:sz w:val="24"/>
          <w:szCs w:val="24"/>
        </w:rPr>
        <w:t xml:space="preserve">o no 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en la medida </w:t>
      </w:r>
      <w:r w:rsidR="000C7525" w:rsidRPr="00203AD9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>que las políticas que se ponen en juego desde el 1 de dici</w:t>
      </w:r>
      <w:r w:rsidR="000C7525" w:rsidRPr="00203AD9">
        <w:rPr>
          <w:rFonts w:ascii="Arial" w:hAnsi="Arial" w:cs="Arial"/>
          <w:color w:val="000000" w:themeColor="text1"/>
          <w:sz w:val="24"/>
          <w:szCs w:val="24"/>
        </w:rPr>
        <w:t>e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mbre </w:t>
      </w:r>
      <w:r w:rsidR="00DA0466" w:rsidRPr="00203AD9">
        <w:rPr>
          <w:rFonts w:ascii="Arial" w:hAnsi="Arial" w:cs="Arial"/>
          <w:color w:val="000000" w:themeColor="text1"/>
          <w:sz w:val="24"/>
          <w:szCs w:val="24"/>
        </w:rPr>
        <w:t xml:space="preserve">de 2018 </w:t>
      </w:r>
      <w:r w:rsidR="00B9443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e incluso </w:t>
      </w:r>
      <w:r w:rsidR="00DA0466" w:rsidRPr="00203AD9">
        <w:rPr>
          <w:rFonts w:ascii="Arial" w:hAnsi="Arial" w:cs="Arial"/>
          <w:color w:val="000000" w:themeColor="text1"/>
          <w:sz w:val="24"/>
          <w:szCs w:val="24"/>
        </w:rPr>
        <w:t>tres meses antes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5502" w:rsidRPr="00203AD9">
        <w:rPr>
          <w:rFonts w:ascii="Arial" w:hAnsi="Arial" w:cs="Arial"/>
          <w:color w:val="000000" w:themeColor="text1"/>
          <w:sz w:val="24"/>
          <w:szCs w:val="24"/>
        </w:rPr>
        <w:t xml:space="preserve">con 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0C7525" w:rsidRPr="00203AD9">
        <w:rPr>
          <w:rFonts w:ascii="Arial" w:hAnsi="Arial" w:cs="Arial"/>
          <w:color w:val="000000" w:themeColor="text1"/>
          <w:sz w:val="24"/>
          <w:szCs w:val="24"/>
        </w:rPr>
        <w:t xml:space="preserve">LXIV </w:t>
      </w:r>
      <w:r w:rsidR="00DA0466" w:rsidRPr="00203AD9">
        <w:rPr>
          <w:rFonts w:ascii="Arial" w:hAnsi="Arial" w:cs="Arial"/>
          <w:color w:val="000000" w:themeColor="text1"/>
          <w:sz w:val="24"/>
          <w:szCs w:val="24"/>
        </w:rPr>
        <w:t xml:space="preserve">Legislatura </w:t>
      </w:r>
      <w:r w:rsidR="000C7525" w:rsidRPr="00203AD9">
        <w:rPr>
          <w:rFonts w:ascii="Arial" w:hAnsi="Arial" w:cs="Arial"/>
          <w:color w:val="000000" w:themeColor="text1"/>
          <w:sz w:val="24"/>
          <w:szCs w:val="24"/>
        </w:rPr>
        <w:t>del Congreso de la Unión</w:t>
      </w:r>
      <w:r w:rsidR="00B9443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C7525" w:rsidRPr="00203AD9">
        <w:rPr>
          <w:rFonts w:ascii="Arial" w:hAnsi="Arial" w:cs="Arial"/>
          <w:color w:val="000000" w:themeColor="text1"/>
          <w:sz w:val="24"/>
          <w:szCs w:val="24"/>
        </w:rPr>
        <w:t xml:space="preserve">, estén sustentadas en los </w:t>
      </w:r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11 ejes que López Obrador </w:t>
      </w:r>
      <w:r w:rsidR="00B9443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estableció </w:t>
      </w:r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rectores en su gobierno y</w:t>
      </w:r>
      <w:r w:rsidR="00B9443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serán los criterios del PND, con la responsabilidad central de “construir una nueva política </w:t>
      </w:r>
      <w:proofErr w:type="spellStart"/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posneoliberal</w:t>
      </w:r>
      <w:proofErr w:type="spellEnd"/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convertirla en un modelo viable de desarrollo</w:t>
      </w:r>
      <w:r w:rsidR="00DA0466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C46325" w:rsidRPr="00203AD9" w:rsidRDefault="00D45502" w:rsidP="00DA04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lo enunció en Tula, Hidalgo, en el aniversario 61 de la expropiación petrolera </w:t>
      </w:r>
      <w:r w:rsidR="00B9443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ceremonia que por primera vez no contó con la participación del archimillonario líder de los caciques del SNTPRM</w:t>
      </w:r>
      <w:r w:rsidR="00B9443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“Estamos ante el inicio de un nuevo paradigma para convertir a Petróleos Mexicanos en palanca del desarrollo”. Y si </w:t>
      </w:r>
      <w:r w:rsidR="00DA0466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Pemex</w:t>
      </w:r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será la palanca, pues su papel en la nueva política </w:t>
      </w:r>
      <w:proofErr w:type="spellStart"/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posneoliberal</w:t>
      </w:r>
      <w:proofErr w:type="spellEnd"/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decisivo.</w:t>
      </w:r>
    </w:p>
    <w:p w:rsidR="00A246D7" w:rsidRPr="00203AD9" w:rsidRDefault="00B94435" w:rsidP="00A246D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246D7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ntre </w:t>
      </w:r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11 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ejes</w:t>
      </w:r>
      <w:r w:rsidR="00A246D7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463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contiene el decálogo del gobierno de AMLO</w:t>
      </w:r>
      <w:r w:rsidR="00A246D7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acuerdo a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A246D7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discurso dominical, destacan: demostrar que la modernidad puede ser forjada desde abajo y sin excluir a nadie, “el desarrollo no tiene que ser contrario a la justicia social”. Atender a todos, pero darle preferencia a los más 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vulnerables, </w:t>
      </w:r>
      <w:r w:rsidR="00A246D7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los explotados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246D7" w:rsidRPr="00203AD9" w:rsidRDefault="00A246D7" w:rsidP="00A246D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Consolidar la democracia participativa y representativa es otro eje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democracia que significa el poder del pueblo, el mandar obedeciendo de verdad, no como retórica o concepto teórico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explicó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 como l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no exclusión de nadie por causas de sexo, raza, religión, preferencia sexual, posición social o capacidades físicas. Además de que no puede haber paz sin justicia y no se resolverá el grave problema de la inseguridad sólo con el uso de la fuerza, sin atender las causas que la originan. Para ello se reactivará la economía, se crearan empleos y generarán condiciones favorables para garantizar la paz.</w:t>
      </w:r>
    </w:p>
    <w:p w:rsidR="00670346" w:rsidRPr="00203AD9" w:rsidRDefault="00670346" w:rsidP="005066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Finalmente, </w:t>
      </w:r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definió como una de las máximas de su gobierno que el mercado no sustituye al Estado. 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su juicio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Esa fue una patraña para imponer la política neoliberal, un sofisma. En ningún país del mundo el Estado se puede </w:t>
      </w:r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dividir, ni en China ni en Estados Unidos, sólo a estos despistados tecnócratas se les ocurrió que no hacía falta, y sólo lo usaron para rescatar al sistema financiero con el </w:t>
      </w:r>
      <w:proofErr w:type="spellStart"/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Fobaproa</w:t>
      </w:r>
      <w:proofErr w:type="spellEnd"/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C7525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Nunca pensaron que el Estado tiene como función principal conseguir mejores condiciones de vida y de trabajo para la gente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</w:p>
    <w:p w:rsidR="00670346" w:rsidRPr="00203AD9" w:rsidRDefault="00670346" w:rsidP="000C75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  <w:t xml:space="preserve">Con tales ejes 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rectores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 puntual y oportuno 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desarrollo conceptual, incluso su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desmenuzamiento y sobre todo convirtiéndolos en ideas fuerza de las mayorías ciudadanas</w:t>
      </w:r>
      <w:r w:rsidR="00D455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claro que el model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económico 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proclam</w:t>
      </w:r>
      <w:r w:rsidR="00F429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D455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fin de la historia</w:t>
      </w:r>
      <w:r w:rsidR="00D455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D455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="00506691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ideologías, e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impuesto al mundo por Estados Unidos y sus aliados</w:t>
      </w:r>
      <w:r w:rsidR="00F429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llamado primer mundo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la plutocracia </w:t>
      </w:r>
      <w:r w:rsidR="00F429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global y azteca (2,153)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 posible superarlo o cuando menos corregirlo en forma sustantiva</w:t>
      </w:r>
      <w:r w:rsidR="00D4550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muestra Portugal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F6126" w:rsidRPr="00203AD9" w:rsidRDefault="001F6126" w:rsidP="0067034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F6126" w:rsidRPr="00203AD9" w:rsidRDefault="001F6126" w:rsidP="00230BF4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</w:rPr>
        <w:t>De Laura Brújula a sus compañeros en redes sociales: “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Va, Utopía, como siempre muy recomendable</w:t>
      </w:r>
      <w:r w:rsidR="00ED1E56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saludos”… Y de “Alger </w:t>
      </w:r>
      <w:proofErr w:type="spellStart"/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Papin</w:t>
      </w:r>
      <w:proofErr w:type="spellEnd"/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“Que tal Lalo buenas tardes, ¿cómo estás? Gusto en saludarte, gracias por tus correos. Te mando un abrazo”</w:t>
      </w:r>
      <w:r w:rsidR="0022106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</w:p>
    <w:p w:rsidR="001F6126" w:rsidRPr="00203AD9" w:rsidRDefault="00234A8C" w:rsidP="00230BF4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4" w:tooltip="https://www.sdpnoticias.com/nacional/2019/03/12/utopia-el-informe-de-amlo" w:history="1">
        <w:r w:rsidR="001F6126" w:rsidRPr="00203AD9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https://www.sdpnoticias.com/nacional/2019/03/12/utopia-el-informe-de-amlo</w:t>
        </w:r>
      </w:hyperlink>
      <w:r w:rsidR="00203AD9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1F6126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...</w:t>
      </w:r>
      <w:r w:rsidR="00203AD9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1F6126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03AD9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F6126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</w:p>
    <w:p w:rsidR="001F6126" w:rsidRPr="00203AD9" w:rsidRDefault="001F6126" w:rsidP="00230BF4">
      <w:pPr>
        <w:shd w:val="clear" w:color="auto" w:fill="FFFFFF" w:themeFill="background1"/>
        <w:spacing w:after="0" w:line="240" w:lineRule="auto"/>
        <w:jc w:val="both"/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</w:pP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Cartón de hoy: </w:t>
      </w:r>
      <w:hyperlink r:id="rId5" w:history="1">
        <w:r w:rsidRPr="00203AD9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https://www.jornada.com.mx/2019/03/18/cartones/2</w:t>
        </w:r>
      </w:hyperlink>
      <w:r w:rsidR="00DA0466" w:rsidRPr="00203AD9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(...) Usted puede consultar en </w:t>
      </w:r>
      <w:proofErr w:type="spellStart"/>
      <w:r w:rsidRPr="00203AD9">
        <w:rPr>
          <w:rFonts w:ascii="Arial" w:eastAsia="Times New Roman" w:hAnsi="Arial" w:cs="Arial"/>
          <w:color w:val="000000" w:themeColor="text1"/>
          <w:sz w:val="24"/>
          <w:szCs w:val="24"/>
        </w:rPr>
        <w:t>Forum</w:t>
      </w:r>
      <w:proofErr w:type="spellEnd"/>
      <w:r w:rsidRPr="00203AD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en Línea los siguientes textos: </w:t>
      </w:r>
      <w:r w:rsidRPr="00203AD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Preocupante ausencia de la </w:t>
      </w:r>
      <w:proofErr w:type="spellStart"/>
      <w:r w:rsidRPr="00203AD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ciberseguridad</w:t>
      </w:r>
      <w:proofErr w:type="spellEnd"/>
      <w:r w:rsidRPr="00203AD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la agenda oficial: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Arturo García Hernández (</w:t>
      </w:r>
      <w:r w:rsidRPr="00203AD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Genaro Rodríguez Navarrete, GRN). 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Corrupción contra seguridad nacional (Guillermo Buendía Hernández). </w:t>
      </w:r>
      <w:r w:rsidRPr="00203AD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Paradojas en cambio de época: Gil Valdivia (</w:t>
      </w:r>
      <w:r w:rsidRPr="00203AD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GRN).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val="es-AR" w:eastAsia="es-MX"/>
        </w:rPr>
        <w:t xml:space="preserve">Rosa Albina Garavito: La competitividad del país se fundamenta en el pago de salarios chatarra </w:t>
      </w:r>
      <w:r w:rsidRPr="00203AD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(GRN).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“Ni un paso atrás a derechos de mujeres” (CIMAC Noticias). 100 días: Primero la corrupción y luego los derechos humanos (Lucía </w:t>
      </w:r>
      <w:proofErr w:type="spellStart"/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Lagunes</w:t>
      </w:r>
      <w:proofErr w:type="spellEnd"/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Huerta). </w:t>
      </w:r>
      <w:r w:rsidRPr="00203AD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Oportunidad histórica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perdida con </w:t>
      </w:r>
      <w:proofErr w:type="spellStart"/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Yasmín</w:t>
      </w:r>
      <w:proofErr w:type="spellEnd"/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Esquivel </w:t>
      </w:r>
      <w:proofErr w:type="spellStart"/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Mossa</w:t>
      </w:r>
      <w:proofErr w:type="spellEnd"/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221062"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CIMAC Noticias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203AD9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 xml:space="preserve">Concentración del poder en seis actos </w:t>
      </w:r>
      <w:r w:rsidRPr="00203AD9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 xml:space="preserve">(Luis Emiliano Gutiérrez </w:t>
      </w:r>
      <w:proofErr w:type="spellStart"/>
      <w:r w:rsidRPr="00203AD9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>Poucel</w:t>
      </w:r>
      <w:proofErr w:type="spellEnd"/>
      <w:r w:rsidRPr="00203AD9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 xml:space="preserve">). </w:t>
      </w:r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#100díasdeAMLO en 35 temas (Raúl </w:t>
      </w:r>
      <w:proofErr w:type="spellStart"/>
      <w:r w:rsidRPr="00203AD9">
        <w:rPr>
          <w:rFonts w:ascii="Arial" w:hAnsi="Arial" w:cs="Arial"/>
          <w:color w:val="000000" w:themeColor="text1"/>
          <w:sz w:val="24"/>
          <w:szCs w:val="24"/>
        </w:rPr>
        <w:t>Caraveo</w:t>
      </w:r>
      <w:proofErr w:type="spellEnd"/>
      <w:r w:rsidRPr="00203AD9">
        <w:rPr>
          <w:rFonts w:ascii="Arial" w:hAnsi="Arial" w:cs="Arial"/>
          <w:color w:val="000000" w:themeColor="text1"/>
          <w:sz w:val="24"/>
          <w:szCs w:val="24"/>
        </w:rPr>
        <w:t xml:space="preserve"> Toledo). Los polémicos cien días; 90 años del Revolucionario (Jorge Meléndez Preciado). </w:t>
      </w:r>
      <w:r w:rsidRPr="00203A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100 días de capitalismo con rostro humano; Apagones, corrupción, amenaza y diálogo (José Luis Alonso Vargas). Éste es el enlace: </w:t>
      </w:r>
      <w:hyperlink r:id="rId6" w:history="1">
        <w:r w:rsidRPr="00203AD9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</w:t>
        </w:r>
      </w:hyperlink>
      <w:bookmarkStart w:id="0" w:name="_GoBack"/>
      <w:bookmarkEnd w:id="0"/>
    </w:p>
    <w:sectPr w:rsidR="001F6126" w:rsidRPr="00203A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26"/>
    <w:rsid w:val="000C7525"/>
    <w:rsid w:val="001F6126"/>
    <w:rsid w:val="00203AD9"/>
    <w:rsid w:val="00221062"/>
    <w:rsid w:val="00230BF4"/>
    <w:rsid w:val="00234A8C"/>
    <w:rsid w:val="00280B7A"/>
    <w:rsid w:val="003D4B77"/>
    <w:rsid w:val="00506691"/>
    <w:rsid w:val="00670346"/>
    <w:rsid w:val="00A167CD"/>
    <w:rsid w:val="00A246D7"/>
    <w:rsid w:val="00B94435"/>
    <w:rsid w:val="00C46325"/>
    <w:rsid w:val="00D45502"/>
    <w:rsid w:val="00DA0466"/>
    <w:rsid w:val="00ED1E56"/>
    <w:rsid w:val="00F4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B407B2-D460-47F2-9D6E-AE78D568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1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F612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703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080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jornada.com.mx/2019/03/18/cartones/2" TargetMode="External"/><Relationship Id="rId4" Type="http://schemas.openxmlformats.org/officeDocument/2006/relationships/hyperlink" Target="https://www.sdpnoticias.com/nacional/2019/03/12/utopia-el-informe-de-aml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806</Words>
  <Characters>4307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2019-03-19T18:50:00Z</dcterms:created>
  <dcterms:modified xsi:type="dcterms:W3CDTF">2019-03-20T03:37:00Z</dcterms:modified>
</cp:coreProperties>
</file>