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261D" w:rsidRPr="00E635AE" w:rsidRDefault="00FF261D" w:rsidP="00FF261D">
      <w:pPr>
        <w:spacing w:after="0" w:line="240" w:lineRule="auto"/>
        <w:rPr>
          <w:rFonts w:ascii="Arial" w:eastAsia="Times New Roman" w:hAnsi="Arial" w:cs="Arial"/>
          <w:color w:val="000000" w:themeColor="text1"/>
          <w:sz w:val="28"/>
          <w:szCs w:val="28"/>
          <w:lang w:eastAsia="es-MX"/>
        </w:rPr>
      </w:pPr>
      <w:r w:rsidRPr="00E635AE">
        <w:rPr>
          <w:rFonts w:ascii="Arial" w:eastAsia="Times New Roman" w:hAnsi="Arial" w:cs="Arial"/>
          <w:color w:val="000000" w:themeColor="text1"/>
          <w:sz w:val="28"/>
          <w:szCs w:val="28"/>
          <w:lang w:eastAsia="es-MX"/>
        </w:rPr>
        <w:t>Utopía</w:t>
      </w:r>
    </w:p>
    <w:p w:rsidR="00FF261D" w:rsidRPr="00E635AE" w:rsidRDefault="00FF261D" w:rsidP="00FF261D">
      <w:pPr>
        <w:spacing w:after="0" w:line="240" w:lineRule="auto"/>
        <w:rPr>
          <w:rFonts w:ascii="Arial" w:eastAsia="Times New Roman" w:hAnsi="Arial" w:cs="Arial"/>
          <w:color w:val="000000" w:themeColor="text1"/>
          <w:sz w:val="24"/>
          <w:szCs w:val="24"/>
          <w:lang w:eastAsia="es-MX"/>
        </w:rPr>
      </w:pPr>
    </w:p>
    <w:p w:rsidR="00FF261D" w:rsidRPr="00E635AE" w:rsidRDefault="007E1E33" w:rsidP="007E1E33">
      <w:pPr>
        <w:spacing w:after="0" w:line="240" w:lineRule="auto"/>
        <w:jc w:val="center"/>
        <w:rPr>
          <w:rFonts w:ascii="Arial" w:eastAsia="Times New Roman" w:hAnsi="Arial" w:cs="Arial"/>
          <w:b/>
          <w:color w:val="000000" w:themeColor="text1"/>
          <w:sz w:val="36"/>
          <w:szCs w:val="36"/>
          <w:lang w:eastAsia="es-MX"/>
        </w:rPr>
      </w:pPr>
      <w:r w:rsidRPr="00E635AE">
        <w:rPr>
          <w:rFonts w:ascii="Arial" w:eastAsia="Times New Roman" w:hAnsi="Arial" w:cs="Arial"/>
          <w:b/>
          <w:color w:val="000000" w:themeColor="text1"/>
          <w:sz w:val="36"/>
          <w:szCs w:val="36"/>
          <w:lang w:eastAsia="es-MX"/>
        </w:rPr>
        <w:t>Expectativas de cambio</w:t>
      </w:r>
    </w:p>
    <w:p w:rsidR="00FF261D" w:rsidRPr="00E635AE" w:rsidRDefault="00FF261D" w:rsidP="00FF261D">
      <w:pPr>
        <w:spacing w:after="0" w:line="240" w:lineRule="auto"/>
        <w:rPr>
          <w:rFonts w:ascii="Arial" w:eastAsia="Times New Roman" w:hAnsi="Arial" w:cs="Arial"/>
          <w:color w:val="000000" w:themeColor="text1"/>
          <w:sz w:val="24"/>
          <w:szCs w:val="24"/>
          <w:lang w:eastAsia="es-MX"/>
        </w:rPr>
      </w:pPr>
    </w:p>
    <w:p w:rsidR="00FF261D" w:rsidRPr="00E635AE" w:rsidRDefault="00FF261D" w:rsidP="00FF261D">
      <w:pPr>
        <w:spacing w:after="0" w:line="240" w:lineRule="auto"/>
        <w:rPr>
          <w:rFonts w:ascii="Arial" w:eastAsia="Times New Roman" w:hAnsi="Arial" w:cs="Arial"/>
          <w:b/>
          <w:color w:val="000000" w:themeColor="text1"/>
          <w:sz w:val="24"/>
          <w:szCs w:val="24"/>
          <w:lang w:eastAsia="es-MX"/>
        </w:rPr>
      </w:pPr>
      <w:r w:rsidRPr="00E635AE">
        <w:rPr>
          <w:rFonts w:ascii="Arial" w:eastAsia="Times New Roman" w:hAnsi="Arial" w:cs="Arial"/>
          <w:b/>
          <w:color w:val="000000" w:themeColor="text1"/>
          <w:sz w:val="24"/>
          <w:szCs w:val="24"/>
          <w:lang w:eastAsia="es-MX"/>
        </w:rPr>
        <w:t>Eduardo Ibarra Aguirre</w:t>
      </w:r>
    </w:p>
    <w:p w:rsidR="00AC3FA4" w:rsidRPr="00E635AE" w:rsidRDefault="00AC3FA4" w:rsidP="00AC3FA4">
      <w:pPr>
        <w:spacing w:after="0" w:line="240" w:lineRule="auto"/>
        <w:jc w:val="both"/>
        <w:rPr>
          <w:rFonts w:ascii="Arial" w:eastAsia="Times New Roman" w:hAnsi="Arial" w:cs="Arial"/>
          <w:color w:val="000000" w:themeColor="text1"/>
          <w:sz w:val="24"/>
          <w:szCs w:val="24"/>
          <w:lang w:eastAsia="es-MX"/>
        </w:rPr>
      </w:pPr>
    </w:p>
    <w:p w:rsidR="00AC3FA4" w:rsidRPr="00E635AE" w:rsidRDefault="00AC3FA4" w:rsidP="00AC3FA4">
      <w:pPr>
        <w:spacing w:after="0" w:line="240" w:lineRule="auto"/>
        <w:jc w:val="both"/>
        <w:rPr>
          <w:rFonts w:ascii="Arial" w:eastAsia="Times New Roman" w:hAnsi="Arial" w:cs="Arial"/>
          <w:color w:val="000000" w:themeColor="text1"/>
          <w:sz w:val="24"/>
          <w:szCs w:val="24"/>
          <w:lang w:eastAsia="es-MX"/>
        </w:rPr>
      </w:pPr>
      <w:r w:rsidRPr="00E635AE">
        <w:rPr>
          <w:rFonts w:ascii="Arial" w:eastAsia="Times New Roman" w:hAnsi="Arial" w:cs="Arial"/>
          <w:color w:val="000000" w:themeColor="text1"/>
          <w:sz w:val="24"/>
          <w:szCs w:val="24"/>
          <w:lang w:eastAsia="es-MX"/>
        </w:rPr>
        <w:t>La reacción de Martí Batres, presidente de la Cámara de Senadores, ante lo que Andrea Becerril (La Jornada, 8-IX-18) denomina “alud de cuestionamientos en redes sociales”</w:t>
      </w:r>
      <w:r w:rsidR="00AA0E43" w:rsidRPr="00E635AE">
        <w:rPr>
          <w:rFonts w:ascii="Arial" w:eastAsia="Times New Roman" w:hAnsi="Arial" w:cs="Arial"/>
          <w:color w:val="000000" w:themeColor="text1"/>
          <w:sz w:val="24"/>
          <w:szCs w:val="24"/>
          <w:lang w:eastAsia="es-MX"/>
        </w:rPr>
        <w:t xml:space="preserve"> </w:t>
      </w:r>
      <w:r w:rsidR="00235DFF" w:rsidRPr="00E635AE">
        <w:rPr>
          <w:rFonts w:ascii="Arial" w:eastAsia="Times New Roman" w:hAnsi="Arial" w:cs="Arial"/>
          <w:color w:val="000000" w:themeColor="text1"/>
          <w:sz w:val="24"/>
          <w:szCs w:val="24"/>
          <w:lang w:eastAsia="es-MX"/>
        </w:rPr>
        <w:t>–</w:t>
      </w:r>
      <w:r w:rsidRPr="00E635AE">
        <w:rPr>
          <w:rFonts w:ascii="Arial" w:eastAsia="Times New Roman" w:hAnsi="Arial" w:cs="Arial"/>
          <w:color w:val="000000" w:themeColor="text1"/>
          <w:sz w:val="24"/>
          <w:szCs w:val="24"/>
          <w:lang w:eastAsia="es-MX"/>
        </w:rPr>
        <w:t>agreg</w:t>
      </w:r>
      <w:r w:rsidR="00235DFF" w:rsidRPr="00E635AE">
        <w:rPr>
          <w:rFonts w:ascii="Arial" w:eastAsia="Times New Roman" w:hAnsi="Arial" w:cs="Arial"/>
          <w:color w:val="000000" w:themeColor="text1"/>
          <w:sz w:val="24"/>
          <w:szCs w:val="24"/>
          <w:lang w:eastAsia="es-MX"/>
        </w:rPr>
        <w:t>o</w:t>
      </w:r>
      <w:r w:rsidRPr="00E635AE">
        <w:rPr>
          <w:rFonts w:ascii="Arial" w:eastAsia="Times New Roman" w:hAnsi="Arial" w:cs="Arial"/>
          <w:color w:val="000000" w:themeColor="text1"/>
          <w:sz w:val="24"/>
          <w:szCs w:val="24"/>
          <w:lang w:eastAsia="es-MX"/>
        </w:rPr>
        <w:t xml:space="preserve"> a los medios impresos, electrónicos y digitales</w:t>
      </w:r>
      <w:r w:rsidR="00C8350A" w:rsidRPr="00E635AE">
        <w:rPr>
          <w:rFonts w:ascii="Arial" w:eastAsia="Times New Roman" w:hAnsi="Arial" w:cs="Arial"/>
          <w:color w:val="000000" w:themeColor="text1"/>
          <w:sz w:val="24"/>
          <w:szCs w:val="24"/>
          <w:lang w:eastAsia="es-MX"/>
        </w:rPr>
        <w:t>–</w:t>
      </w:r>
      <w:bookmarkStart w:id="0" w:name="_GoBack"/>
      <w:bookmarkEnd w:id="0"/>
      <w:r w:rsidRPr="00E635AE">
        <w:rPr>
          <w:rFonts w:ascii="Arial" w:eastAsia="Times New Roman" w:hAnsi="Arial" w:cs="Arial"/>
          <w:color w:val="000000" w:themeColor="text1"/>
          <w:sz w:val="24"/>
          <w:szCs w:val="24"/>
          <w:lang w:eastAsia="es-MX"/>
        </w:rPr>
        <w:t>, por la muy des</w:t>
      </w:r>
      <w:r w:rsidR="00235DFF" w:rsidRPr="00E635AE">
        <w:rPr>
          <w:rFonts w:ascii="Arial" w:eastAsia="Times New Roman" w:hAnsi="Arial" w:cs="Arial"/>
          <w:color w:val="000000" w:themeColor="text1"/>
          <w:sz w:val="24"/>
          <w:szCs w:val="24"/>
          <w:lang w:eastAsia="es-MX"/>
        </w:rPr>
        <w:t>as</w:t>
      </w:r>
      <w:r w:rsidRPr="00E635AE">
        <w:rPr>
          <w:rFonts w:ascii="Arial" w:eastAsia="Times New Roman" w:hAnsi="Arial" w:cs="Arial"/>
          <w:color w:val="000000" w:themeColor="text1"/>
          <w:sz w:val="24"/>
          <w:szCs w:val="24"/>
          <w:lang w:eastAsia="es-MX"/>
        </w:rPr>
        <w:t xml:space="preserve">eada forma en que se otorgó licencia en segunda votación </w:t>
      </w:r>
      <w:r w:rsidR="00235DFF" w:rsidRPr="00E635AE">
        <w:rPr>
          <w:rFonts w:ascii="Arial" w:eastAsia="Times New Roman" w:hAnsi="Arial" w:cs="Arial"/>
          <w:color w:val="000000" w:themeColor="text1"/>
          <w:sz w:val="24"/>
          <w:szCs w:val="24"/>
          <w:lang w:eastAsia="es-MX"/>
        </w:rPr>
        <w:t>–</w:t>
      </w:r>
      <w:r w:rsidRPr="00E635AE">
        <w:rPr>
          <w:rFonts w:ascii="Arial" w:eastAsia="Times New Roman" w:hAnsi="Arial" w:cs="Arial"/>
          <w:color w:val="000000" w:themeColor="text1"/>
          <w:sz w:val="24"/>
          <w:szCs w:val="24"/>
          <w:lang w:eastAsia="es-MX"/>
        </w:rPr>
        <w:t>corregida y aumentada respecto a la realizada dos horas antes</w:t>
      </w:r>
      <w:r w:rsidR="00235DFF" w:rsidRPr="00E635AE">
        <w:rPr>
          <w:rFonts w:ascii="Arial" w:eastAsia="Times New Roman" w:hAnsi="Arial" w:cs="Arial"/>
          <w:color w:val="000000" w:themeColor="text1"/>
          <w:sz w:val="24"/>
          <w:szCs w:val="24"/>
          <w:lang w:eastAsia="es-MX"/>
        </w:rPr>
        <w:t>–</w:t>
      </w:r>
      <w:r w:rsidRPr="00E635AE">
        <w:rPr>
          <w:rFonts w:ascii="Arial" w:eastAsia="Times New Roman" w:hAnsi="Arial" w:cs="Arial"/>
          <w:color w:val="000000" w:themeColor="text1"/>
          <w:sz w:val="24"/>
          <w:szCs w:val="24"/>
          <w:lang w:eastAsia="es-MX"/>
        </w:rPr>
        <w:t xml:space="preserve"> a Manuel Velasco para que abandone su escaño hasta diciembre y regrese a Tuxtla Gutiérrez a ejercer como gobernador sustituto (¡de sí mismo!) en Chiapas, me parece alentadora, significativa, sólo que como es costumbre resultó una nota pérdida en el mar de información y comentarios sobre otros temas que, probablemente, tienen más importancia, pero sobre todo venden más entre los lectores y las audiencias. Y de eso se trata el negocio de la información y el comentario.</w:t>
      </w:r>
    </w:p>
    <w:p w:rsidR="00AC3FA4" w:rsidRPr="00E635AE" w:rsidRDefault="00AC3FA4" w:rsidP="00AC3FA4">
      <w:pPr>
        <w:spacing w:after="0" w:line="240" w:lineRule="auto"/>
        <w:ind w:firstLine="708"/>
        <w:jc w:val="both"/>
        <w:rPr>
          <w:rFonts w:ascii="Arial" w:eastAsia="Times New Roman" w:hAnsi="Arial" w:cs="Arial"/>
          <w:color w:val="000000" w:themeColor="text1"/>
          <w:sz w:val="24"/>
          <w:szCs w:val="24"/>
          <w:lang w:eastAsia="es-MX"/>
        </w:rPr>
      </w:pPr>
      <w:r w:rsidRPr="00E635AE">
        <w:rPr>
          <w:rFonts w:ascii="Arial" w:eastAsia="Times New Roman" w:hAnsi="Arial" w:cs="Arial"/>
          <w:color w:val="000000" w:themeColor="text1"/>
          <w:sz w:val="24"/>
          <w:szCs w:val="24"/>
          <w:lang w:eastAsia="es-MX"/>
        </w:rPr>
        <w:t>Para Batres Guadarrama se debe mejorar el trabajo en el Senado, cuidar procedimientos y atender las críticas de la sociedad, pues lee bien que son “tiempos políticos nuevos y la expectativa de los mexicanos es muy alta”.</w:t>
      </w:r>
    </w:p>
    <w:p w:rsidR="00AC3FA4" w:rsidRPr="00E635AE" w:rsidRDefault="00AC3FA4" w:rsidP="00AC3FA4">
      <w:pPr>
        <w:spacing w:after="0" w:line="240" w:lineRule="auto"/>
        <w:ind w:firstLine="708"/>
        <w:jc w:val="both"/>
        <w:rPr>
          <w:rFonts w:ascii="Arial" w:eastAsia="Times New Roman" w:hAnsi="Arial" w:cs="Arial"/>
          <w:color w:val="000000" w:themeColor="text1"/>
          <w:sz w:val="24"/>
          <w:szCs w:val="24"/>
          <w:lang w:eastAsia="es-MX"/>
        </w:rPr>
      </w:pPr>
      <w:r w:rsidRPr="00E635AE">
        <w:rPr>
          <w:rFonts w:ascii="Arial" w:eastAsia="Times New Roman" w:hAnsi="Arial" w:cs="Arial"/>
          <w:color w:val="000000" w:themeColor="text1"/>
          <w:sz w:val="24"/>
          <w:szCs w:val="24"/>
          <w:lang w:eastAsia="es-MX"/>
        </w:rPr>
        <w:t>Sin tales expectativas sería impensable la reacción crítica de comentaristas y usuarios de las “benditas</w:t>
      </w:r>
      <w:r w:rsidR="00E635AE" w:rsidRPr="00E635AE">
        <w:rPr>
          <w:rFonts w:ascii="Arial" w:eastAsia="Times New Roman" w:hAnsi="Arial" w:cs="Arial"/>
          <w:color w:val="000000" w:themeColor="text1"/>
          <w:sz w:val="24"/>
          <w:szCs w:val="24"/>
          <w:lang w:eastAsia="es-MX"/>
        </w:rPr>
        <w:t>”</w:t>
      </w:r>
      <w:r w:rsidRPr="00E635AE">
        <w:rPr>
          <w:rFonts w:ascii="Arial" w:eastAsia="Times New Roman" w:hAnsi="Arial" w:cs="Arial"/>
          <w:color w:val="000000" w:themeColor="text1"/>
          <w:sz w:val="24"/>
          <w:szCs w:val="24"/>
          <w:lang w:eastAsia="es-MX"/>
        </w:rPr>
        <w:t xml:space="preserve"> redes sociales que, supongo, lo son para el presidente electo tanto ahora que no le favorecieron como cuando lo apoyaron en forma decisiva para que el primer domingo de julio más que duplicara la votación de sus adversarios en la puja por la codiciada silla presidencial: 30.1 millones de votos para Andrés Manuel López Obrador frente a 24.9 millones para Ricardo Anaya </w:t>
      </w:r>
      <w:r w:rsidR="00AF5420" w:rsidRPr="00E635AE">
        <w:rPr>
          <w:rFonts w:ascii="Arial" w:eastAsia="Times New Roman" w:hAnsi="Arial" w:cs="Arial"/>
          <w:color w:val="000000" w:themeColor="text1"/>
          <w:sz w:val="24"/>
          <w:szCs w:val="24"/>
          <w:lang w:eastAsia="es-MX"/>
        </w:rPr>
        <w:t>–</w:t>
      </w:r>
      <w:r w:rsidRPr="00E635AE">
        <w:rPr>
          <w:rFonts w:ascii="Arial" w:eastAsia="Times New Roman" w:hAnsi="Arial" w:cs="Arial"/>
          <w:color w:val="000000" w:themeColor="text1"/>
          <w:sz w:val="24"/>
          <w:szCs w:val="24"/>
          <w:lang w:eastAsia="es-MX"/>
        </w:rPr>
        <w:t xml:space="preserve">quien sigue sin dar la cara para rendir cuentas a </w:t>
      </w:r>
      <w:r w:rsidR="00AF5420" w:rsidRPr="00E635AE">
        <w:rPr>
          <w:rFonts w:ascii="Arial" w:eastAsia="Times New Roman" w:hAnsi="Arial" w:cs="Arial"/>
          <w:color w:val="000000" w:themeColor="text1"/>
          <w:sz w:val="24"/>
          <w:szCs w:val="24"/>
          <w:lang w:eastAsia="es-MX"/>
        </w:rPr>
        <w:t>los</w:t>
      </w:r>
      <w:r w:rsidRPr="00E635AE">
        <w:rPr>
          <w:rFonts w:ascii="Arial" w:eastAsia="Times New Roman" w:hAnsi="Arial" w:cs="Arial"/>
          <w:color w:val="000000" w:themeColor="text1"/>
          <w:sz w:val="24"/>
          <w:szCs w:val="24"/>
          <w:lang w:eastAsia="es-MX"/>
        </w:rPr>
        <w:t xml:space="preserve"> electores</w:t>
      </w:r>
      <w:r w:rsidR="00AF5420" w:rsidRPr="00E635AE">
        <w:rPr>
          <w:rFonts w:ascii="Arial" w:eastAsia="Times New Roman" w:hAnsi="Arial" w:cs="Arial"/>
          <w:color w:val="000000" w:themeColor="text1"/>
          <w:sz w:val="24"/>
          <w:szCs w:val="24"/>
          <w:lang w:eastAsia="es-MX"/>
        </w:rPr>
        <w:t>–</w:t>
      </w:r>
      <w:r w:rsidRPr="00E635AE">
        <w:rPr>
          <w:rFonts w:ascii="Arial" w:eastAsia="Times New Roman" w:hAnsi="Arial" w:cs="Arial"/>
          <w:color w:val="000000" w:themeColor="text1"/>
          <w:sz w:val="24"/>
          <w:szCs w:val="24"/>
          <w:lang w:eastAsia="es-MX"/>
        </w:rPr>
        <w:t xml:space="preserve">, José </w:t>
      </w:r>
      <w:proofErr w:type="spellStart"/>
      <w:r w:rsidRPr="00E635AE">
        <w:rPr>
          <w:rFonts w:ascii="Arial" w:eastAsia="Times New Roman" w:hAnsi="Arial" w:cs="Arial"/>
          <w:color w:val="000000" w:themeColor="text1"/>
          <w:sz w:val="24"/>
          <w:szCs w:val="24"/>
          <w:lang w:eastAsia="es-MX"/>
        </w:rPr>
        <w:t>Meade</w:t>
      </w:r>
      <w:proofErr w:type="spellEnd"/>
      <w:r w:rsidRPr="00E635AE">
        <w:rPr>
          <w:rFonts w:ascii="Arial" w:eastAsia="Times New Roman" w:hAnsi="Arial" w:cs="Arial"/>
          <w:color w:val="000000" w:themeColor="text1"/>
          <w:sz w:val="24"/>
          <w:szCs w:val="24"/>
          <w:lang w:eastAsia="es-MX"/>
        </w:rPr>
        <w:t xml:space="preserve"> y Jaime Rodríguez, el afamado Bronco que terminó en desafortunado bufón, </w:t>
      </w:r>
      <w:r w:rsidR="00AF5420" w:rsidRPr="00E635AE">
        <w:rPr>
          <w:rFonts w:ascii="Arial" w:eastAsia="Times New Roman" w:hAnsi="Arial" w:cs="Arial"/>
          <w:color w:val="000000" w:themeColor="text1"/>
          <w:sz w:val="24"/>
          <w:szCs w:val="24"/>
          <w:lang w:eastAsia="es-MX"/>
        </w:rPr>
        <w:t>pero</w:t>
      </w:r>
      <w:r w:rsidRPr="00E635AE">
        <w:rPr>
          <w:rFonts w:ascii="Arial" w:eastAsia="Times New Roman" w:hAnsi="Arial" w:cs="Arial"/>
          <w:color w:val="000000" w:themeColor="text1"/>
          <w:sz w:val="24"/>
          <w:szCs w:val="24"/>
          <w:lang w:eastAsia="es-MX"/>
        </w:rPr>
        <w:t xml:space="preserve"> con la fortuna que exhibió durante la campaña.</w:t>
      </w:r>
    </w:p>
    <w:p w:rsidR="00AC3FA4" w:rsidRPr="00E635AE" w:rsidRDefault="00AC3FA4" w:rsidP="00AC3FA4">
      <w:pPr>
        <w:spacing w:after="0" w:line="240" w:lineRule="auto"/>
        <w:ind w:firstLine="708"/>
        <w:jc w:val="both"/>
        <w:rPr>
          <w:rFonts w:ascii="Arial" w:eastAsia="Times New Roman" w:hAnsi="Arial" w:cs="Arial"/>
          <w:color w:val="000000" w:themeColor="text1"/>
          <w:sz w:val="24"/>
          <w:szCs w:val="24"/>
          <w:lang w:eastAsia="es-MX"/>
        </w:rPr>
      </w:pPr>
      <w:r w:rsidRPr="00E635AE">
        <w:rPr>
          <w:rFonts w:ascii="Arial" w:eastAsia="Times New Roman" w:hAnsi="Arial" w:cs="Arial"/>
          <w:color w:val="000000" w:themeColor="text1"/>
          <w:sz w:val="24"/>
          <w:szCs w:val="24"/>
          <w:lang w:eastAsia="es-MX"/>
        </w:rPr>
        <w:t xml:space="preserve">Simple pero significativa la fórmula del legislador </w:t>
      </w:r>
      <w:r w:rsidR="00AA0E43" w:rsidRPr="00E635AE">
        <w:rPr>
          <w:rFonts w:ascii="Arial" w:eastAsia="Times New Roman" w:hAnsi="Arial" w:cs="Arial"/>
          <w:color w:val="000000" w:themeColor="text1"/>
          <w:sz w:val="24"/>
          <w:szCs w:val="24"/>
          <w:lang w:eastAsia="es-MX"/>
        </w:rPr>
        <w:t xml:space="preserve">que </w:t>
      </w:r>
      <w:r w:rsidRPr="00E635AE">
        <w:rPr>
          <w:rFonts w:ascii="Arial" w:eastAsia="Times New Roman" w:hAnsi="Arial" w:cs="Arial"/>
          <w:color w:val="000000" w:themeColor="text1"/>
          <w:sz w:val="24"/>
          <w:szCs w:val="24"/>
          <w:lang w:eastAsia="es-MX"/>
        </w:rPr>
        <w:t>plante</w:t>
      </w:r>
      <w:r w:rsidR="00AF5420" w:rsidRPr="00E635AE">
        <w:rPr>
          <w:rFonts w:ascii="Arial" w:eastAsia="Times New Roman" w:hAnsi="Arial" w:cs="Arial"/>
          <w:color w:val="000000" w:themeColor="text1"/>
          <w:sz w:val="24"/>
          <w:szCs w:val="24"/>
          <w:lang w:eastAsia="es-MX"/>
        </w:rPr>
        <w:t>a</w:t>
      </w:r>
      <w:r w:rsidRPr="00E635AE">
        <w:rPr>
          <w:rFonts w:ascii="Arial" w:eastAsia="Times New Roman" w:hAnsi="Arial" w:cs="Arial"/>
          <w:color w:val="000000" w:themeColor="text1"/>
          <w:sz w:val="24"/>
          <w:szCs w:val="24"/>
          <w:lang w:eastAsia="es-MX"/>
        </w:rPr>
        <w:t>: “Hay que corregir lo que se tenga que corregir y mejorar las formas y contenidos”.</w:t>
      </w:r>
    </w:p>
    <w:p w:rsidR="00AC3FA4" w:rsidRPr="00E635AE" w:rsidRDefault="00AC3FA4" w:rsidP="00AC3FA4">
      <w:pPr>
        <w:spacing w:after="0" w:line="240" w:lineRule="auto"/>
        <w:ind w:firstLine="708"/>
        <w:jc w:val="both"/>
        <w:rPr>
          <w:rFonts w:ascii="Arial" w:eastAsia="Times New Roman" w:hAnsi="Arial" w:cs="Arial"/>
          <w:color w:val="000000" w:themeColor="text1"/>
          <w:sz w:val="24"/>
          <w:szCs w:val="24"/>
          <w:lang w:eastAsia="es-MX"/>
        </w:rPr>
      </w:pPr>
      <w:r w:rsidRPr="00E635AE">
        <w:rPr>
          <w:rFonts w:ascii="Arial" w:eastAsia="Times New Roman" w:hAnsi="Arial" w:cs="Arial"/>
          <w:color w:val="000000" w:themeColor="text1"/>
          <w:sz w:val="24"/>
          <w:szCs w:val="24"/>
          <w:lang w:eastAsia="es-MX"/>
        </w:rPr>
        <w:t xml:space="preserve">Cierto es que la sesión del martes 4 en la que se votó la licencia a Velasco Coello, fue rica en iniciativas y consensos alrededor de temas importantes como la seguridad social, la diversidad sexual, la educación superior, los impuestos en la frontera norte, así como el plan de austeridad para el Senado, pero como era previsible y </w:t>
      </w:r>
      <w:r w:rsidR="00AA0E43" w:rsidRPr="00E635AE">
        <w:rPr>
          <w:rFonts w:ascii="Arial" w:eastAsia="Times New Roman" w:hAnsi="Arial" w:cs="Arial"/>
          <w:color w:val="000000" w:themeColor="text1"/>
          <w:sz w:val="24"/>
          <w:szCs w:val="24"/>
          <w:lang w:eastAsia="es-MX"/>
        </w:rPr>
        <w:t xml:space="preserve">no </w:t>
      </w:r>
      <w:r w:rsidRPr="00E635AE">
        <w:rPr>
          <w:rFonts w:ascii="Arial" w:eastAsia="Times New Roman" w:hAnsi="Arial" w:cs="Arial"/>
          <w:color w:val="000000" w:themeColor="text1"/>
          <w:sz w:val="24"/>
          <w:szCs w:val="24"/>
          <w:lang w:eastAsia="es-MX"/>
        </w:rPr>
        <w:t xml:space="preserve">queda claro si lo previó Ricardo Monreal, pues de lo contrario no sabe medir </w:t>
      </w:r>
      <w:r w:rsidR="00AF5420" w:rsidRPr="00E635AE">
        <w:rPr>
          <w:rFonts w:ascii="Arial" w:eastAsia="Times New Roman" w:hAnsi="Arial" w:cs="Arial"/>
          <w:color w:val="000000" w:themeColor="text1"/>
          <w:sz w:val="24"/>
          <w:szCs w:val="24"/>
          <w:lang w:eastAsia="es-MX"/>
        </w:rPr>
        <w:t xml:space="preserve">bien </w:t>
      </w:r>
      <w:r w:rsidRPr="00E635AE">
        <w:rPr>
          <w:rFonts w:ascii="Arial" w:eastAsia="Times New Roman" w:hAnsi="Arial" w:cs="Arial"/>
          <w:color w:val="000000" w:themeColor="text1"/>
          <w:sz w:val="24"/>
          <w:szCs w:val="24"/>
          <w:lang w:eastAsia="es-MX"/>
        </w:rPr>
        <w:t>las consecuencias de sus decisiones y actos como coordinador parlamentario de Morena, como lo demostró al ponerse a jugar a las vencidas con AMLO por la candidatura de Morena a jef</w:t>
      </w:r>
      <w:r w:rsidR="00E635AE" w:rsidRPr="00E635AE">
        <w:rPr>
          <w:rFonts w:ascii="Arial" w:eastAsia="Times New Roman" w:hAnsi="Arial" w:cs="Arial"/>
          <w:color w:val="000000" w:themeColor="text1"/>
          <w:sz w:val="24"/>
          <w:szCs w:val="24"/>
          <w:lang w:eastAsia="es-MX"/>
        </w:rPr>
        <w:t>e</w:t>
      </w:r>
      <w:r w:rsidRPr="00E635AE">
        <w:rPr>
          <w:rFonts w:ascii="Arial" w:eastAsia="Times New Roman" w:hAnsi="Arial" w:cs="Arial"/>
          <w:color w:val="000000" w:themeColor="text1"/>
          <w:sz w:val="24"/>
          <w:szCs w:val="24"/>
          <w:lang w:eastAsia="es-MX"/>
        </w:rPr>
        <w:t xml:space="preserve"> de Gobierno de la capital frente a Claudia </w:t>
      </w:r>
      <w:proofErr w:type="spellStart"/>
      <w:r w:rsidRPr="00E635AE">
        <w:rPr>
          <w:rFonts w:ascii="Arial" w:eastAsia="Times New Roman" w:hAnsi="Arial" w:cs="Arial"/>
          <w:color w:val="000000" w:themeColor="text1"/>
          <w:sz w:val="24"/>
          <w:szCs w:val="24"/>
          <w:lang w:eastAsia="es-MX"/>
        </w:rPr>
        <w:t>Sheinbaum</w:t>
      </w:r>
      <w:proofErr w:type="spellEnd"/>
      <w:r w:rsidRPr="00E635AE">
        <w:rPr>
          <w:rFonts w:ascii="Arial" w:eastAsia="Times New Roman" w:hAnsi="Arial" w:cs="Arial"/>
          <w:color w:val="000000" w:themeColor="text1"/>
          <w:sz w:val="24"/>
          <w:szCs w:val="24"/>
          <w:lang w:eastAsia="es-MX"/>
        </w:rPr>
        <w:t xml:space="preserve"> y Martí Batres.</w:t>
      </w:r>
    </w:p>
    <w:p w:rsidR="00AC3FA4" w:rsidRPr="00E635AE" w:rsidRDefault="00AC3FA4" w:rsidP="00AC3FA4">
      <w:pPr>
        <w:spacing w:after="0" w:line="240" w:lineRule="auto"/>
        <w:ind w:firstLine="708"/>
        <w:jc w:val="both"/>
        <w:rPr>
          <w:rFonts w:ascii="Arial" w:eastAsia="Times New Roman" w:hAnsi="Arial" w:cs="Arial"/>
          <w:color w:val="000000" w:themeColor="text1"/>
          <w:sz w:val="24"/>
          <w:szCs w:val="24"/>
          <w:lang w:eastAsia="es-MX"/>
        </w:rPr>
      </w:pPr>
      <w:r w:rsidRPr="00E635AE">
        <w:rPr>
          <w:rFonts w:ascii="Arial" w:eastAsia="Times New Roman" w:hAnsi="Arial" w:cs="Arial"/>
          <w:color w:val="000000" w:themeColor="text1"/>
          <w:sz w:val="24"/>
          <w:szCs w:val="24"/>
          <w:lang w:eastAsia="es-MX"/>
        </w:rPr>
        <w:t xml:space="preserve">Antes de cerrar la sesión del jueves 6, Batres </w:t>
      </w:r>
      <w:r w:rsidR="00AA0E43" w:rsidRPr="00E635AE">
        <w:rPr>
          <w:rFonts w:ascii="Arial" w:eastAsia="Times New Roman" w:hAnsi="Arial" w:cs="Arial"/>
          <w:color w:val="000000" w:themeColor="text1"/>
          <w:sz w:val="24"/>
          <w:szCs w:val="24"/>
          <w:lang w:eastAsia="es-MX"/>
        </w:rPr>
        <w:t>dijo</w:t>
      </w:r>
      <w:r w:rsidRPr="00E635AE">
        <w:rPr>
          <w:rFonts w:ascii="Arial" w:eastAsia="Times New Roman" w:hAnsi="Arial" w:cs="Arial"/>
          <w:color w:val="000000" w:themeColor="text1"/>
          <w:sz w:val="24"/>
          <w:szCs w:val="24"/>
          <w:lang w:eastAsia="es-MX"/>
        </w:rPr>
        <w:t xml:space="preserve"> a los senadores que la atención que ha puesto la sociedad a las discusiones en el Senado muestra la elevada expectativa que se tiene del cambio político en el país. “De ese tamaño es la expectativa ciudadana”.</w:t>
      </w:r>
    </w:p>
    <w:p w:rsidR="00AC3FA4" w:rsidRPr="00E635AE" w:rsidRDefault="00AC3FA4" w:rsidP="00AC3FA4">
      <w:pPr>
        <w:spacing w:after="0" w:line="240" w:lineRule="auto"/>
        <w:ind w:firstLine="708"/>
        <w:jc w:val="both"/>
        <w:rPr>
          <w:rFonts w:ascii="Arial" w:eastAsia="Times New Roman" w:hAnsi="Arial" w:cs="Arial"/>
          <w:color w:val="000000" w:themeColor="text1"/>
          <w:sz w:val="24"/>
          <w:szCs w:val="24"/>
          <w:lang w:eastAsia="es-MX"/>
        </w:rPr>
      </w:pPr>
      <w:r w:rsidRPr="00E635AE">
        <w:rPr>
          <w:rFonts w:ascii="Arial" w:eastAsia="Times New Roman" w:hAnsi="Arial" w:cs="Arial"/>
          <w:color w:val="000000" w:themeColor="text1"/>
          <w:sz w:val="24"/>
          <w:szCs w:val="24"/>
          <w:lang w:eastAsia="es-MX"/>
        </w:rPr>
        <w:t>Justo por la anterior razón</w:t>
      </w:r>
      <w:r w:rsidR="00AA0E43" w:rsidRPr="00E635AE">
        <w:rPr>
          <w:rFonts w:ascii="Arial" w:eastAsia="Times New Roman" w:hAnsi="Arial" w:cs="Arial"/>
          <w:color w:val="000000" w:themeColor="text1"/>
          <w:sz w:val="24"/>
          <w:szCs w:val="24"/>
          <w:lang w:eastAsia="es-MX"/>
        </w:rPr>
        <w:t>,</w:t>
      </w:r>
      <w:r w:rsidRPr="00E635AE">
        <w:rPr>
          <w:rFonts w:ascii="Arial" w:eastAsia="Times New Roman" w:hAnsi="Arial" w:cs="Arial"/>
          <w:color w:val="000000" w:themeColor="text1"/>
          <w:sz w:val="24"/>
          <w:szCs w:val="24"/>
          <w:lang w:eastAsia="es-MX"/>
        </w:rPr>
        <w:t xml:space="preserve"> </w:t>
      </w:r>
      <w:r w:rsidR="00AA0E43" w:rsidRPr="00E635AE">
        <w:rPr>
          <w:rFonts w:ascii="Arial" w:eastAsia="Times New Roman" w:hAnsi="Arial" w:cs="Arial"/>
          <w:color w:val="000000" w:themeColor="text1"/>
          <w:sz w:val="24"/>
          <w:szCs w:val="24"/>
          <w:lang w:eastAsia="es-MX"/>
        </w:rPr>
        <w:t>valoré</w:t>
      </w:r>
      <w:r w:rsidRPr="00E635AE">
        <w:rPr>
          <w:rFonts w:ascii="Arial" w:eastAsia="Times New Roman" w:hAnsi="Arial" w:cs="Arial"/>
          <w:color w:val="000000" w:themeColor="text1"/>
          <w:sz w:val="24"/>
          <w:szCs w:val="24"/>
          <w:lang w:eastAsia="es-MX"/>
        </w:rPr>
        <w:t xml:space="preserve"> como fallido el debut de Morena en las </w:t>
      </w:r>
      <w:r w:rsidR="00AA0E43" w:rsidRPr="00E635AE">
        <w:rPr>
          <w:rFonts w:ascii="Arial" w:eastAsia="Times New Roman" w:hAnsi="Arial" w:cs="Arial"/>
          <w:color w:val="000000" w:themeColor="text1"/>
          <w:sz w:val="24"/>
          <w:szCs w:val="24"/>
          <w:lang w:eastAsia="es-MX"/>
        </w:rPr>
        <w:t xml:space="preserve">dos </w:t>
      </w:r>
      <w:r w:rsidRPr="00E635AE">
        <w:rPr>
          <w:rFonts w:ascii="Arial" w:eastAsia="Times New Roman" w:hAnsi="Arial" w:cs="Arial"/>
          <w:color w:val="000000" w:themeColor="text1"/>
          <w:sz w:val="24"/>
          <w:szCs w:val="24"/>
          <w:lang w:eastAsia="es-MX"/>
        </w:rPr>
        <w:t xml:space="preserve">cámaras, sin ponderar las importantes iniciativas presentadas porque los “errores”, </w:t>
      </w:r>
      <w:r w:rsidRPr="00E635AE">
        <w:rPr>
          <w:rFonts w:ascii="Arial" w:eastAsia="Times New Roman" w:hAnsi="Arial" w:cs="Arial"/>
          <w:color w:val="000000" w:themeColor="text1"/>
          <w:sz w:val="24"/>
          <w:szCs w:val="24"/>
          <w:lang w:eastAsia="es-MX"/>
        </w:rPr>
        <w:lastRenderedPageBreak/>
        <w:t xml:space="preserve">dicho con generosidad, son auténticos desatinos de cálculo político por una alianza con el Partido Verde que saldrá costosa en términos políticos </w:t>
      </w:r>
      <w:r w:rsidR="00AA0E43" w:rsidRPr="00E635AE">
        <w:rPr>
          <w:rFonts w:ascii="Arial" w:eastAsia="Times New Roman" w:hAnsi="Arial" w:cs="Arial"/>
          <w:color w:val="000000" w:themeColor="text1"/>
          <w:sz w:val="24"/>
          <w:szCs w:val="24"/>
          <w:lang w:eastAsia="es-MX"/>
        </w:rPr>
        <w:t xml:space="preserve">a </w:t>
      </w:r>
      <w:r w:rsidRPr="00E635AE">
        <w:rPr>
          <w:rFonts w:ascii="Arial" w:eastAsia="Times New Roman" w:hAnsi="Arial" w:cs="Arial"/>
          <w:color w:val="000000" w:themeColor="text1"/>
          <w:sz w:val="24"/>
          <w:szCs w:val="24"/>
          <w:lang w:eastAsia="es-MX"/>
        </w:rPr>
        <w:t>Morena y AMLO. De otra manera no se explica que Obrador eluda hablar del tema con el “corazoncitos” dirigido a varias colegas.</w:t>
      </w:r>
    </w:p>
    <w:p w:rsidR="00AC3FA4" w:rsidRPr="00E635AE" w:rsidRDefault="00AC3FA4" w:rsidP="00AC3FA4">
      <w:pPr>
        <w:spacing w:after="0" w:line="240" w:lineRule="auto"/>
        <w:ind w:firstLine="708"/>
        <w:jc w:val="both"/>
        <w:rPr>
          <w:rFonts w:ascii="Arial" w:eastAsia="Times New Roman" w:hAnsi="Arial" w:cs="Arial"/>
          <w:color w:val="000000" w:themeColor="text1"/>
          <w:sz w:val="24"/>
          <w:szCs w:val="24"/>
          <w:lang w:eastAsia="es-MX"/>
        </w:rPr>
      </w:pPr>
      <w:r w:rsidRPr="00E635AE">
        <w:rPr>
          <w:rFonts w:ascii="Arial" w:eastAsia="Times New Roman" w:hAnsi="Arial" w:cs="Arial"/>
          <w:color w:val="000000" w:themeColor="text1"/>
          <w:sz w:val="24"/>
          <w:szCs w:val="24"/>
          <w:lang w:eastAsia="es-MX"/>
        </w:rPr>
        <w:t>Mientras, legisladores de los partidos de oposición en el Senado retoman como iniciativas de ley planteamientos centrales presentados por López Obrador durante la campaña presidencial, incluso el Convenio 189 de la OIT que como gobierno el Revolucionario Institucional rechazó durante años y ahora lo abandera.</w:t>
      </w:r>
    </w:p>
    <w:p w:rsidR="00FF261D" w:rsidRPr="00E635AE" w:rsidRDefault="00FF261D" w:rsidP="00AA0E43">
      <w:pPr>
        <w:spacing w:after="0" w:line="240" w:lineRule="auto"/>
        <w:ind w:firstLine="708"/>
        <w:jc w:val="center"/>
        <w:rPr>
          <w:rFonts w:ascii="Arial" w:eastAsia="Times New Roman" w:hAnsi="Arial" w:cs="Arial"/>
          <w:b/>
          <w:color w:val="000000" w:themeColor="text1"/>
          <w:sz w:val="24"/>
          <w:szCs w:val="24"/>
          <w:lang w:eastAsia="es-MX"/>
        </w:rPr>
      </w:pPr>
      <w:r w:rsidRPr="00E635AE">
        <w:rPr>
          <w:rFonts w:ascii="Arial" w:eastAsia="Times New Roman" w:hAnsi="Arial" w:cs="Arial"/>
          <w:b/>
          <w:color w:val="000000" w:themeColor="text1"/>
          <w:sz w:val="24"/>
          <w:szCs w:val="24"/>
          <w:lang w:eastAsia="es-MX"/>
        </w:rPr>
        <w:t>Acuse de recibo</w:t>
      </w:r>
    </w:p>
    <w:p w:rsidR="00FF261D" w:rsidRPr="00E635AE" w:rsidRDefault="00FF261D" w:rsidP="00FF261D">
      <w:pPr>
        <w:shd w:val="clear" w:color="auto" w:fill="FFFFFF"/>
        <w:spacing w:after="0" w:line="240" w:lineRule="auto"/>
        <w:jc w:val="both"/>
        <w:rPr>
          <w:rFonts w:ascii="Arial" w:hAnsi="Arial" w:cs="Arial"/>
          <w:color w:val="000000" w:themeColor="text1"/>
          <w:sz w:val="24"/>
          <w:szCs w:val="24"/>
        </w:rPr>
      </w:pPr>
      <w:r w:rsidRPr="00E635AE">
        <w:rPr>
          <w:rFonts w:ascii="Arial" w:eastAsia="Times New Roman" w:hAnsi="Arial" w:cs="Arial"/>
          <w:color w:val="000000" w:themeColor="text1"/>
          <w:sz w:val="24"/>
          <w:szCs w:val="24"/>
          <w:lang w:eastAsia="es-MX"/>
        </w:rPr>
        <w:t>“Querido Eduardo, lo que comentas de Morena (y comentan todos los analistas políticos negativamente incluyendo a los de La Jornada</w:t>
      </w:r>
      <w:r w:rsidR="00AF5DCD">
        <w:rPr>
          <w:rFonts w:ascii="Arial" w:eastAsia="Times New Roman" w:hAnsi="Arial" w:cs="Arial"/>
          <w:color w:val="000000" w:themeColor="text1"/>
          <w:sz w:val="24"/>
          <w:szCs w:val="24"/>
          <w:lang w:eastAsia="es-MX"/>
        </w:rPr>
        <w:t>)</w:t>
      </w:r>
      <w:r w:rsidRPr="00E635AE">
        <w:rPr>
          <w:rFonts w:ascii="Arial" w:eastAsia="Times New Roman" w:hAnsi="Arial" w:cs="Arial"/>
          <w:color w:val="000000" w:themeColor="text1"/>
          <w:sz w:val="24"/>
          <w:szCs w:val="24"/>
          <w:lang w:eastAsia="es-MX"/>
        </w:rPr>
        <w:t xml:space="preserve">, es deplorable. ¿En verdad así vamos juntos a hacer historia? Ah, te equivocaste, tengo 89 a punto de cumplir 90 añejos. Abrazos”; </w:t>
      </w:r>
      <w:r w:rsidR="00235DFF" w:rsidRPr="00E635AE">
        <w:rPr>
          <w:rFonts w:ascii="Arial" w:eastAsia="Times New Roman" w:hAnsi="Arial" w:cs="Arial"/>
          <w:color w:val="000000" w:themeColor="text1"/>
          <w:sz w:val="24"/>
          <w:szCs w:val="24"/>
          <w:lang w:eastAsia="es-MX"/>
        </w:rPr>
        <w:t>la opinión</w:t>
      </w:r>
      <w:r w:rsidRPr="00E635AE">
        <w:rPr>
          <w:rFonts w:ascii="Arial" w:eastAsia="Times New Roman" w:hAnsi="Arial" w:cs="Arial"/>
          <w:color w:val="000000" w:themeColor="text1"/>
          <w:sz w:val="24"/>
          <w:szCs w:val="24"/>
          <w:lang w:eastAsia="es-MX"/>
        </w:rPr>
        <w:t xml:space="preserve"> </w:t>
      </w:r>
      <w:r w:rsidR="00AF5420" w:rsidRPr="00E635AE">
        <w:rPr>
          <w:rFonts w:ascii="Arial" w:eastAsia="Times New Roman" w:hAnsi="Arial" w:cs="Arial"/>
          <w:color w:val="000000" w:themeColor="text1"/>
          <w:sz w:val="24"/>
          <w:szCs w:val="24"/>
          <w:lang w:eastAsia="es-MX"/>
        </w:rPr>
        <w:t xml:space="preserve">es </w:t>
      </w:r>
      <w:r w:rsidR="00235DFF" w:rsidRPr="00E635AE">
        <w:rPr>
          <w:rFonts w:ascii="Arial" w:eastAsia="Times New Roman" w:hAnsi="Arial" w:cs="Arial"/>
          <w:color w:val="000000" w:themeColor="text1"/>
          <w:sz w:val="24"/>
          <w:szCs w:val="24"/>
          <w:lang w:eastAsia="es-MX"/>
        </w:rPr>
        <w:t xml:space="preserve">de </w:t>
      </w:r>
      <w:r w:rsidRPr="00E635AE">
        <w:rPr>
          <w:rFonts w:ascii="Arial" w:eastAsia="Times New Roman" w:hAnsi="Arial" w:cs="Arial"/>
          <w:color w:val="000000" w:themeColor="text1"/>
          <w:sz w:val="24"/>
          <w:szCs w:val="24"/>
          <w:lang w:eastAsia="es-MX"/>
        </w:rPr>
        <w:t xml:space="preserve">Gonzalo </w:t>
      </w:r>
      <w:proofErr w:type="spellStart"/>
      <w:r w:rsidRPr="00E635AE">
        <w:rPr>
          <w:rFonts w:ascii="Arial" w:eastAsia="Times New Roman" w:hAnsi="Arial" w:cs="Arial"/>
          <w:color w:val="000000" w:themeColor="text1"/>
          <w:sz w:val="24"/>
          <w:szCs w:val="24"/>
          <w:lang w:eastAsia="es-MX"/>
        </w:rPr>
        <w:t>Martré</w:t>
      </w:r>
      <w:proofErr w:type="spellEnd"/>
      <w:r w:rsidRPr="00E635AE">
        <w:rPr>
          <w:rFonts w:ascii="Arial" w:eastAsia="Times New Roman" w:hAnsi="Arial" w:cs="Arial"/>
          <w:color w:val="000000" w:themeColor="text1"/>
          <w:sz w:val="24"/>
          <w:szCs w:val="24"/>
          <w:lang w:eastAsia="es-MX"/>
        </w:rPr>
        <w:t xml:space="preserve"> sobre </w:t>
      </w:r>
      <w:r w:rsidR="00AC3FA4" w:rsidRPr="00E635AE">
        <w:rPr>
          <w:rFonts w:ascii="Arial" w:eastAsia="Times New Roman" w:hAnsi="Arial" w:cs="Arial"/>
          <w:i/>
          <w:color w:val="000000" w:themeColor="text1"/>
          <w:sz w:val="24"/>
          <w:szCs w:val="24"/>
          <w:lang w:eastAsia="es-MX"/>
        </w:rPr>
        <w:t xml:space="preserve">Morena: </w:t>
      </w:r>
      <w:r w:rsidRPr="00E635AE">
        <w:rPr>
          <w:rFonts w:ascii="Arial" w:eastAsia="Times New Roman" w:hAnsi="Arial" w:cs="Arial"/>
          <w:i/>
          <w:color w:val="000000" w:themeColor="text1"/>
          <w:sz w:val="24"/>
          <w:szCs w:val="24"/>
          <w:shd w:val="clear" w:color="auto" w:fill="FFFFFF" w:themeFill="background1"/>
          <w:lang w:eastAsia="es-MX"/>
        </w:rPr>
        <w:t>Fallido debut en las cámaras</w:t>
      </w:r>
      <w:r w:rsidRPr="00E635AE">
        <w:rPr>
          <w:rFonts w:ascii="Arial" w:eastAsia="Times New Roman" w:hAnsi="Arial" w:cs="Arial"/>
          <w:color w:val="000000" w:themeColor="text1"/>
          <w:sz w:val="24"/>
          <w:szCs w:val="24"/>
          <w:shd w:val="clear" w:color="auto" w:fill="FFFFFF" w:themeFill="background1"/>
          <w:lang w:eastAsia="es-MX"/>
        </w:rPr>
        <w:t xml:space="preserve"> (7-IX-18)… El </w:t>
      </w:r>
      <w:r w:rsidR="00235DFF" w:rsidRPr="00E635AE">
        <w:rPr>
          <w:rFonts w:ascii="Arial" w:eastAsia="Times New Roman" w:hAnsi="Arial" w:cs="Arial"/>
          <w:color w:val="000000" w:themeColor="text1"/>
          <w:sz w:val="24"/>
          <w:szCs w:val="24"/>
          <w:shd w:val="clear" w:color="auto" w:fill="FFFFFF" w:themeFill="background1"/>
          <w:lang w:eastAsia="es-MX"/>
        </w:rPr>
        <w:t>escritor</w:t>
      </w:r>
      <w:r w:rsidRPr="00E635AE">
        <w:rPr>
          <w:rFonts w:ascii="Arial" w:eastAsia="Times New Roman" w:hAnsi="Arial" w:cs="Arial"/>
          <w:color w:val="000000" w:themeColor="text1"/>
          <w:sz w:val="24"/>
          <w:szCs w:val="24"/>
          <w:shd w:val="clear" w:color="auto" w:fill="FFFFFF" w:themeFill="background1"/>
          <w:lang w:eastAsia="es-MX"/>
        </w:rPr>
        <w:t xml:space="preserve"> presenta en estos días </w:t>
      </w:r>
      <w:r w:rsidRPr="00E635AE">
        <w:rPr>
          <w:rFonts w:ascii="Arial" w:eastAsia="Times New Roman" w:hAnsi="Arial" w:cs="Arial"/>
          <w:i/>
          <w:color w:val="000000" w:themeColor="text1"/>
          <w:sz w:val="24"/>
          <w:szCs w:val="24"/>
          <w:lang w:eastAsia="es-MX"/>
        </w:rPr>
        <w:t xml:space="preserve">La justicia de </w:t>
      </w:r>
      <w:proofErr w:type="spellStart"/>
      <w:r w:rsidRPr="00E635AE">
        <w:rPr>
          <w:rFonts w:ascii="Arial" w:eastAsia="Times New Roman" w:hAnsi="Arial" w:cs="Arial"/>
          <w:i/>
          <w:color w:val="000000" w:themeColor="text1"/>
          <w:sz w:val="24"/>
          <w:szCs w:val="24"/>
          <w:lang w:eastAsia="es-MX"/>
        </w:rPr>
        <w:t>Fantomas</w:t>
      </w:r>
      <w:proofErr w:type="spellEnd"/>
      <w:r w:rsidRPr="00E635AE">
        <w:rPr>
          <w:rFonts w:ascii="Arial" w:eastAsia="Times New Roman" w:hAnsi="Arial" w:cs="Arial"/>
          <w:i/>
          <w:color w:val="000000" w:themeColor="text1"/>
          <w:sz w:val="24"/>
          <w:szCs w:val="24"/>
          <w:lang w:eastAsia="es-MX"/>
        </w:rPr>
        <w:t>. La amenaza elegante</w:t>
      </w:r>
      <w:r w:rsidRPr="00E635AE">
        <w:rPr>
          <w:rFonts w:ascii="Arial" w:eastAsia="Times New Roman" w:hAnsi="Arial" w:cs="Arial"/>
          <w:color w:val="000000" w:themeColor="text1"/>
          <w:sz w:val="24"/>
          <w:szCs w:val="24"/>
          <w:lang w:eastAsia="es-MX"/>
        </w:rPr>
        <w:t xml:space="preserve"> (Angelito Editor, 2017)</w:t>
      </w:r>
      <w:r w:rsidR="00E635AE" w:rsidRPr="00E635AE">
        <w:rPr>
          <w:rFonts w:ascii="Arial" w:eastAsia="Times New Roman" w:hAnsi="Arial" w:cs="Arial"/>
          <w:color w:val="000000" w:themeColor="text1"/>
          <w:sz w:val="24"/>
          <w:szCs w:val="24"/>
          <w:lang w:eastAsia="es-MX"/>
        </w:rPr>
        <w:t xml:space="preserve">… Su </w:t>
      </w:r>
      <w:r w:rsidRPr="00E635AE">
        <w:rPr>
          <w:rFonts w:ascii="Arial" w:eastAsia="Times New Roman" w:hAnsi="Arial" w:cs="Arial"/>
          <w:color w:val="000000" w:themeColor="text1"/>
          <w:sz w:val="24"/>
          <w:szCs w:val="24"/>
          <w:lang w:eastAsia="es-MX"/>
        </w:rPr>
        <w:t xml:space="preserve">obra anterior se llama </w:t>
      </w:r>
      <w:r w:rsidRPr="00E635AE">
        <w:rPr>
          <w:rFonts w:ascii="Arial" w:eastAsia="Times New Roman" w:hAnsi="Arial" w:cs="Arial"/>
          <w:i/>
          <w:color w:val="000000" w:themeColor="text1"/>
          <w:sz w:val="24"/>
          <w:szCs w:val="24"/>
          <w:lang w:eastAsia="es-MX"/>
        </w:rPr>
        <w:t>Sabor a PRI. Breve curso de historia patria contemporánea</w:t>
      </w:r>
      <w:r w:rsidR="00235DFF" w:rsidRPr="00E635AE">
        <w:rPr>
          <w:rFonts w:ascii="Arial" w:eastAsia="Times New Roman" w:hAnsi="Arial" w:cs="Arial"/>
          <w:i/>
          <w:color w:val="000000" w:themeColor="text1"/>
          <w:sz w:val="24"/>
          <w:szCs w:val="24"/>
          <w:lang w:eastAsia="es-MX"/>
        </w:rPr>
        <w:t>,</w:t>
      </w:r>
      <w:r w:rsidRPr="00E635AE">
        <w:rPr>
          <w:rFonts w:ascii="Arial" w:eastAsia="Times New Roman" w:hAnsi="Arial" w:cs="Arial"/>
          <w:color w:val="000000" w:themeColor="text1"/>
          <w:sz w:val="24"/>
          <w:szCs w:val="24"/>
          <w:lang w:eastAsia="es-MX"/>
        </w:rPr>
        <w:t xml:space="preserve"> en cinco tomos</w:t>
      </w:r>
      <w:r w:rsidR="00235DFF" w:rsidRPr="00E635AE">
        <w:rPr>
          <w:rFonts w:ascii="Arial" w:eastAsia="Times New Roman" w:hAnsi="Arial" w:cs="Arial"/>
          <w:color w:val="000000" w:themeColor="text1"/>
          <w:sz w:val="24"/>
          <w:szCs w:val="24"/>
          <w:lang w:eastAsia="es-MX"/>
        </w:rPr>
        <w:t xml:space="preserve"> y publicada por</w:t>
      </w:r>
      <w:r w:rsidRPr="00E635AE">
        <w:rPr>
          <w:rFonts w:ascii="Arial" w:eastAsia="Times New Roman" w:hAnsi="Arial" w:cs="Arial"/>
          <w:color w:val="000000" w:themeColor="text1"/>
          <w:sz w:val="24"/>
          <w:szCs w:val="24"/>
          <w:lang w:eastAsia="es-MX"/>
        </w:rPr>
        <w:t xml:space="preserve"> la Sociedad Exterminadora de Sabandijas Asquerosas, que circuló primero en discos compactos y en forma impresa a partir de 2016… Para leer en </w:t>
      </w:r>
      <w:proofErr w:type="spellStart"/>
      <w:r w:rsidRPr="00E635AE">
        <w:rPr>
          <w:rFonts w:ascii="Arial" w:eastAsia="Times New Roman" w:hAnsi="Arial" w:cs="Arial"/>
          <w:color w:val="000000" w:themeColor="text1"/>
          <w:sz w:val="24"/>
          <w:szCs w:val="24"/>
          <w:lang w:eastAsia="es-MX"/>
        </w:rPr>
        <w:t>Forum</w:t>
      </w:r>
      <w:proofErr w:type="spellEnd"/>
      <w:r w:rsidRPr="00E635AE">
        <w:rPr>
          <w:rFonts w:ascii="Arial" w:eastAsia="Times New Roman" w:hAnsi="Arial" w:cs="Arial"/>
          <w:color w:val="000000" w:themeColor="text1"/>
          <w:sz w:val="24"/>
          <w:szCs w:val="24"/>
          <w:lang w:eastAsia="es-MX"/>
        </w:rPr>
        <w:t xml:space="preserve"> en Línea, portal en vías de cumplir 15 años: El rescate de la identidad por la educación (Víctor Manuel Barceló)</w:t>
      </w:r>
      <w:r w:rsidR="00235DFF" w:rsidRPr="00E635AE">
        <w:rPr>
          <w:rFonts w:ascii="Arial" w:eastAsia="Times New Roman" w:hAnsi="Arial" w:cs="Arial"/>
          <w:color w:val="000000" w:themeColor="text1"/>
          <w:sz w:val="24"/>
          <w:szCs w:val="24"/>
          <w:lang w:eastAsia="es-MX"/>
        </w:rPr>
        <w:t>.</w:t>
      </w:r>
      <w:r w:rsidRPr="00E635AE">
        <w:rPr>
          <w:rFonts w:ascii="Arial" w:eastAsia="Times New Roman" w:hAnsi="Arial" w:cs="Arial"/>
          <w:color w:val="000000" w:themeColor="text1"/>
          <w:sz w:val="24"/>
          <w:szCs w:val="24"/>
          <w:lang w:eastAsia="es-MX"/>
        </w:rPr>
        <w:t xml:space="preserve"> </w:t>
      </w:r>
      <w:r w:rsidRPr="00E635AE">
        <w:rPr>
          <w:rFonts w:ascii="Arial" w:eastAsia="Times New Roman" w:hAnsi="Arial" w:cs="Arial"/>
          <w:bCs/>
          <w:color w:val="000000" w:themeColor="text1"/>
          <w:sz w:val="24"/>
          <w:szCs w:val="24"/>
          <w:lang w:eastAsia="es-MX"/>
        </w:rPr>
        <w:t xml:space="preserve">Gobernanza rural, un desastre provocado </w:t>
      </w:r>
      <w:r w:rsidRPr="00E635AE">
        <w:rPr>
          <w:rFonts w:ascii="Arial" w:hAnsi="Arial" w:cs="Arial"/>
          <w:color w:val="000000" w:themeColor="text1"/>
          <w:sz w:val="24"/>
          <w:szCs w:val="24"/>
        </w:rPr>
        <w:t xml:space="preserve">(Jorge </w:t>
      </w:r>
      <w:proofErr w:type="spellStart"/>
      <w:r w:rsidRPr="00E635AE">
        <w:rPr>
          <w:rFonts w:ascii="Arial" w:hAnsi="Arial" w:cs="Arial"/>
          <w:color w:val="000000" w:themeColor="text1"/>
          <w:sz w:val="24"/>
          <w:szCs w:val="24"/>
        </w:rPr>
        <w:t>Faljo</w:t>
      </w:r>
      <w:proofErr w:type="spellEnd"/>
      <w:r w:rsidRPr="00E635AE">
        <w:rPr>
          <w:rFonts w:ascii="Arial" w:hAnsi="Arial" w:cs="Arial"/>
          <w:color w:val="000000" w:themeColor="text1"/>
          <w:sz w:val="24"/>
          <w:szCs w:val="24"/>
        </w:rPr>
        <w:t xml:space="preserve">). </w:t>
      </w:r>
      <w:r w:rsidRPr="00E635AE">
        <w:rPr>
          <w:rFonts w:ascii="Arial" w:eastAsia="Times New Roman" w:hAnsi="Arial" w:cs="Arial"/>
          <w:color w:val="000000" w:themeColor="text1"/>
          <w:sz w:val="24"/>
          <w:szCs w:val="24"/>
          <w:lang w:eastAsia="es-MX"/>
        </w:rPr>
        <w:t xml:space="preserve">Cincuentenario; La buena onda; </w:t>
      </w:r>
      <w:r w:rsidRPr="00E635AE">
        <w:rPr>
          <w:rFonts w:ascii="Arial" w:hAnsi="Arial" w:cs="Arial"/>
          <w:color w:val="000000" w:themeColor="text1"/>
          <w:sz w:val="24"/>
          <w:szCs w:val="24"/>
        </w:rPr>
        <w:t xml:space="preserve">Punto de partida </w:t>
      </w:r>
      <w:r w:rsidRPr="00E635AE">
        <w:rPr>
          <w:rFonts w:ascii="Arial" w:eastAsia="Times New Roman" w:hAnsi="Arial" w:cs="Arial"/>
          <w:color w:val="000000" w:themeColor="text1"/>
          <w:sz w:val="24"/>
          <w:szCs w:val="24"/>
          <w:lang w:eastAsia="es-MX"/>
        </w:rPr>
        <w:t xml:space="preserve">(Raúl Moreno </w:t>
      </w:r>
      <w:proofErr w:type="spellStart"/>
      <w:r w:rsidRPr="00E635AE">
        <w:rPr>
          <w:rFonts w:ascii="Arial" w:eastAsia="Times New Roman" w:hAnsi="Arial" w:cs="Arial"/>
          <w:color w:val="000000" w:themeColor="text1"/>
          <w:sz w:val="24"/>
          <w:szCs w:val="24"/>
          <w:lang w:eastAsia="es-MX"/>
        </w:rPr>
        <w:t>Wonchee</w:t>
      </w:r>
      <w:proofErr w:type="spellEnd"/>
      <w:r w:rsidRPr="00E635AE">
        <w:rPr>
          <w:rFonts w:ascii="Arial" w:eastAsia="Times New Roman" w:hAnsi="Arial" w:cs="Arial"/>
          <w:color w:val="000000" w:themeColor="text1"/>
          <w:sz w:val="24"/>
          <w:szCs w:val="24"/>
          <w:lang w:eastAsia="es-MX"/>
        </w:rPr>
        <w:t xml:space="preserve">). </w:t>
      </w:r>
      <w:r w:rsidRPr="00E635AE">
        <w:rPr>
          <w:rFonts w:ascii="Arial" w:eastAsia="Times New Roman" w:hAnsi="Arial" w:cs="Arial"/>
          <w:bCs/>
          <w:iCs/>
          <w:color w:val="000000" w:themeColor="text1"/>
          <w:sz w:val="24"/>
          <w:szCs w:val="24"/>
          <w:lang w:eastAsia="es-MX"/>
        </w:rPr>
        <w:t>Triunfo de la educación pública; Tres tareas ineludibles para AMLO; Obrador y el fin del permiso para robar (</w:t>
      </w:r>
      <w:r w:rsidRPr="00E635AE">
        <w:rPr>
          <w:rFonts w:ascii="Arial" w:eastAsia="Times New Roman" w:hAnsi="Arial" w:cs="Arial"/>
          <w:bCs/>
          <w:color w:val="000000" w:themeColor="text1"/>
          <w:sz w:val="24"/>
          <w:szCs w:val="24"/>
          <w:lang w:eastAsia="es-MX"/>
        </w:rPr>
        <w:t xml:space="preserve">Miguel Ángel Ferrer). </w:t>
      </w:r>
      <w:r w:rsidRPr="00E635AE">
        <w:rPr>
          <w:rFonts w:ascii="Arial" w:hAnsi="Arial" w:cs="Arial"/>
          <w:color w:val="000000" w:themeColor="text1"/>
          <w:sz w:val="24"/>
          <w:szCs w:val="24"/>
        </w:rPr>
        <w:t xml:space="preserve">Voto, partidos y reelección (Guillermo Buendía). </w:t>
      </w:r>
      <w:r w:rsidRPr="00E635AE">
        <w:rPr>
          <w:rFonts w:ascii="Arial" w:eastAsia="Times New Roman" w:hAnsi="Arial" w:cs="Arial"/>
          <w:bCs/>
          <w:color w:val="000000" w:themeColor="text1"/>
          <w:kern w:val="36"/>
          <w:sz w:val="24"/>
          <w:szCs w:val="24"/>
          <w:lang w:eastAsia="es-MX"/>
        </w:rPr>
        <w:t xml:space="preserve">Denuncio calumnias de Ugalde y Casar </w:t>
      </w:r>
      <w:r w:rsidRPr="00E635AE">
        <w:rPr>
          <w:rFonts w:ascii="Arial" w:eastAsia="Times New Roman" w:hAnsi="Arial" w:cs="Arial"/>
          <w:color w:val="000000" w:themeColor="text1"/>
          <w:sz w:val="24"/>
          <w:szCs w:val="24"/>
          <w:lang w:eastAsia="es-MX"/>
        </w:rPr>
        <w:t xml:space="preserve">(Federico Arreola). </w:t>
      </w:r>
      <w:r w:rsidRPr="00E635AE">
        <w:rPr>
          <w:rFonts w:ascii="Arial" w:eastAsia="Times New Roman" w:hAnsi="Arial" w:cs="Arial"/>
          <w:bCs/>
          <w:color w:val="000000" w:themeColor="text1"/>
          <w:sz w:val="24"/>
          <w:szCs w:val="24"/>
          <w:lang w:eastAsia="es-MX"/>
        </w:rPr>
        <w:t xml:space="preserve">Estado de México, ¿propiedad del Grupo Atlacomulco? (Renato Consuegra). </w:t>
      </w:r>
      <w:r w:rsidRPr="00E635AE">
        <w:rPr>
          <w:rFonts w:ascii="Arial" w:hAnsi="Arial" w:cs="Arial"/>
          <w:color w:val="000000" w:themeColor="text1"/>
          <w:sz w:val="24"/>
          <w:szCs w:val="24"/>
        </w:rPr>
        <w:t>Autodefensas, amnistía y pacificación de México; La búsqueda de la armonía y emparejar la cancha (Gerardo Fernández Casanova). Enlace:</w:t>
      </w:r>
    </w:p>
    <w:p w:rsidR="00593D8B" w:rsidRPr="00E635AE" w:rsidRDefault="00C8350A" w:rsidP="00FF261D">
      <w:pPr>
        <w:spacing w:after="0" w:line="240" w:lineRule="auto"/>
        <w:jc w:val="both"/>
        <w:rPr>
          <w:rFonts w:ascii="Arial" w:hAnsi="Arial" w:cs="Arial"/>
          <w:color w:val="000000" w:themeColor="text1"/>
          <w:sz w:val="16"/>
          <w:szCs w:val="16"/>
        </w:rPr>
      </w:pPr>
      <w:hyperlink r:id="rId4" w:history="1">
        <w:r w:rsidR="00FF261D" w:rsidRPr="00E635AE">
          <w:rPr>
            <w:rStyle w:val="Hipervnculo"/>
            <w:rFonts w:ascii="Arial" w:eastAsia="Times New Roman" w:hAnsi="Arial" w:cs="Arial"/>
            <w:color w:val="000000" w:themeColor="text1"/>
            <w:sz w:val="16"/>
            <w:szCs w:val="16"/>
            <w:u w:val="none"/>
            <w:lang w:eastAsia="es-MX"/>
          </w:rPr>
          <w:t>http://www.forumenlinea.com/</w:t>
        </w:r>
      </w:hyperlink>
      <w:r w:rsidR="00FF261D" w:rsidRPr="00E635AE">
        <w:rPr>
          <w:rStyle w:val="Hipervnculo"/>
          <w:rFonts w:ascii="Arial" w:eastAsia="Times New Roman" w:hAnsi="Arial" w:cs="Arial"/>
          <w:color w:val="000000" w:themeColor="text1"/>
          <w:sz w:val="16"/>
          <w:szCs w:val="16"/>
          <w:u w:val="none"/>
          <w:lang w:eastAsia="es-MX"/>
        </w:rPr>
        <w:t xml:space="preserve">    </w:t>
      </w:r>
      <w:hyperlink r:id="rId5" w:history="1">
        <w:r w:rsidR="00FF261D" w:rsidRPr="00E635AE">
          <w:rPr>
            <w:rStyle w:val="Hipervnculo"/>
            <w:rFonts w:ascii="Arial" w:eastAsia="Times New Roman" w:hAnsi="Arial" w:cs="Arial"/>
            <w:color w:val="000000" w:themeColor="text1"/>
            <w:sz w:val="16"/>
            <w:szCs w:val="16"/>
            <w:u w:val="none"/>
            <w:lang w:eastAsia="es-MX"/>
          </w:rPr>
          <w:t>forum@forumenlinea.com</w:t>
        </w:r>
      </w:hyperlink>
      <w:r w:rsidR="00FF261D" w:rsidRPr="00E635AE">
        <w:rPr>
          <w:rStyle w:val="Hipervnculo"/>
          <w:rFonts w:ascii="Arial" w:eastAsia="Times New Roman" w:hAnsi="Arial" w:cs="Arial"/>
          <w:color w:val="000000" w:themeColor="text1"/>
          <w:sz w:val="16"/>
          <w:szCs w:val="16"/>
          <w:u w:val="none"/>
          <w:lang w:eastAsia="es-MX"/>
        </w:rPr>
        <w:t xml:space="preserve">    </w:t>
      </w:r>
      <w:hyperlink r:id="rId6" w:anchor="%21/IbarraAguirreEd" w:tgtFrame="_blank" w:history="1">
        <w:r w:rsidR="00FF261D" w:rsidRPr="00E635AE">
          <w:rPr>
            <w:rFonts w:ascii="Arial" w:hAnsi="Arial" w:cs="Arial"/>
            <w:color w:val="000000" w:themeColor="text1"/>
            <w:sz w:val="16"/>
            <w:szCs w:val="16"/>
          </w:rPr>
          <w:t>@</w:t>
        </w:r>
        <w:proofErr w:type="spellStart"/>
        <w:r w:rsidR="00FF261D" w:rsidRPr="00E635AE">
          <w:rPr>
            <w:rFonts w:ascii="Arial" w:hAnsi="Arial" w:cs="Arial"/>
            <w:color w:val="000000" w:themeColor="text1"/>
            <w:sz w:val="16"/>
            <w:szCs w:val="16"/>
          </w:rPr>
          <w:t>IbarraAguirreEd</w:t>
        </w:r>
        <w:proofErr w:type="spellEnd"/>
      </w:hyperlink>
    </w:p>
    <w:sectPr w:rsidR="00593D8B" w:rsidRPr="00E635A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61D"/>
    <w:rsid w:val="00235DFF"/>
    <w:rsid w:val="00593D8B"/>
    <w:rsid w:val="007E1E33"/>
    <w:rsid w:val="00AA0E43"/>
    <w:rsid w:val="00AC3FA4"/>
    <w:rsid w:val="00AF5420"/>
    <w:rsid w:val="00AF5DCD"/>
    <w:rsid w:val="00C8350A"/>
    <w:rsid w:val="00E635AE"/>
    <w:rsid w:val="00FF261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D9EEBE-0620-42AD-A42C-5B60C9532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261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F261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2</Pages>
  <Words>812</Words>
  <Characters>4471</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2018-09-09T16:54:00Z</dcterms:created>
  <dcterms:modified xsi:type="dcterms:W3CDTF">2018-09-13T17:02:00Z</dcterms:modified>
</cp:coreProperties>
</file>