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3641" w:rsidRPr="00345911" w:rsidRDefault="00CB3641" w:rsidP="00CB3641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345911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CB3641" w:rsidRPr="00345911" w:rsidRDefault="00CB3641" w:rsidP="00CB3641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CB3641" w:rsidRPr="00345911" w:rsidRDefault="00D36575" w:rsidP="00D36575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345911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Un atentado que niegan</w:t>
      </w:r>
    </w:p>
    <w:p w:rsidR="00CB3641" w:rsidRPr="00345911" w:rsidRDefault="00CB3641" w:rsidP="00CB3641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CB3641" w:rsidRPr="00345911" w:rsidRDefault="00CB3641" w:rsidP="00CB3641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34591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CB3641" w:rsidRPr="00345911" w:rsidRDefault="00CB3641" w:rsidP="00A64BF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B17E0E" w:rsidRPr="00345911" w:rsidRDefault="00A64BF8" w:rsidP="00A64BF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Trivializar el atentado que sufrió el sábado 4 el presidente venezolano Nicolás Maduro hasta negar su existencia </w:t>
      </w:r>
      <w:r w:rsidR="00B17E0E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sobre la base de</w:t>
      </w:r>
      <w:r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dichos de </w:t>
      </w:r>
      <w:r w:rsidR="00B17E0E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oposición”</w:t>
      </w:r>
      <w:r w:rsidR="00B17E0E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20622" w:rsidRPr="00345911">
        <w:rPr>
          <w:rFonts w:ascii="Arial" w:eastAsia="Arial Unicode MS" w:hAnsi="Arial" w:cs="Arial"/>
          <w:color w:val="000000" w:themeColor="text1"/>
          <w:sz w:val="24"/>
          <w:szCs w:val="24"/>
          <w:shd w:val="clear" w:color="auto" w:fill="FFFFFF"/>
          <w:lang w:eastAsia="es-MX"/>
        </w:rPr>
        <w:t>–</w:t>
      </w:r>
      <w:r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si </w:t>
      </w:r>
      <w:r w:rsidR="00B17E0E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</w:t>
      </w:r>
      <w:r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st</w:t>
      </w:r>
      <w:r w:rsidR="00B17E0E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</w:t>
      </w:r>
      <w:r w:rsidR="00B17E0E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encontrara </w:t>
      </w:r>
      <w:r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fragmentada</w:t>
      </w:r>
      <w:r w:rsidR="00B17E0E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hasta el punto que despareció la Mesa de la Unidad Democrática, </w:t>
      </w:r>
      <w:r w:rsidR="009B65C6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opositores </w:t>
      </w:r>
      <w:r w:rsidR="00B17E0E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gobierna</w:t>
      </w:r>
      <w:r w:rsidR="009B65C6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61546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cinco de los 23 </w:t>
      </w:r>
      <w:r w:rsidR="00B17E0E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estados</w:t>
      </w:r>
      <w:r w:rsidR="00C55819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="00B17E0E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B65C6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una</w:t>
      </w:r>
      <w:r w:rsidR="00B17E0E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B65C6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parte minoritaria </w:t>
      </w:r>
      <w:r w:rsidR="00B17E0E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</w:t>
      </w:r>
      <w:r w:rsidR="00D20622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="00B17E0E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enta </w:t>
      </w:r>
      <w:r w:rsidR="00F61546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discurso </w:t>
      </w:r>
      <w:r w:rsidR="009B65C6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bookmarkStart w:id="0" w:name="_GoBack"/>
      <w:bookmarkEnd w:id="0"/>
      <w:r w:rsidR="009B65C6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 </w:t>
      </w:r>
      <w:r w:rsidR="00B17E0E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confrontación violenta</w:t>
      </w:r>
      <w:r w:rsidR="00D20622" w:rsidRPr="00345911">
        <w:rPr>
          <w:rFonts w:ascii="Arial" w:eastAsia="Arial Unicode MS" w:hAnsi="Arial" w:cs="Arial"/>
          <w:color w:val="000000" w:themeColor="text1"/>
          <w:sz w:val="24"/>
          <w:szCs w:val="24"/>
          <w:shd w:val="clear" w:color="auto" w:fill="FFFFFF"/>
          <w:lang w:eastAsia="es-MX"/>
        </w:rPr>
        <w:t>–</w:t>
      </w:r>
      <w:r w:rsidR="00B17E0E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está llegando a niveles de lo grotesco en el México del oligopolio mediático que se subordina a las visiones ideológicas e intereses geopolíticos que impulsan en forma militante los consorcios trasnacionales de la información.</w:t>
      </w:r>
    </w:p>
    <w:p w:rsidR="00F61546" w:rsidRPr="00345911" w:rsidRDefault="00F61546" w:rsidP="00F61546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Están en su pleno derecho y en las alineaciones geopolíticas que mejor convengan a los consorcios </w:t>
      </w:r>
      <w:r w:rsidR="00D20622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aztecas</w:t>
      </w:r>
      <w:r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mas no a caricaturizar la desinformación como Ciro Gómez</w:t>
      </w:r>
      <w:r w:rsidR="00D20622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C55819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Leyva </w:t>
      </w:r>
      <w:r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quien sin mayor argumento que su propia palabra, concluyó </w:t>
      </w:r>
      <w:r w:rsidR="00D20622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miércoles 8, a las 8:50 horas, en Radio Fórmula, </w:t>
      </w:r>
      <w:r w:rsidR="00EC118A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“nula solidaridad” con Maduro Moros </w:t>
      </w:r>
      <w:r w:rsidR="00D20622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ob</w:t>
      </w:r>
      <w:r w:rsidR="00AC52B8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D20622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dece a que </w:t>
      </w:r>
      <w:r w:rsidR="00AC52B8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D20622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“una farsa” el atentado y que </w:t>
      </w:r>
      <w:r w:rsidRPr="00345911">
        <w:rPr>
          <w:rFonts w:ascii="Arial" w:hAnsi="Arial" w:cs="Arial"/>
          <w:color w:val="000000" w:themeColor="text1"/>
          <w:sz w:val="24"/>
          <w:szCs w:val="24"/>
        </w:rPr>
        <w:t>“</w:t>
      </w:r>
      <w:r w:rsidR="00AC52B8" w:rsidRPr="00345911">
        <w:rPr>
          <w:rFonts w:ascii="Arial" w:hAnsi="Arial" w:cs="Arial"/>
          <w:color w:val="000000" w:themeColor="text1"/>
          <w:sz w:val="24"/>
          <w:szCs w:val="24"/>
        </w:rPr>
        <w:t>n</w:t>
      </w:r>
      <w:r w:rsidRPr="00345911">
        <w:rPr>
          <w:rFonts w:ascii="Arial" w:hAnsi="Arial" w:cs="Arial"/>
          <w:color w:val="000000" w:themeColor="text1"/>
          <w:sz w:val="24"/>
          <w:szCs w:val="24"/>
        </w:rPr>
        <w:t>adie peló a Maduro, ni el señor Putin”.</w:t>
      </w:r>
      <w:r w:rsidR="009B65C6" w:rsidRPr="00345911">
        <w:rPr>
          <w:rFonts w:ascii="Arial" w:hAnsi="Arial" w:cs="Arial"/>
          <w:color w:val="000000" w:themeColor="text1"/>
          <w:sz w:val="24"/>
          <w:szCs w:val="24"/>
        </w:rPr>
        <w:t xml:space="preserve"> El </w:t>
      </w:r>
      <w:r w:rsidR="00EC118A" w:rsidRPr="00345911">
        <w:rPr>
          <w:rFonts w:ascii="Arial" w:hAnsi="Arial" w:cs="Arial"/>
          <w:color w:val="000000" w:themeColor="text1"/>
          <w:sz w:val="24"/>
          <w:szCs w:val="24"/>
        </w:rPr>
        <w:t>periodista</w:t>
      </w:r>
      <w:r w:rsidR="009B65C6" w:rsidRPr="00345911">
        <w:rPr>
          <w:rFonts w:ascii="Arial" w:hAnsi="Arial" w:cs="Arial"/>
          <w:color w:val="000000" w:themeColor="text1"/>
          <w:sz w:val="24"/>
          <w:szCs w:val="24"/>
        </w:rPr>
        <w:t xml:space="preserve"> acostumbra poner </w:t>
      </w:r>
      <w:r w:rsidR="00C55819" w:rsidRPr="00345911">
        <w:rPr>
          <w:rFonts w:ascii="Arial" w:hAnsi="Arial" w:cs="Arial"/>
          <w:color w:val="000000" w:themeColor="text1"/>
          <w:sz w:val="24"/>
          <w:szCs w:val="24"/>
        </w:rPr>
        <w:t>los</w:t>
      </w:r>
      <w:r w:rsidR="009B65C6" w:rsidRPr="00345911">
        <w:rPr>
          <w:rFonts w:ascii="Arial" w:hAnsi="Arial" w:cs="Arial"/>
          <w:color w:val="000000" w:themeColor="text1"/>
          <w:sz w:val="24"/>
          <w:szCs w:val="24"/>
        </w:rPr>
        <w:t xml:space="preserve"> micrófonos al servicio de Leopoldo López y Lilian </w:t>
      </w:r>
      <w:proofErr w:type="spellStart"/>
      <w:r w:rsidR="009B65C6" w:rsidRPr="00345911">
        <w:rPr>
          <w:rFonts w:ascii="Arial" w:hAnsi="Arial" w:cs="Arial"/>
          <w:color w:val="000000" w:themeColor="text1"/>
          <w:sz w:val="24"/>
          <w:szCs w:val="24"/>
        </w:rPr>
        <w:t>Tintori</w:t>
      </w:r>
      <w:proofErr w:type="spellEnd"/>
      <w:r w:rsidR="009B65C6" w:rsidRPr="00345911">
        <w:rPr>
          <w:rFonts w:ascii="Arial" w:hAnsi="Arial" w:cs="Arial"/>
          <w:color w:val="000000" w:themeColor="text1"/>
          <w:sz w:val="24"/>
          <w:szCs w:val="24"/>
        </w:rPr>
        <w:t xml:space="preserve">, de Voluntad Popular, </w:t>
      </w:r>
      <w:r w:rsidR="00C55819" w:rsidRPr="00345911">
        <w:rPr>
          <w:rFonts w:ascii="Arial" w:hAnsi="Arial" w:cs="Arial"/>
          <w:color w:val="000000" w:themeColor="text1"/>
          <w:sz w:val="24"/>
          <w:szCs w:val="24"/>
        </w:rPr>
        <w:t>sólo</w:t>
      </w:r>
      <w:r w:rsidR="009B65C6" w:rsidRPr="00345911">
        <w:rPr>
          <w:rFonts w:ascii="Arial" w:hAnsi="Arial" w:cs="Arial"/>
          <w:color w:val="000000" w:themeColor="text1"/>
          <w:sz w:val="24"/>
          <w:szCs w:val="24"/>
        </w:rPr>
        <w:t xml:space="preserve"> que no sea reduccionista e ideologizado hasta negar otras verdades.  </w:t>
      </w:r>
    </w:p>
    <w:p w:rsidR="004904DC" w:rsidRPr="00345911" w:rsidRDefault="00D20622" w:rsidP="00F61546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45911">
        <w:rPr>
          <w:rFonts w:ascii="Arial" w:hAnsi="Arial" w:cs="Arial"/>
          <w:color w:val="000000" w:themeColor="text1"/>
          <w:sz w:val="24"/>
          <w:szCs w:val="24"/>
        </w:rPr>
        <w:t xml:space="preserve">Cualquier revisión de los medios arroja pronunciamientos de categórica condena a los sucesos de la tarde del sábado en Caracas, por los </w:t>
      </w:r>
      <w:r w:rsidR="00AC52B8" w:rsidRPr="00345911">
        <w:rPr>
          <w:rFonts w:ascii="Arial" w:hAnsi="Arial" w:cs="Arial"/>
          <w:color w:val="000000" w:themeColor="text1"/>
          <w:sz w:val="24"/>
          <w:szCs w:val="24"/>
        </w:rPr>
        <w:t xml:space="preserve">gobiernos </w:t>
      </w:r>
      <w:r w:rsidR="00EC118A" w:rsidRPr="00345911">
        <w:rPr>
          <w:rFonts w:ascii="Arial" w:hAnsi="Arial" w:cs="Arial"/>
          <w:color w:val="000000" w:themeColor="text1"/>
          <w:sz w:val="24"/>
          <w:szCs w:val="24"/>
        </w:rPr>
        <w:t xml:space="preserve">de </w:t>
      </w:r>
      <w:r w:rsidRPr="00345911">
        <w:rPr>
          <w:rFonts w:ascii="Arial" w:hAnsi="Arial" w:cs="Arial"/>
          <w:color w:val="000000" w:themeColor="text1"/>
          <w:sz w:val="24"/>
          <w:szCs w:val="24"/>
        </w:rPr>
        <w:t xml:space="preserve">Bolivia, China, Cuba, El Salvador, </w:t>
      </w:r>
      <w:r w:rsidR="004904DC" w:rsidRPr="00345911">
        <w:rPr>
          <w:rFonts w:ascii="Arial" w:hAnsi="Arial" w:cs="Arial"/>
          <w:color w:val="000000" w:themeColor="text1"/>
          <w:sz w:val="24"/>
          <w:szCs w:val="24"/>
        </w:rPr>
        <w:t xml:space="preserve">España, Francia, </w:t>
      </w:r>
      <w:r w:rsidRPr="00345911">
        <w:rPr>
          <w:rFonts w:ascii="Arial" w:hAnsi="Arial" w:cs="Arial"/>
          <w:color w:val="000000" w:themeColor="text1"/>
          <w:sz w:val="24"/>
          <w:szCs w:val="24"/>
        </w:rPr>
        <w:t>Irán, Nicaragua, Rusia</w:t>
      </w:r>
      <w:r w:rsidR="004904DC" w:rsidRPr="00345911">
        <w:rPr>
          <w:rFonts w:ascii="Arial" w:hAnsi="Arial" w:cs="Arial"/>
          <w:color w:val="000000" w:themeColor="text1"/>
          <w:sz w:val="24"/>
          <w:szCs w:val="24"/>
        </w:rPr>
        <w:t>, Siria y Turquía, entre muchos otros.</w:t>
      </w:r>
    </w:p>
    <w:p w:rsidR="00AC52B8" w:rsidRPr="00345911" w:rsidRDefault="00EC118A" w:rsidP="00AC52B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45911">
        <w:rPr>
          <w:rFonts w:ascii="Arial" w:hAnsi="Arial" w:cs="Arial"/>
          <w:color w:val="000000" w:themeColor="text1"/>
          <w:sz w:val="24"/>
          <w:szCs w:val="24"/>
        </w:rPr>
        <w:t xml:space="preserve">También </w:t>
      </w:r>
      <w:r w:rsidR="004904DC" w:rsidRPr="00345911">
        <w:rPr>
          <w:rFonts w:ascii="Arial" w:hAnsi="Arial" w:cs="Arial"/>
          <w:color w:val="000000" w:themeColor="text1"/>
          <w:sz w:val="24"/>
          <w:szCs w:val="24"/>
        </w:rPr>
        <w:t xml:space="preserve">de organismos multilaterales como el vocero del secretario general la Organización de las Naciones Unidas, </w:t>
      </w:r>
      <w:proofErr w:type="spellStart"/>
      <w:r w:rsidR="004904DC" w:rsidRPr="00345911">
        <w:rPr>
          <w:rFonts w:ascii="Arial" w:hAnsi="Arial" w:cs="Arial"/>
          <w:color w:val="000000" w:themeColor="text1"/>
          <w:sz w:val="24"/>
          <w:szCs w:val="24"/>
        </w:rPr>
        <w:t>António</w:t>
      </w:r>
      <w:proofErr w:type="spellEnd"/>
      <w:r w:rsidR="004904DC" w:rsidRPr="0034591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4904DC" w:rsidRPr="00345911">
        <w:rPr>
          <w:rFonts w:ascii="Arial" w:hAnsi="Arial" w:cs="Arial"/>
          <w:color w:val="000000" w:themeColor="text1"/>
          <w:sz w:val="24"/>
          <w:szCs w:val="24"/>
        </w:rPr>
        <w:t>Guterres</w:t>
      </w:r>
      <w:proofErr w:type="spellEnd"/>
      <w:r w:rsidR="004904DC" w:rsidRPr="00345911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proofErr w:type="spellStart"/>
      <w:r w:rsidR="004904DC" w:rsidRPr="00345911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Farhan</w:t>
      </w:r>
      <w:proofErr w:type="spellEnd"/>
      <w:r w:rsidR="004904DC" w:rsidRPr="00345911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4904DC" w:rsidRPr="00345911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Haq</w:t>
      </w:r>
      <w:proofErr w:type="spellEnd"/>
      <w:r w:rsidR="004904DC" w:rsidRPr="00345911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que rechazó “cualquier acto de violencia en Venezu</w:t>
      </w:r>
      <w:r w:rsidR="00AC52B8" w:rsidRPr="00345911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</w:t>
      </w:r>
      <w:r w:rsidR="004904DC" w:rsidRPr="00345911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la”; </w:t>
      </w:r>
      <w:r w:rsidR="00AC52B8" w:rsidRPr="00345911">
        <w:rPr>
          <w:rFonts w:ascii="Arial" w:hAnsi="Arial" w:cs="Arial"/>
          <w:color w:val="000000" w:themeColor="text1"/>
          <w:sz w:val="24"/>
          <w:szCs w:val="24"/>
        </w:rPr>
        <w:t>la Comunidad de Estados Latinoamericanos y Caribe</w:t>
      </w:r>
      <w:r w:rsidR="00E10218" w:rsidRPr="00345911">
        <w:rPr>
          <w:rFonts w:ascii="Arial" w:hAnsi="Arial" w:cs="Arial"/>
          <w:color w:val="000000" w:themeColor="text1"/>
          <w:sz w:val="24"/>
          <w:szCs w:val="24"/>
        </w:rPr>
        <w:t>ños</w:t>
      </w:r>
      <w:r w:rsidR="00AC52B8" w:rsidRPr="00345911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4904DC" w:rsidRPr="00345911">
        <w:rPr>
          <w:rFonts w:ascii="Arial" w:hAnsi="Arial" w:cs="Arial"/>
          <w:color w:val="000000" w:themeColor="text1"/>
          <w:sz w:val="24"/>
          <w:szCs w:val="24"/>
        </w:rPr>
        <w:t>la Unión de Naciones Suramericanas,</w:t>
      </w:r>
      <w:r w:rsidR="00AC52B8" w:rsidRPr="00345911">
        <w:rPr>
          <w:rFonts w:ascii="Arial" w:hAnsi="Arial" w:cs="Arial"/>
          <w:color w:val="000000" w:themeColor="text1"/>
          <w:sz w:val="24"/>
          <w:szCs w:val="24"/>
        </w:rPr>
        <w:t xml:space="preserve"> la Alianza Bolivariana </w:t>
      </w:r>
      <w:r w:rsidR="00E10218" w:rsidRPr="00345911">
        <w:rPr>
          <w:rFonts w:ascii="Arial" w:hAnsi="Arial" w:cs="Arial"/>
          <w:color w:val="000000" w:themeColor="text1"/>
          <w:sz w:val="24"/>
          <w:szCs w:val="24"/>
        </w:rPr>
        <w:t xml:space="preserve">para </w:t>
      </w:r>
      <w:r w:rsidR="00AC52B8" w:rsidRPr="00345911">
        <w:rPr>
          <w:rFonts w:ascii="Arial" w:hAnsi="Arial" w:cs="Arial"/>
          <w:color w:val="000000" w:themeColor="text1"/>
          <w:sz w:val="24"/>
          <w:szCs w:val="24"/>
        </w:rPr>
        <w:t xml:space="preserve">los Pueblos de Nuestra América. </w:t>
      </w:r>
      <w:r w:rsidR="008631E9" w:rsidRPr="00345911">
        <w:rPr>
          <w:rFonts w:ascii="Arial" w:hAnsi="Arial" w:cs="Arial"/>
          <w:color w:val="000000" w:themeColor="text1"/>
          <w:sz w:val="24"/>
          <w:szCs w:val="24"/>
        </w:rPr>
        <w:t>En tanto</w:t>
      </w:r>
      <w:r w:rsidR="00345911" w:rsidRPr="00345911">
        <w:rPr>
          <w:rFonts w:ascii="Arial" w:hAnsi="Arial" w:cs="Arial"/>
          <w:color w:val="000000" w:themeColor="text1"/>
          <w:sz w:val="24"/>
          <w:szCs w:val="24"/>
        </w:rPr>
        <w:t xml:space="preserve"> que</w:t>
      </w:r>
      <w:r w:rsidR="008631E9" w:rsidRPr="0034591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B65C6" w:rsidRPr="00345911">
        <w:rPr>
          <w:rFonts w:ascii="Arial" w:hAnsi="Arial" w:cs="Arial"/>
          <w:color w:val="000000" w:themeColor="text1"/>
          <w:sz w:val="24"/>
          <w:szCs w:val="24"/>
        </w:rPr>
        <w:t>e</w:t>
      </w:r>
      <w:r w:rsidR="00AC52B8" w:rsidRPr="00345911">
        <w:rPr>
          <w:rFonts w:ascii="Arial" w:hAnsi="Arial" w:cs="Arial"/>
          <w:color w:val="000000" w:themeColor="text1"/>
          <w:sz w:val="24"/>
          <w:szCs w:val="24"/>
        </w:rPr>
        <w:t xml:space="preserve">l Movimiento de Países No Alineados que agrupa a 120 naciones expresará su solidaridad al gobierno de Venezuela cuando </w:t>
      </w:r>
      <w:r w:rsidR="00345911" w:rsidRPr="00345911">
        <w:rPr>
          <w:rFonts w:ascii="Arial" w:hAnsi="Arial" w:cs="Arial"/>
          <w:color w:val="000000" w:themeColor="text1"/>
          <w:sz w:val="24"/>
          <w:szCs w:val="24"/>
        </w:rPr>
        <w:t>sus pares</w:t>
      </w:r>
      <w:r w:rsidR="00AC52B8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Perú, Colombia, Chile, Guatemala y Panamá, todos del Grupo de Lima, dejen de bloquear el comunicado que los </w:t>
      </w:r>
      <w:r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otros 115 </w:t>
      </w:r>
      <w:r w:rsidR="00AC52B8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miembros del </w:t>
      </w:r>
      <w:proofErr w:type="spellStart"/>
      <w:r w:rsidR="00AC52B8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Mnoal</w:t>
      </w:r>
      <w:proofErr w:type="spellEnd"/>
      <w:r w:rsidR="00AC52B8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desean emitir, p</w:t>
      </w:r>
      <w:r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ues</w:t>
      </w:r>
      <w:r w:rsidR="00AC52B8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todo lo hacen por consenso.</w:t>
      </w:r>
    </w:p>
    <w:p w:rsidR="00EC118A" w:rsidRPr="00345911" w:rsidRDefault="008631E9" w:rsidP="008631E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otra parte, s</w:t>
      </w:r>
      <w:r w:rsidR="009B65C6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 se tratara de un montaje como afirman </w:t>
      </w:r>
      <w:r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voces obsesionadas con el reduccionismo para leer la compleja y contradictoria realidad de la patria de Bolívar, pues no darían tanto crédito </w:t>
      </w:r>
      <w:r w:rsidR="00273BB3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cobertura </w:t>
      </w:r>
      <w:r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273BB3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“Operación Fénix” y sus</w:t>
      </w:r>
      <w:r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autodenominados Soldados de Franela. Y el </w:t>
      </w:r>
      <w:r w:rsidR="00345911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entonces</w:t>
      </w:r>
      <w:r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presidente de Colombia Juan Manuel Santos </w:t>
      </w:r>
      <w:r w:rsidR="00273BB3" w:rsidRPr="00345911">
        <w:rPr>
          <w:rFonts w:ascii="Arial" w:eastAsia="Arial Unicode MS" w:hAnsi="Arial" w:cs="Arial"/>
          <w:color w:val="000000" w:themeColor="text1"/>
          <w:sz w:val="24"/>
          <w:szCs w:val="24"/>
          <w:shd w:val="clear" w:color="auto" w:fill="FFFFFF"/>
          <w:lang w:eastAsia="es-MX"/>
        </w:rPr>
        <w:t>–</w:t>
      </w:r>
      <w:r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autor intelectual del asesinato de cuatro estudiantes mexicanos en Sucumbíos, Ecuador, cuando fungía como ministro de la Defensa</w:t>
      </w:r>
      <w:r w:rsidR="00273BB3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</w:t>
      </w:r>
      <w:r w:rsidR="00EC118A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indiciado </w:t>
      </w:r>
      <w:r w:rsidR="00273BB3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Álvaro Uribe</w:t>
      </w:r>
      <w:r w:rsidR="00273BB3" w:rsidRPr="00345911">
        <w:rPr>
          <w:rFonts w:ascii="Arial" w:eastAsia="Arial Unicode MS" w:hAnsi="Arial" w:cs="Arial"/>
          <w:color w:val="000000" w:themeColor="text1"/>
          <w:sz w:val="24"/>
          <w:szCs w:val="24"/>
          <w:shd w:val="clear" w:color="auto" w:fill="FFFFFF"/>
          <w:lang w:eastAsia="es-MX"/>
        </w:rPr>
        <w:t>–</w:t>
      </w:r>
      <w:r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no se apresuraría a declarar </w:t>
      </w:r>
      <w:r w:rsidR="00273BB3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al momento del atentado: “Yo estaba muy ocupado en cosas más importantes, el bautizo de mi nieto”.</w:t>
      </w:r>
    </w:p>
    <w:p w:rsidR="00273BB3" w:rsidRPr="00345911" w:rsidRDefault="00273BB3" w:rsidP="008631E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“Cosas más importantes” cuando desde la Casa Blanca no recibía directrices contra Venezuela, porque ambos ocuparon 16 años de sus gobiernos </w:t>
      </w:r>
      <w:r w:rsidR="007769B0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obstruir y </w:t>
      </w:r>
      <w:r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provocar a Hugo Chávez y Nicolás Maduro, como los mejores aliados que fueron de Washington en </w:t>
      </w:r>
      <w:r w:rsidR="007769B0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región</w:t>
      </w:r>
      <w:r w:rsidR="00E10218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E10218" w:rsidRPr="00345911" w:rsidRDefault="00E10218" w:rsidP="008631E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independencia de la opinión que se mantenga sobre Maduro y su partido, el Socialista Unido de Venezuela, sobre el chavismo, es preocupante que se minimice hasta negar el atentado contra la vida de un jefe de Estado sólo porque no es </w:t>
      </w:r>
      <w:r w:rsidR="007769B0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agrado de los esquemas políticos</w:t>
      </w:r>
      <w:r w:rsidR="007769B0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45911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 </w:t>
      </w:r>
      <w:r w:rsidR="007769B0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ideológicos </w:t>
      </w:r>
      <w:r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cada quien profesa y que aún son hegemónicos en la aldea global, pero en meno</w:t>
      </w:r>
      <w:r w:rsidR="007769B0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medida que el espacio mediático que ocupan.</w:t>
      </w:r>
      <w:r w:rsidR="007769B0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45911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</w:t>
      </w:r>
      <w:r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preocupante </w:t>
      </w:r>
      <w:r w:rsidR="00345911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aún es </w:t>
      </w:r>
      <w:r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silencio del gobierno mexicano</w:t>
      </w:r>
      <w:r w:rsidR="00D36575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activo promotor del </w:t>
      </w:r>
      <w:r w:rsidR="007769B0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Grupo de Lima.</w:t>
      </w:r>
    </w:p>
    <w:p w:rsidR="00CB3641" w:rsidRPr="00345911" w:rsidRDefault="00CB3641" w:rsidP="00CB3641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34591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CB3641" w:rsidRPr="00345911" w:rsidRDefault="00345911" w:rsidP="00CB3641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Otros</w:t>
      </w:r>
      <w:r w:rsidR="00CB3641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mensajes generosos. Ana Lilia Velázquez de León Collins: “Hola Eduardo, excelente todo tu trabajo. Dos mil y un felicidades. La Utopía de Bartlett muy ilustrativa y oportuna para estos tiempos de transición. Te mando un gran abrazo”… Jorge Meléndez: “Felicidades, Eduardo. Síguele con pasión, dedicación y alguna canción que entones”… Lorenzo Gutiérrez Bardales: “Felicitación por tantos años de vida, por la actualidad e importancia de los temas, porque lo impriman pronto. Saludos”… Eduardo Macías Martínez: “</w:t>
      </w:r>
      <w:r w:rsidR="007769B0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</w:t>
      </w:r>
      <w:r w:rsidR="00CB3641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 mando un abrazo solidario con mi felicitación más amplia y sentida por tus dos mil utopías, todo un logro profesional que documenta paso a paso el acontecer político y social de nuestro tiempo. Que vengan muchas más. Salud y parabienes por ese logro magistral”… Mi sentido pésame para Karla </w:t>
      </w:r>
      <w:proofErr w:type="spellStart"/>
      <w:r w:rsidR="00CB3641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Trotti</w:t>
      </w:r>
      <w:proofErr w:type="spellEnd"/>
      <w:r w:rsidR="00CB3641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Karla </w:t>
      </w:r>
      <w:r w:rsidR="007769B0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Reyes</w:t>
      </w:r>
      <w:r w:rsidR="00CB3641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CB3641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Trotti</w:t>
      </w:r>
      <w:proofErr w:type="spellEnd"/>
      <w:r w:rsidR="00CB3641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madre e hija, por el fallecimiento de Gerardo Reyes Gómez, el 6 de agosto… Usted puede leer</w:t>
      </w:r>
      <w:r w:rsidR="007769B0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="00CB3641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CB3641" w:rsidRPr="00345911">
        <w:rPr>
          <w:rFonts w:ascii="Arial" w:hAnsi="Arial" w:cs="Arial"/>
          <w:color w:val="000000" w:themeColor="text1"/>
          <w:sz w:val="24"/>
          <w:szCs w:val="24"/>
        </w:rPr>
        <w:t xml:space="preserve">¿Dónde estamos actualmente? (Guillermo </w:t>
      </w:r>
      <w:proofErr w:type="spellStart"/>
      <w:r w:rsidR="00CB3641" w:rsidRPr="00345911">
        <w:rPr>
          <w:rFonts w:ascii="Arial" w:hAnsi="Arial" w:cs="Arial"/>
          <w:color w:val="000000" w:themeColor="text1"/>
          <w:sz w:val="24"/>
          <w:szCs w:val="24"/>
        </w:rPr>
        <w:t>Almeyra</w:t>
      </w:r>
      <w:proofErr w:type="spellEnd"/>
      <w:r w:rsidR="00CB3641" w:rsidRPr="00345911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  <w:r w:rsidR="00CB3641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Toda historia es personal (Paco Ignacio </w:t>
      </w:r>
      <w:proofErr w:type="spellStart"/>
      <w:r w:rsidR="00CB3641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Taibo</w:t>
      </w:r>
      <w:proofErr w:type="spellEnd"/>
      <w:r w:rsidR="00CB3641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II). </w:t>
      </w:r>
      <w:r w:rsidR="00CB3641" w:rsidRPr="00345911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México: ¿Hacia a dónde, para qué y cómo? (</w:t>
      </w:r>
      <w:r w:rsidR="00CB3641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Víctor Manuel Barceló). </w:t>
      </w:r>
      <w:r w:rsidR="00CB3641" w:rsidRPr="00345911">
        <w:rPr>
          <w:rFonts w:ascii="Arial" w:hAnsi="Arial" w:cs="Arial"/>
          <w:color w:val="000000" w:themeColor="text1"/>
          <w:sz w:val="24"/>
          <w:szCs w:val="24"/>
        </w:rPr>
        <w:t xml:space="preserve">La voracidad antes del fin de fiesta; Cunde la violencia; Adiós, señor Peña (Jorge Meléndez Preciado). La equivocación; </w:t>
      </w:r>
      <w:r w:rsidR="00CB3641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marcha de los votos; El estallido; No manches (Raúl Moreno </w:t>
      </w:r>
      <w:proofErr w:type="spellStart"/>
      <w:r w:rsidR="00CB3641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Wonchee</w:t>
      </w:r>
      <w:proofErr w:type="spellEnd"/>
      <w:r w:rsidR="00CB3641" w:rsidRPr="0034591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="00CB3641" w:rsidRPr="00345911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Buenas señales de AMLO; </w:t>
      </w:r>
      <w:r w:rsidR="00CB3641" w:rsidRPr="00345911">
        <w:rPr>
          <w:rFonts w:ascii="Arial" w:hAnsi="Arial" w:cs="Arial"/>
          <w:bCs/>
          <w:iCs/>
          <w:color w:val="000000" w:themeColor="text1"/>
          <w:sz w:val="24"/>
          <w:szCs w:val="24"/>
        </w:rPr>
        <w:t>Obrador y el reloj del secretario (</w:t>
      </w:r>
      <w:r w:rsidR="00CB3641" w:rsidRPr="00345911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Miguel Ángel Ferrer). Enlace:</w:t>
      </w:r>
    </w:p>
    <w:p w:rsidR="008131E5" w:rsidRPr="00345911" w:rsidRDefault="00CB3641" w:rsidP="00CB364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r w:rsidRPr="00345911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http://forumenlinea.com/forum/    </w:t>
      </w:r>
      <w:hyperlink r:id="rId4" w:history="1">
        <w:r w:rsidRPr="00345911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Pr="00345911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5" w:anchor="%21/IbarraAguirreEd" w:tgtFrame="_blank" w:history="1">
        <w:r w:rsidRPr="00345911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Pr="00345911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Pr="00345911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</w:p>
    <w:sectPr w:rsidR="008131E5" w:rsidRPr="0034591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641"/>
    <w:rsid w:val="00273BB3"/>
    <w:rsid w:val="00345911"/>
    <w:rsid w:val="004904DC"/>
    <w:rsid w:val="007769B0"/>
    <w:rsid w:val="008131E5"/>
    <w:rsid w:val="008631E9"/>
    <w:rsid w:val="009B65C6"/>
    <w:rsid w:val="00A64BF8"/>
    <w:rsid w:val="00AC52B8"/>
    <w:rsid w:val="00B17E0E"/>
    <w:rsid w:val="00C55819"/>
    <w:rsid w:val="00CB3641"/>
    <w:rsid w:val="00D20622"/>
    <w:rsid w:val="00D36575"/>
    <w:rsid w:val="00E10218"/>
    <w:rsid w:val="00EC118A"/>
    <w:rsid w:val="00F61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DB10ED-D08F-4D38-949E-2B5F049EC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364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CB364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://www.twitter.com/" TargetMode="External"/><Relationship Id="rId4" Type="http://schemas.openxmlformats.org/officeDocument/2006/relationships/hyperlink" Target="https://www.facebook.com/forumenlinea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832</Words>
  <Characters>4463</Characters>
  <Application>Microsoft Office Word</Application>
  <DocSecurity>0</DocSecurity>
  <Lines>76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4</cp:revision>
  <dcterms:created xsi:type="dcterms:W3CDTF">2018-08-08T23:51:00Z</dcterms:created>
  <dcterms:modified xsi:type="dcterms:W3CDTF">2018-08-09T11:58:00Z</dcterms:modified>
</cp:coreProperties>
</file>