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04E" w:rsidRPr="00C3184A" w:rsidRDefault="0055104E" w:rsidP="000009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5104E" w:rsidRPr="00C3184A" w:rsidRDefault="0055104E" w:rsidP="000009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5104E" w:rsidRPr="00C3184A" w:rsidRDefault="00EA619E" w:rsidP="0000096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3184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Encuesta </w:t>
      </w:r>
      <w:r w:rsidR="00000961" w:rsidRPr="00C3184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que exhibe a Peña</w:t>
      </w:r>
    </w:p>
    <w:p w:rsidR="0055104E" w:rsidRPr="00C3184A" w:rsidRDefault="0055104E" w:rsidP="000009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5104E" w:rsidRPr="00C3184A" w:rsidRDefault="0055104E" w:rsidP="00000961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5104E" w:rsidRPr="00C3184A" w:rsidRDefault="0055104E" w:rsidP="000009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44DF5" w:rsidRPr="00C3184A" w:rsidRDefault="00F44DF5" w:rsidP="0000096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Datos de la Encuesta Nacional de Ocupación y Empleo, aplicada por el Instituto Nacional de Estadística</w:t>
      </w:r>
      <w:r w:rsidR="0058270F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Geografía e Informática, ponen en relieve el crecimiento de la precarización laboral y, sin pretenderlo, desnudan la naturaleza demagógica del discurso de Enrique Peña Nieto con sus reformas estructurales y el impacto en </w:t>
      </w:r>
      <w:r w:rsidR="00E957B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empleo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De acuerdo </w:t>
      </w:r>
      <w:r w:rsidR="00E957B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mexiquense de Atlacomulco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prepara maletas para fortuna de muchos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lamento de pocos,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creó más plazas laborales en 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sexenio que todos los gobiernos que le antecedieron y más que los de Felipe Calderón y Vicente Fox juntos.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F44DF5" w:rsidRPr="00C3184A" w:rsidRDefault="00F44DF5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discurso triunfalista y los actos faraónicos que lo acompañan, Peña festej</w:t>
      </w:r>
      <w:r w:rsidR="00E957B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creación de “empleos de primer mundo”, omite cualquier dato que 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respald</w:t>
      </w:r>
      <w:r w:rsidR="00E957B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dicho, </w:t>
      </w:r>
      <w:r w:rsidR="00E957B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si en aquél no existiera pobreza 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incluso</w:t>
      </w:r>
      <w:r w:rsidR="00EA619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957B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pobreza extrema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44DF5" w:rsidRPr="00C3184A" w:rsidRDefault="00F44DF5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muestra,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conocida como ENOE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arrojó que la precarización salarial en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agudizó en el último año y el número de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trabajadores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acceso a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servicios de salud 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Estado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aumentó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más de </w:t>
      </w:r>
      <w:r w:rsidR="0058270F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500 mil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44DF5" w:rsidRPr="00C3184A" w:rsidRDefault="00F44DF5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número de </w:t>
      </w:r>
      <w:r w:rsidR="0058270F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asalariados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ganan hasta un salario mínimo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(88.36 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pesos 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día)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país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aumentó en más de un millón en el último año, mientras que 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decreció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cantidad de mexicanos en los niveles de ingresos de más de cinco salarios mínimos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(441.80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pesos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A17364" w:rsidRPr="00C3184A" w:rsidRDefault="0058270F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ntre el primer trimestre de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2017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mismo periodo 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2018, la cantidad de 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trabajadores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ganan un salario mínimo (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650.8 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pesos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mes o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140 dólares a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tipo de cambio de 18.85 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pesos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3 de agosto), aumentó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7.4 a 8.6 millones,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significa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incremento de un millón 200 mil personas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2976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16</w:t>
      </w:r>
      <w:r w:rsidR="00EA619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44DF5" w:rsidRPr="00C3184A" w:rsidRDefault="00392976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cantidad de trabajadores </w:t>
      </w:r>
      <w:r w:rsidR="00EA619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ingresos superiores a los cinco salarios mínimos mensuales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ganan más de 13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254 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pesos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mes o 703 dólares, bajó de 2.7 a 2.2 millones de personas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 decir, </w:t>
      </w:r>
      <w:r w:rsidR="00A17364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sufrió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disminución de 15.9</w:t>
      </w:r>
      <w:r w:rsidR="00EA619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A619E" w:rsidRPr="00C3184A" w:rsidRDefault="00A17364" w:rsidP="00EA619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significa, de acuerdo con los datos del INEGI,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 mayoría de los trabajadores percibe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ingresos de uno a tres salarios mínimos,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52 millones 876 mil personas que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integran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población económicamente activa que se encuentra ocupada, 25 millones (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47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están ese rango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salarios o ingresos</w:t>
      </w:r>
      <w:r w:rsidR="00EA619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(Juan Carlos Miranda, La Jornada, 5-VIII-18, p. 18).</w:t>
      </w:r>
    </w:p>
    <w:p w:rsidR="00F44DF5" w:rsidRPr="00C3184A" w:rsidRDefault="00A17364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 revelación de la ENOE es </w:t>
      </w:r>
      <w:r w:rsidR="00F949ED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mexicanos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mayores niveles de instrucción son l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que padecen m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ás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dificultades para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conseguir empleo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tasa de desocupación entre las personas que cuentan con primaria trunca bajó 12.2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el primer trimestre de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2017 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mismo 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lapso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2018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tanto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que tienen educación media superior y superior bajó 6.8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F44DF5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949ED" w:rsidRPr="00C3184A" w:rsidRDefault="00F949ED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mayor es el grado de estudios, el número de personas desempleada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incrementa, es la conclusión del Centro de Estudios de las Finanzas Públicas de la Cámara de Diputados</w:t>
      </w:r>
      <w:r w:rsidR="00C318B8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estudio reciente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citado por 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Miranda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65CF3" w:rsidRPr="00C3184A" w:rsidRDefault="00C318B8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panorama contrasta con los 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escandalosos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sueldos y 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prestaciones de la elite gubernamental en los tres poderes de la Unión y los órganos autónomos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proyecto de</w:t>
      </w:r>
      <w:r w:rsidR="00065CF3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Andrés Manuel López Obrador </w:t>
      </w:r>
      <w:r w:rsidR="00777D6E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recortarlos para que</w:t>
      </w:r>
      <w:r w:rsidR="00065CF3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establece la Constitución, ningún funcionario gane más que él</w:t>
      </w:r>
      <w:r w:rsidR="00065CF3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65CF3" w:rsidRPr="00C3184A" w:rsidRDefault="00065CF3" w:rsidP="0000096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poder adquisitivo del salario de los trabajadores, por otra parte, cae de manera sostenida en los últimos 36 años hasta acumular una pérdida del 80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 tanto que el trabajo sin goce de sueldo y en base a propinas, es decir esclavo, toma carta de naturalidad</w:t>
      </w:r>
      <w:r w:rsidR="008672A2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C3184A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 el país</w:t>
      </w:r>
      <w:r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empezando por las trasnacionales.</w:t>
      </w:r>
      <w:r w:rsidR="00000961" w:rsidRPr="00C318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esencia del modelo económico aún hegemónico y que tanto defienden los dueños de México y sus intelectuales orgánicos.</w:t>
      </w:r>
    </w:p>
    <w:p w:rsidR="0055104E" w:rsidRPr="00C3184A" w:rsidRDefault="0055104E" w:rsidP="00777D6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318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5104E" w:rsidRPr="00C3184A" w:rsidRDefault="0055104E" w:rsidP="00000961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iCs/>
          <w:color w:val="000000" w:themeColor="text1"/>
        </w:rPr>
      </w:pPr>
      <w:r w:rsidRPr="00C3184A">
        <w:rPr>
          <w:rFonts w:ascii="Arial" w:hAnsi="Arial" w:cs="Arial"/>
          <w:color w:val="000000" w:themeColor="text1"/>
        </w:rPr>
        <w:t xml:space="preserve">“Como bien lo apuntas en el último párrafo de ‘El núcleo duro de la utopía’, sería bueno que tomaras en cuenta también a quienes, escribiendo en </w:t>
      </w:r>
      <w:proofErr w:type="spellStart"/>
      <w:r w:rsidRPr="00C3184A">
        <w:rPr>
          <w:rFonts w:ascii="Arial" w:hAnsi="Arial" w:cs="Arial"/>
          <w:color w:val="000000" w:themeColor="text1"/>
        </w:rPr>
        <w:t>Forum</w:t>
      </w:r>
      <w:proofErr w:type="spellEnd"/>
      <w:r w:rsidRPr="00C3184A">
        <w:rPr>
          <w:rFonts w:ascii="Arial" w:hAnsi="Arial" w:cs="Arial"/>
          <w:color w:val="000000" w:themeColor="text1"/>
        </w:rPr>
        <w:t xml:space="preserve">, buscamos el espacio para canalizar nuestras inquietudes periodísticas. Nosotros también somos parte de una utopía que busca sensibilizar con nuestros textos las conciencias. Abrazo grande y larga vida a las utopías que cada semana nos regalas y, hoy llegan a 2000. Felicidades. Parece fácil pero quienes conocemos tu rigurosidad, sabemos lo que te cuesta parir cada aportación”. Las afirmaciones son de José </w:t>
      </w:r>
      <w:proofErr w:type="spellStart"/>
      <w:r w:rsidRPr="00C3184A">
        <w:rPr>
          <w:rFonts w:ascii="Arial" w:hAnsi="Arial" w:cs="Arial"/>
          <w:color w:val="000000" w:themeColor="text1"/>
        </w:rPr>
        <w:t>Sobrevilla</w:t>
      </w:r>
      <w:proofErr w:type="spellEnd"/>
      <w:r w:rsidRPr="00C3184A">
        <w:rPr>
          <w:rFonts w:ascii="Arial" w:hAnsi="Arial" w:cs="Arial"/>
          <w:color w:val="000000" w:themeColor="text1"/>
        </w:rPr>
        <w:t xml:space="preserve">… De Arturo Sandoval: “¿Habrá alguien en el mundo que tenga 2000 Utopías? Sólo Eduardo Ibarra. Felicidades mi querido Eduardo”… </w:t>
      </w:r>
      <w:r w:rsidR="00777D6E" w:rsidRPr="00C3184A">
        <w:rPr>
          <w:rFonts w:ascii="Arial" w:hAnsi="Arial" w:cs="Arial"/>
          <w:color w:val="000000" w:themeColor="text1"/>
        </w:rPr>
        <w:t>Otra:</w:t>
      </w:r>
      <w:r w:rsidRPr="00C3184A">
        <w:rPr>
          <w:rFonts w:ascii="Arial" w:hAnsi="Arial" w:cs="Arial"/>
          <w:color w:val="000000" w:themeColor="text1"/>
        </w:rPr>
        <w:t xml:space="preserve"> “Felicitaciones por este esfuerzo creativo e inteligente, que te ha ganado el justo reconocimiento de tus amigos, colegas y lectores. Sigue trabajando duro, por las siguientes 2000 columnas, que todos esperamos. Recibe un abrazo. Ricardo G. Parra Montes”… “</w:t>
      </w:r>
      <w:hyperlink r:id="rId5" w:tgtFrame="_blank" w:history="1">
        <w:r w:rsidRPr="00C3184A">
          <w:rPr>
            <w:rFonts w:ascii="Arial" w:hAnsi="Arial" w:cs="Arial"/>
            <w:color w:val="000000" w:themeColor="text1"/>
            <w:u w:val="single"/>
          </w:rPr>
          <w:t>Juan Luis Meza Guiza</w:t>
        </w:r>
      </w:hyperlink>
      <w:r w:rsidRPr="00C3184A">
        <w:rPr>
          <w:rFonts w:ascii="Arial" w:hAnsi="Arial" w:cs="Arial"/>
          <w:color w:val="000000" w:themeColor="text1"/>
        </w:rPr>
        <w:t>. Se les acab</w:t>
      </w:r>
      <w:r w:rsidR="00777D6E" w:rsidRPr="00C3184A">
        <w:rPr>
          <w:rFonts w:ascii="Arial" w:hAnsi="Arial" w:cs="Arial"/>
          <w:color w:val="000000" w:themeColor="text1"/>
        </w:rPr>
        <w:t>ó</w:t>
      </w:r>
      <w:r w:rsidRPr="00C3184A">
        <w:rPr>
          <w:rFonts w:ascii="Arial" w:hAnsi="Arial" w:cs="Arial"/>
          <w:color w:val="000000" w:themeColor="text1"/>
        </w:rPr>
        <w:t xml:space="preserve"> el chayote</w:t>
      </w:r>
      <w:r w:rsidR="00777D6E" w:rsidRPr="00C3184A">
        <w:rPr>
          <w:rFonts w:ascii="Arial" w:hAnsi="Arial" w:cs="Arial"/>
          <w:color w:val="000000" w:themeColor="text1"/>
        </w:rPr>
        <w:t>,</w:t>
      </w:r>
      <w:r w:rsidRPr="00C3184A">
        <w:rPr>
          <w:rFonts w:ascii="Arial" w:hAnsi="Arial" w:cs="Arial"/>
          <w:color w:val="000000" w:themeColor="text1"/>
        </w:rPr>
        <w:t xml:space="preserve"> se les nota a leguas”, conclu</w:t>
      </w:r>
      <w:r w:rsidR="00777D6E" w:rsidRPr="00C3184A">
        <w:rPr>
          <w:rFonts w:ascii="Arial" w:hAnsi="Arial" w:cs="Arial"/>
          <w:color w:val="000000" w:themeColor="text1"/>
        </w:rPr>
        <w:t>ye</w:t>
      </w:r>
      <w:r w:rsidRPr="00C3184A">
        <w:rPr>
          <w:rFonts w:ascii="Arial" w:hAnsi="Arial" w:cs="Arial"/>
          <w:color w:val="000000" w:themeColor="text1"/>
        </w:rPr>
        <w:t xml:space="preserve"> sobre </w:t>
      </w:r>
      <w:r w:rsidRPr="00C3184A">
        <w:rPr>
          <w:rFonts w:ascii="Arial" w:hAnsi="Arial" w:cs="Arial"/>
          <w:i/>
          <w:color w:val="000000" w:themeColor="text1"/>
        </w:rPr>
        <w:t>Nombramientos de AMLO e impugnaciones</w:t>
      </w:r>
      <w:r w:rsidRPr="00C3184A">
        <w:rPr>
          <w:rFonts w:ascii="Arial" w:hAnsi="Arial" w:cs="Arial"/>
          <w:color w:val="000000" w:themeColor="text1"/>
        </w:rPr>
        <w:t xml:space="preserve"> (6-VIII)…</w:t>
      </w:r>
      <w:r w:rsidR="00777D6E" w:rsidRPr="00C3184A">
        <w:rPr>
          <w:rFonts w:ascii="Arial" w:hAnsi="Arial" w:cs="Arial"/>
          <w:color w:val="000000" w:themeColor="text1"/>
        </w:rPr>
        <w:t xml:space="preserve"> </w:t>
      </w:r>
      <w:r w:rsidRPr="00C3184A">
        <w:rPr>
          <w:rFonts w:ascii="Arial" w:hAnsi="Arial" w:cs="Arial"/>
          <w:bCs/>
          <w:color w:val="000000" w:themeColor="text1"/>
        </w:rPr>
        <w:t xml:space="preserve">Para leer en el casi quinceañero </w:t>
      </w:r>
      <w:proofErr w:type="spellStart"/>
      <w:r w:rsidRPr="00C3184A">
        <w:rPr>
          <w:rFonts w:ascii="Arial" w:hAnsi="Arial" w:cs="Arial"/>
          <w:bCs/>
          <w:color w:val="000000" w:themeColor="text1"/>
        </w:rPr>
        <w:t>Forum</w:t>
      </w:r>
      <w:proofErr w:type="spellEnd"/>
      <w:r w:rsidRPr="00C3184A">
        <w:rPr>
          <w:rFonts w:ascii="Arial" w:hAnsi="Arial" w:cs="Arial"/>
          <w:bCs/>
          <w:color w:val="000000" w:themeColor="text1"/>
        </w:rPr>
        <w:t xml:space="preserve"> en Línea: Los salarios de las castas; </w:t>
      </w:r>
      <w:r w:rsidRPr="00C3184A">
        <w:rPr>
          <w:rFonts w:ascii="Arial" w:hAnsi="Arial" w:cs="Arial"/>
          <w:color w:val="000000" w:themeColor="text1"/>
        </w:rPr>
        <w:t>Deuda y momentos estelares de la histeria agonizante (</w:t>
      </w:r>
      <w:r w:rsidRPr="00C3184A">
        <w:rPr>
          <w:rFonts w:ascii="Arial" w:hAnsi="Arial" w:cs="Arial"/>
          <w:bCs/>
          <w:color w:val="000000" w:themeColor="text1"/>
        </w:rPr>
        <w:t xml:space="preserve">Jesús Delgado Guerrero); </w:t>
      </w:r>
      <w:r w:rsidRPr="00C3184A">
        <w:rPr>
          <w:rFonts w:ascii="Arial" w:hAnsi="Arial" w:cs="Arial"/>
          <w:color w:val="000000" w:themeColor="text1"/>
        </w:rPr>
        <w:t xml:space="preserve">Corrupción en el Consejo de la Judicatura Federal (Francisco Salinas Ríos); </w:t>
      </w:r>
      <w:r w:rsidRPr="00C3184A">
        <w:rPr>
          <w:rFonts w:ascii="Arial" w:hAnsi="Arial" w:cs="Arial"/>
          <w:bCs/>
          <w:color w:val="000000" w:themeColor="text1"/>
        </w:rPr>
        <w:t>¿Es el liberalismo el causante de los triunfos populistas? (</w:t>
      </w:r>
      <w:r w:rsidRPr="00C3184A">
        <w:rPr>
          <w:rFonts w:ascii="Arial" w:hAnsi="Arial" w:cs="Arial"/>
          <w:bCs/>
          <w:iCs/>
          <w:color w:val="000000" w:themeColor="text1"/>
        </w:rPr>
        <w:t xml:space="preserve">Luis Emiliano Gutiérrez </w:t>
      </w:r>
      <w:proofErr w:type="spellStart"/>
      <w:r w:rsidRPr="00C3184A">
        <w:rPr>
          <w:rFonts w:ascii="Arial" w:hAnsi="Arial" w:cs="Arial"/>
          <w:bCs/>
          <w:iCs/>
          <w:color w:val="000000" w:themeColor="text1"/>
        </w:rPr>
        <w:t>Poucel</w:t>
      </w:r>
      <w:proofErr w:type="spellEnd"/>
      <w:r w:rsidRPr="00C3184A">
        <w:rPr>
          <w:rFonts w:ascii="Arial" w:hAnsi="Arial" w:cs="Arial"/>
          <w:bCs/>
          <w:iCs/>
          <w:color w:val="000000" w:themeColor="text1"/>
        </w:rPr>
        <w:t>)</w:t>
      </w:r>
      <w:r w:rsidR="00C3184A" w:rsidRPr="00C3184A">
        <w:rPr>
          <w:rFonts w:ascii="Arial" w:hAnsi="Arial" w:cs="Arial"/>
          <w:bCs/>
          <w:iCs/>
          <w:color w:val="000000" w:themeColor="text1"/>
        </w:rPr>
        <w:t>. Liga</w:t>
      </w:r>
      <w:r w:rsidRPr="00C3184A">
        <w:rPr>
          <w:rFonts w:ascii="Arial" w:hAnsi="Arial" w:cs="Arial"/>
          <w:bCs/>
          <w:iCs/>
          <w:color w:val="000000" w:themeColor="text1"/>
        </w:rPr>
        <w:t xml:space="preserve">: </w:t>
      </w:r>
    </w:p>
    <w:p w:rsidR="008C7AE2" w:rsidRPr="00C3184A" w:rsidRDefault="0055104E" w:rsidP="00777D6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C3184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http://forumenlinea.com/forum/    </w:t>
      </w:r>
      <w:hyperlink r:id="rId6" w:history="1">
        <w:r w:rsidRPr="00C3184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Pr="00C3184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Pr="00C3184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Pr="00C3184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Pr="00C3184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8C7AE2" w:rsidRPr="00C318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4E"/>
    <w:rsid w:val="00000961"/>
    <w:rsid w:val="00065CF3"/>
    <w:rsid w:val="00392976"/>
    <w:rsid w:val="004B4C17"/>
    <w:rsid w:val="0055104E"/>
    <w:rsid w:val="0058270F"/>
    <w:rsid w:val="00777D6E"/>
    <w:rsid w:val="008672A2"/>
    <w:rsid w:val="008C7AE2"/>
    <w:rsid w:val="00A17364"/>
    <w:rsid w:val="00C3184A"/>
    <w:rsid w:val="00C318B8"/>
    <w:rsid w:val="00E957BA"/>
    <w:rsid w:val="00EA619E"/>
    <w:rsid w:val="00F44DF5"/>
    <w:rsid w:val="00F9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DAF283-EC1C-4B58-A790-BEBB9CB5E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04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5104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5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2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s://www.facebook.com/juanluis.mezaguiz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05BD8-1216-4809-97F7-23C43F45D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834</Words>
  <Characters>4276</Characters>
  <Application>Microsoft Office Word</Application>
  <DocSecurity>0</DocSecurity>
  <Lines>75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2018-08-07T16:32:00Z</dcterms:created>
  <dcterms:modified xsi:type="dcterms:W3CDTF">2018-08-08T01:32:00Z</dcterms:modified>
</cp:coreProperties>
</file>