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612C" w:rsidRPr="0043002C" w:rsidRDefault="00AE612C" w:rsidP="00545A3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43002C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AE612C" w:rsidRPr="0043002C" w:rsidRDefault="00AE612C" w:rsidP="00545A3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A30CE" w:rsidRPr="0043002C" w:rsidRDefault="00D615CA" w:rsidP="00D615CA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43002C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La quiebra de un modelo de conducción</w:t>
      </w:r>
    </w:p>
    <w:p w:rsidR="00D615CA" w:rsidRPr="0043002C" w:rsidRDefault="00D615CA" w:rsidP="00545A3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E612C" w:rsidRPr="0043002C" w:rsidRDefault="00AE612C" w:rsidP="00545A3E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43002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AE612C" w:rsidRPr="0043002C" w:rsidRDefault="00AE612C" w:rsidP="00545A3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A30CE" w:rsidRPr="0043002C" w:rsidRDefault="004A30CE" w:rsidP="00545A3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lamentable desenlace de la entrevista de José Cárdenas, en Radio Fórmula, con Andrés Manuel López Obrador, evidencia el agotamiento de un modelito de operación periodística del oligopolio radiofónico –extensivo a las tres grandes televisoras del todavía duopolio de la televisión–, y que es preciso revisar, salvo que busque</w:t>
      </w:r>
      <w:r w:rsidR="006D0276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reproducción de confrontaciones para ganar rating y anunciantes, con independencia de</w:t>
      </w:r>
      <w:r w:rsidR="00D615CA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D615CA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nombre</w:t>
      </w:r>
      <w:r w:rsidR="00D615CA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estilos personales que tengan para desenvolverse.</w:t>
      </w:r>
    </w:p>
    <w:p w:rsidR="00687590" w:rsidRPr="0043002C" w:rsidRDefault="004A30CE" w:rsidP="00545A3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escucha de </w:t>
      </w:r>
      <w:r w:rsidR="00D615CA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fragmentos de una 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docena de noticiarios, mientras con</w:t>
      </w:r>
      <w:r w:rsidR="00687590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umo </w:t>
      </w:r>
      <w:r w:rsidR="00687590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tres 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alimentos </w:t>
      </w:r>
      <w:r w:rsidR="00687590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día 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 realizo ejercicio físico,</w:t>
      </w:r>
      <w:r w:rsidR="00687590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hace un largo rato que lamento el excesivo protagonismo de sus conductores que de por sí lo tienen que </w:t>
      </w:r>
      <w:r w:rsidR="006D0276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hacer</w:t>
      </w:r>
      <w:r w:rsidR="00687590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desempeñar su labor informativa y con frecuencia desinformativa, hasta el punto de sustituir la información con propaganda a favor, por ejemplo, de las oposiciones venezolanas (pacífica, beligerante y hasta </w:t>
      </w:r>
      <w:r w:rsidR="006D0276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muy v</w:t>
      </w:r>
      <w:r w:rsidR="00687590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iolenta), omitiendo la opinión gubernamental o caricaturizándola</w:t>
      </w:r>
      <w:r w:rsidR="00D615CA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687590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Hablo de informar, nada más, con independencia de los intereses </w:t>
      </w:r>
      <w:r w:rsidR="00D615CA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</w:t>
      </w:r>
      <w:r w:rsidR="00687590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periodísticos </w:t>
      </w:r>
      <w:r w:rsidR="00D615CA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687590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“ideológicos” del medio.</w:t>
      </w:r>
    </w:p>
    <w:p w:rsidR="00687590" w:rsidRPr="0043002C" w:rsidRDefault="00687590" w:rsidP="00545A3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Diferenciaciones necesarias aparte, es notable en casi todos los conductores</w:t>
      </w:r>
    </w:p>
    <w:p w:rsidR="00C30C03" w:rsidRPr="0043002C" w:rsidRDefault="00732058" w:rsidP="00545A3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C30C03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us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C30C03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C30C03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práctica de formular preguntas a los entrevistados que llevan implícita la respuesta, como para provocar que los </w:t>
      </w:r>
      <w:r w:rsidR="00ED7F38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segundos coincidan con los </w:t>
      </w:r>
      <w:r w:rsidR="00C30C03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primeros y para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30C03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los conductores aparezcan 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aire </w:t>
      </w:r>
      <w:r w:rsidR="00C30C03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</w:t>
      </w:r>
      <w:r w:rsidR="00ED7F38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C30C03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genios</w:t>
      </w:r>
      <w:r w:rsidR="00ED7F38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C30C03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cuando es una vulgar inducción, pa</w:t>
      </w:r>
      <w:r w:rsidR="00ED7F38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C30C03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no llamarle manipulación. Y los funcionarios </w:t>
      </w:r>
      <w:r w:rsidR="00ED7F38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y/</w:t>
      </w:r>
      <w:r w:rsidR="00C30C03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 políticos no se atreven a provocar el menor roce con el llamado “líder de opinión”.</w:t>
      </w:r>
    </w:p>
    <w:p w:rsidR="00C30C03" w:rsidRPr="0043002C" w:rsidRDefault="00C30C03" w:rsidP="0073205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Hace unas semanas entrevistaron a Cuauhtémoc Cárdenas sobre la propuesta programática que impulsa tanto para formularla como para su deliberación. Resultó grotesco que </w:t>
      </w:r>
      <w:r w:rsidR="00ED7F38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“entrevistador”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ocupó más de dos tercios del tiempo en formular preguntas con respuesta</w:t>
      </w:r>
      <w:r w:rsidR="00ED7F38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implícita</w:t>
      </w:r>
      <w:r w:rsidR="00ED7F38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mientras el ingeniero daba concisas respuestas.</w:t>
      </w:r>
    </w:p>
    <w:p w:rsidR="00C30C03" w:rsidRPr="0043002C" w:rsidRDefault="00C30C03" w:rsidP="00ED7F3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enfermizo protagonismo de los conductores llega al extremo de que no terminan aún los reporteros de presentar sus notas, cuando el conductor ya est</w:t>
      </w:r>
      <w:r w:rsidR="00ED7F38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dando una interpretación con abundantes juicios de valor. Y como es natural, los muy mal pagados reporteros y con frecuencia ni eso, </w:t>
      </w:r>
      <w:r w:rsidR="001B35D6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se atreven más que a darle la razón al </w:t>
      </w:r>
      <w:r w:rsidR="00ED7F38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jefe</w:t>
      </w:r>
      <w:r w:rsidR="001B35D6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5A6C59" w:rsidRPr="0043002C" w:rsidRDefault="001B35D6" w:rsidP="0073205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Otra desmesurada práctica es el insistente afán de que los conductores opinen lo mismo de política que de economía, de música que de deportes, de </w:t>
      </w:r>
      <w:r w:rsidR="00732058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espectáculos 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de geopolítica. Y como es natural quien habla mucho es</w:t>
      </w:r>
      <w:r w:rsidR="005A6C59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tá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más propenso a cometer dislates. Allí está el ejemplo del secretario “</w:t>
      </w:r>
      <w:proofErr w:type="spellStart"/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ler</w:t>
      </w:r>
      <w:proofErr w:type="spellEnd"/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 </w:t>
      </w:r>
      <w:r w:rsidR="005A6C59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conductor que la semana pasada confundió la catedral de San Basilio con el Kremlin. Por supuesto que es de humanos equivocarse, pero estos </w:t>
      </w:r>
      <w:r w:rsidRPr="0043002C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genios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saben disculparse al aire porque se toman demasiado </w:t>
      </w:r>
      <w:r w:rsidR="00732058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serio</w:t>
      </w:r>
      <w:r w:rsidR="00732058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No fue el caso del secretario Aurelio Nuño quien de varias maneras se disculpó, hasta ganarse una melodía de los Tres Tristes Tigres</w:t>
      </w:r>
      <w:r w:rsidR="005A6C59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la niña Andrea Lomelí.</w:t>
      </w:r>
    </w:p>
    <w:p w:rsidR="004A30CE" w:rsidRPr="0043002C" w:rsidRDefault="005A6C59" w:rsidP="004C0E0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Y, finalmente, la costumbre de ignorar que los políticos tienen “amigos de a mentiritas y adversario</w:t>
      </w:r>
      <w:r w:rsidR="0043002C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de </w:t>
      </w:r>
      <w:proofErr w:type="spellStart"/>
      <w:r w:rsidR="0043002C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adeveras</w:t>
      </w:r>
      <w:proofErr w:type="spellEnd"/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”, como dice Beltrones Rivera. Pero a los conductores les encanta llamar por su nombre de pila a los políticos: “Mi querido Manlio”</w:t>
      </w:r>
      <w:r w:rsidR="0043002C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“mi querido Diego” </w:t>
      </w:r>
      <w:r w:rsidR="0043002C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(Fernández) 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dicen en forma zalamera y sin inmutarse.</w:t>
      </w:r>
      <w:r w:rsidR="00687590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45A3E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quieren entender que en privado les pueden picar el ombligo, pero en públic</w:t>
      </w:r>
      <w:r w:rsidR="0043002C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545A3E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están trabajando para las audiencias, no para sus bolsillos y la treintena de familias que dominan en el oligopolio mediático. Y éste es el problema estructural de fondo</w:t>
      </w:r>
      <w:r w:rsidR="00ED7F38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545A3E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D7F38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mas</w:t>
      </w:r>
      <w:r w:rsidR="00545A3E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es </w:t>
      </w:r>
      <w:r w:rsidR="00ED7F38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545A3E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materia de esta nota.</w:t>
      </w:r>
    </w:p>
    <w:p w:rsidR="00AE612C" w:rsidRPr="0043002C" w:rsidRDefault="00AE612C" w:rsidP="00ED7F38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43002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</w:t>
      </w:r>
      <w:bookmarkStart w:id="0" w:name="_GoBack"/>
      <w:bookmarkEnd w:id="0"/>
      <w:r w:rsidRPr="0043002C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cuse de recibo</w:t>
      </w:r>
    </w:p>
    <w:p w:rsidR="00AE612C" w:rsidRPr="0043002C" w:rsidRDefault="00AE612C" w:rsidP="00545A3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“Cadete Cristina Pamela y su abogada </w:t>
      </w:r>
      <w:proofErr w:type="spellStart"/>
      <w:r w:rsidR="004C0E0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azmín</w:t>
      </w:r>
      <w:proofErr w:type="spellEnd"/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Lujano</w:t>
      </w:r>
      <w:proofErr w:type="spellEnd"/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admiración, respeto, honor y apoyo absoluto a la mujer militar que tiene más agallas, ideales y patriotismo que cualquier patán coronel que acosa sexualmente, suprimiendo el avance intelectual y profesional por ser ellas mejores que nosotros. Margaret Thatcher no podía usar minifalda ya saben por qué. Felicitaciones a ambas. Buen reportaje como siempre”. La opinión es </w:t>
      </w:r>
      <w:r w:rsidR="006D0276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Jorge R</w:t>
      </w:r>
      <w:r w:rsidR="006D0276"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Castro sobre </w:t>
      </w:r>
      <w:r w:rsidRPr="0043002C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Alentador precedente en la </w:t>
      </w:r>
      <w:proofErr w:type="spellStart"/>
      <w:r w:rsidRPr="0043002C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Sedena</w:t>
      </w:r>
      <w:proofErr w:type="spellEnd"/>
      <w:r w:rsidRPr="0043002C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(15-V)… </w:t>
      </w:r>
      <w:r w:rsidRPr="0043002C">
        <w:rPr>
          <w:rFonts w:ascii="Arial" w:hAnsi="Arial" w:cs="Arial"/>
          <w:color w:val="000000" w:themeColor="text1"/>
          <w:sz w:val="24"/>
          <w:szCs w:val="24"/>
        </w:rPr>
        <w:t xml:space="preserve">Para leer en </w:t>
      </w:r>
      <w:proofErr w:type="spellStart"/>
      <w:r w:rsidRPr="0043002C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Pr="0043002C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Pr="0043002C">
        <w:rPr>
          <w:rFonts w:ascii="Arial" w:hAnsi="Arial" w:cs="Arial"/>
          <w:bCs/>
          <w:color w:val="000000" w:themeColor="text1"/>
          <w:sz w:val="24"/>
          <w:szCs w:val="24"/>
        </w:rPr>
        <w:t xml:space="preserve">¿Liberalismo o populismo? (José </w:t>
      </w:r>
      <w:proofErr w:type="spellStart"/>
      <w:r w:rsidRPr="0043002C">
        <w:rPr>
          <w:rFonts w:ascii="Arial" w:hAnsi="Arial" w:cs="Arial"/>
          <w:bCs/>
          <w:color w:val="000000" w:themeColor="text1"/>
          <w:sz w:val="24"/>
          <w:szCs w:val="24"/>
        </w:rPr>
        <w:t>Woldenberg</w:t>
      </w:r>
      <w:proofErr w:type="spellEnd"/>
      <w:r w:rsidRPr="0043002C">
        <w:rPr>
          <w:rFonts w:ascii="Arial" w:hAnsi="Arial" w:cs="Arial"/>
          <w:bCs/>
          <w:color w:val="000000" w:themeColor="text1"/>
          <w:sz w:val="24"/>
          <w:szCs w:val="24"/>
        </w:rPr>
        <w:t xml:space="preserve">); 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Inspiración; Nuevo ciclo; Semana Santa en el infierno; Los cimientos de la República (Raúl Moreno </w:t>
      </w:r>
      <w:proofErr w:type="spellStart"/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Wonchee</w:t>
      </w:r>
      <w:proofErr w:type="spellEnd"/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</w:t>
      </w:r>
      <w:r w:rsidRPr="0043002C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ES"/>
        </w:rPr>
        <w:t xml:space="preserve">El nuevo compló contra Andrés Manuel 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t xml:space="preserve">(Manú </w:t>
      </w:r>
      <w:proofErr w:type="spellStart"/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t>Dornbierer</w:t>
      </w:r>
      <w:proofErr w:type="spellEnd"/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t xml:space="preserve">); </w:t>
      </w:r>
      <w:r w:rsidRPr="0043002C">
        <w:rPr>
          <w:rFonts w:ascii="Arial" w:hAnsi="Arial" w:cs="Arial"/>
          <w:color w:val="000000" w:themeColor="text1"/>
          <w:sz w:val="24"/>
          <w:szCs w:val="24"/>
        </w:rPr>
        <w:t xml:space="preserve">Un programa para 2018 (Víctor Rodríguez Padilla); AMLO el malo (Gerardo Fernández Casanova); La guerra de la leche (Jorge </w:t>
      </w:r>
      <w:proofErr w:type="spellStart"/>
      <w:r w:rsidRPr="0043002C">
        <w:rPr>
          <w:rFonts w:ascii="Arial" w:hAnsi="Arial" w:cs="Arial"/>
          <w:color w:val="000000" w:themeColor="text1"/>
          <w:sz w:val="24"/>
          <w:szCs w:val="24"/>
        </w:rPr>
        <w:t>Faljo</w:t>
      </w:r>
      <w:proofErr w:type="spellEnd"/>
      <w:r w:rsidRPr="0043002C">
        <w:rPr>
          <w:rFonts w:ascii="Arial" w:hAnsi="Arial" w:cs="Arial"/>
          <w:color w:val="000000" w:themeColor="text1"/>
          <w:sz w:val="24"/>
          <w:szCs w:val="24"/>
        </w:rPr>
        <w:t xml:space="preserve">); 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mejor activo de la empresa (José Manuel Gómez </w:t>
      </w:r>
      <w:proofErr w:type="spellStart"/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Porchini</w:t>
      </w:r>
      <w:proofErr w:type="spellEnd"/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</w:t>
      </w:r>
      <w:r w:rsidRPr="0043002C">
        <w:rPr>
          <w:rFonts w:ascii="Arial" w:hAnsi="Arial" w:cs="Arial"/>
          <w:color w:val="000000" w:themeColor="text1"/>
          <w:sz w:val="24"/>
          <w:szCs w:val="24"/>
        </w:rPr>
        <w:t xml:space="preserve">Gerardo Unzueta, ingeniero del mañana (Humberto </w:t>
      </w:r>
      <w:proofErr w:type="spellStart"/>
      <w:r w:rsidRPr="0043002C">
        <w:rPr>
          <w:rFonts w:ascii="Arial" w:hAnsi="Arial" w:cs="Arial"/>
          <w:color w:val="000000" w:themeColor="text1"/>
          <w:sz w:val="24"/>
          <w:szCs w:val="24"/>
        </w:rPr>
        <w:t>Musacchio</w:t>
      </w:r>
      <w:proofErr w:type="spellEnd"/>
      <w:r w:rsidRPr="0043002C">
        <w:rPr>
          <w:rFonts w:ascii="Arial" w:hAnsi="Arial" w:cs="Arial"/>
          <w:color w:val="000000" w:themeColor="text1"/>
          <w:sz w:val="24"/>
          <w:szCs w:val="24"/>
        </w:rPr>
        <w:t xml:space="preserve">); </w:t>
      </w:r>
      <w:proofErr w:type="spellStart"/>
      <w:r w:rsidRPr="0043002C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Gramsci</w:t>
      </w:r>
      <w:proofErr w:type="spellEnd"/>
      <w:r w:rsidRPr="0043002C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: 80 años de la muerte del fundador del PCI (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Francisco R. </w:t>
      </w:r>
      <w:proofErr w:type="spellStart"/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Pastoriza</w:t>
      </w:r>
      <w:proofErr w:type="spellEnd"/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</w:t>
      </w:r>
      <w:proofErr w:type="spellStart"/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Yevtushenko</w:t>
      </w:r>
      <w:proofErr w:type="spellEnd"/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poeta y rebelde con causas (Juan Pablo </w:t>
      </w:r>
      <w:proofErr w:type="spellStart"/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Duch</w:t>
      </w:r>
      <w:proofErr w:type="spellEnd"/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</w:t>
      </w:r>
      <w:r w:rsidRPr="0043002C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El mundo al revés,</w:t>
      </w:r>
      <w:r w:rsidRPr="0043002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cuentos de Magdaleno (</w:t>
      </w:r>
      <w:r w:rsidRPr="0043002C">
        <w:rPr>
          <w:rFonts w:ascii="Arial" w:hAnsi="Arial" w:cs="Arial"/>
          <w:color w:val="000000" w:themeColor="text1"/>
          <w:sz w:val="24"/>
          <w:szCs w:val="24"/>
        </w:rPr>
        <w:t xml:space="preserve">José </w:t>
      </w:r>
      <w:proofErr w:type="spellStart"/>
      <w:r w:rsidRPr="0043002C">
        <w:rPr>
          <w:rFonts w:ascii="Arial" w:hAnsi="Arial" w:cs="Arial"/>
          <w:color w:val="000000" w:themeColor="text1"/>
          <w:sz w:val="24"/>
          <w:szCs w:val="24"/>
        </w:rPr>
        <w:t>Sobrevilla</w:t>
      </w:r>
      <w:proofErr w:type="spellEnd"/>
      <w:r w:rsidRPr="0043002C">
        <w:rPr>
          <w:rFonts w:ascii="Arial" w:hAnsi="Arial" w:cs="Arial"/>
          <w:color w:val="000000" w:themeColor="text1"/>
          <w:sz w:val="24"/>
          <w:szCs w:val="24"/>
        </w:rPr>
        <w:t>, JS); Atrapado por</w:t>
      </w:r>
      <w:r w:rsidRPr="0043002C">
        <w:rPr>
          <w:rFonts w:ascii="Arial" w:hAnsi="Arial" w:cs="Arial"/>
          <w:i/>
          <w:color w:val="000000" w:themeColor="text1"/>
          <w:sz w:val="24"/>
          <w:szCs w:val="24"/>
        </w:rPr>
        <w:t xml:space="preserve"> Después de la letra, la palabra </w:t>
      </w:r>
      <w:r w:rsidRPr="0043002C">
        <w:rPr>
          <w:rFonts w:ascii="Arial" w:hAnsi="Arial" w:cs="Arial"/>
          <w:color w:val="000000" w:themeColor="text1"/>
          <w:sz w:val="24"/>
          <w:szCs w:val="24"/>
        </w:rPr>
        <w:t xml:space="preserve">(JS); Vehículo eléctrico genera su propia energía; México-EU: La agudización de las contradicciones (Fernando Fuentes); Depresión, un problema de salud mayor (Ana Laura </w:t>
      </w:r>
      <w:proofErr w:type="spellStart"/>
      <w:r w:rsidRPr="0043002C">
        <w:rPr>
          <w:rFonts w:ascii="Arial" w:hAnsi="Arial" w:cs="Arial"/>
          <w:color w:val="000000" w:themeColor="text1"/>
          <w:sz w:val="24"/>
          <w:szCs w:val="24"/>
        </w:rPr>
        <w:t>Arbesú</w:t>
      </w:r>
      <w:proofErr w:type="spellEnd"/>
      <w:r w:rsidRPr="0043002C">
        <w:rPr>
          <w:rFonts w:ascii="Arial" w:hAnsi="Arial" w:cs="Arial"/>
          <w:color w:val="000000" w:themeColor="text1"/>
          <w:sz w:val="24"/>
          <w:szCs w:val="24"/>
        </w:rPr>
        <w:t>). Enlace:</w:t>
      </w:r>
    </w:p>
    <w:p w:rsidR="00FE2893" w:rsidRPr="00D615CA" w:rsidRDefault="004C0E03" w:rsidP="00545A3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16"/>
          <w:szCs w:val="16"/>
          <w:lang w:eastAsia="es-MX"/>
        </w:rPr>
      </w:pPr>
      <w:hyperlink r:id="rId4" w:history="1">
        <w:r w:rsidR="00AE612C" w:rsidRPr="0043002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AE612C" w:rsidRPr="0043002C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5" w:history="1">
        <w:r w:rsidR="00AE612C" w:rsidRPr="0043002C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AE612C" w:rsidRPr="0043002C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AE612C" w:rsidRPr="0043002C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AE612C" w:rsidRPr="0043002C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AE612C" w:rsidRPr="0043002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FE2893" w:rsidRPr="00D615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12C"/>
    <w:rsid w:val="001B35D6"/>
    <w:rsid w:val="0043002C"/>
    <w:rsid w:val="004A30CE"/>
    <w:rsid w:val="004C0E03"/>
    <w:rsid w:val="00545A3E"/>
    <w:rsid w:val="005A6C59"/>
    <w:rsid w:val="00687590"/>
    <w:rsid w:val="006D0276"/>
    <w:rsid w:val="00732058"/>
    <w:rsid w:val="00AE612C"/>
    <w:rsid w:val="00C30C03"/>
    <w:rsid w:val="00D615CA"/>
    <w:rsid w:val="00ED7F38"/>
    <w:rsid w:val="00FE2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B98D66-D0E7-41F1-8478-1125420B7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612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E612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site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785</Words>
  <Characters>4321</Characters>
  <Application>Microsoft Office Word</Application>
  <DocSecurity>0</DocSecurity>
  <Lines>73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2017-05-28T18:14:00Z</dcterms:created>
  <dcterms:modified xsi:type="dcterms:W3CDTF">2017-05-29T14:39:00Z</dcterms:modified>
</cp:coreProperties>
</file>