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6BF4" w:rsidRPr="003637D9" w:rsidRDefault="00086BF4" w:rsidP="00086BF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3637D9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086BF4" w:rsidRPr="003637D9" w:rsidRDefault="00086BF4" w:rsidP="00086BF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86BF4" w:rsidRPr="003637D9" w:rsidRDefault="000D6343" w:rsidP="000D6343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3637D9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Recomendación de la CNDH</w:t>
      </w:r>
      <w:r w:rsidR="007D6EB2" w:rsidRPr="003637D9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sobre </w:t>
      </w:r>
      <w:proofErr w:type="spellStart"/>
      <w:r w:rsidR="007D6EB2" w:rsidRPr="003637D9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Tanhuato</w:t>
      </w:r>
      <w:proofErr w:type="spellEnd"/>
    </w:p>
    <w:p w:rsidR="00086BF4" w:rsidRPr="003637D9" w:rsidRDefault="00086BF4" w:rsidP="00086BF4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086BF4" w:rsidRPr="003637D9" w:rsidRDefault="00086BF4" w:rsidP="00086BF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3637D9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086BF4" w:rsidRPr="003637D9" w:rsidRDefault="00086BF4" w:rsidP="006F77A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65670" w:rsidRPr="003637D9" w:rsidRDefault="006F77A9" w:rsidP="006F77A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Comisión Nacional de los Derechos Humanos concluyó sobre los hechos de violencia en Rancho del Sol, </w:t>
      </w:r>
      <w:proofErr w:type="spellStart"/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Tanhuato</w:t>
      </w:r>
      <w:proofErr w:type="spellEnd"/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Michoacán, el 22 de mayo de 2015, que elementos de la Policía Federal “ejecutaron de manera arbitraria” a 22 de los 42 civiles muertos en el enfrentamiento; además,</w:t>
      </w:r>
      <w:r w:rsidR="00465670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mu</w:t>
      </w:r>
      <w:r w:rsidR="005F7A7F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rieron</w:t>
      </w:r>
      <w:r w:rsidR="00465670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“por uso excesivo de fuerza”</w:t>
      </w:r>
      <w:r w:rsidR="007D6EB2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dice la </w:t>
      </w:r>
      <w:r w:rsidR="00465670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recomendación 4VG/2016</w:t>
      </w:r>
      <w:r w:rsidR="007D6EB2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465670" w:rsidRPr="003637D9" w:rsidRDefault="00465670" w:rsidP="005F7A7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bookmarkStart w:id="0" w:name="_GoBack"/>
      <w:bookmarkEnd w:id="0"/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si lo anterior no fuera grav</w:t>
      </w:r>
      <w:r w:rsidR="005F7A7F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ísimo</w:t>
      </w:r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en el documento </w:t>
      </w:r>
      <w:r w:rsidR="00B67563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696 páginas </w:t>
      </w:r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afirma que la </w:t>
      </w:r>
      <w:r w:rsidR="007D6EB2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PF</w:t>
      </w:r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manipuló y alteró la escena de los hechos, modificó la posición inicial de varios cadáveres, colocó armas de fuego en otros cuerpos, torturó e infligió tratos crueles e inhumanos</w:t>
      </w:r>
      <w:r w:rsidR="00B67563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465670" w:rsidRPr="003637D9" w:rsidRDefault="007D6EB2" w:rsidP="00B6756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el</w:t>
      </w:r>
      <w:r w:rsidR="00B67563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D4A87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voluminoso </w:t>
      </w:r>
      <w:r w:rsidR="00B67563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documento </w:t>
      </w:r>
      <w:r w:rsidR="00465670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enviado a la Comisión Nacional de Seguridad y al gobierno de Michoacán, la CNDH determinó que de las 22 personas </w:t>
      </w:r>
      <w:r w:rsidR="00B67563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465670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ejecutadas arbitrariamente</w:t>
      </w:r>
      <w:r w:rsidR="00B67563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465670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13 se encontraban de espaldas; en cinco casos fueron muertas por disparos </w:t>
      </w:r>
      <w:r w:rsidR="005F7A7F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(4 mil) </w:t>
      </w:r>
      <w:r w:rsidR="00465670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hechos desde el helicóptero artillado usado en el operativo; uno más herido de bala y expuesto a fuego directo estando aún con vida, y los tres restantes fueron victimados a pesar que ya estaban sometidos.</w:t>
      </w:r>
    </w:p>
    <w:p w:rsidR="00491586" w:rsidRPr="003637D9" w:rsidRDefault="00B67563" w:rsidP="007B3C5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esto y más, el titular de la CNS respondió enseguida para hacer el ridículo</w:t>
      </w:r>
      <w:r w:rsidR="005D4A87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pues </w:t>
      </w:r>
      <w:r w:rsidR="007D6EB2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nadie</w:t>
      </w:r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tiene capacidad para leer, no digamos estudiar, ni siquiera con el auxilio de </w:t>
      </w:r>
      <w:r w:rsidR="007D6EB2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</w:t>
      </w:r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subordinados, un documento ta</w:t>
      </w:r>
      <w:r w:rsidR="005D4A87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voluminoso </w:t>
      </w:r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menos para formular una respuesta </w:t>
      </w:r>
      <w:r w:rsidR="007B3C52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tan </w:t>
      </w:r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categórica: </w:t>
      </w:r>
      <w:r w:rsidR="005D4A87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“Nosotros quisiéramos (</w:t>
      </w:r>
      <w:r w:rsidR="005D4A87" w:rsidRPr="003637D9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sic</w:t>
      </w:r>
      <w:r w:rsidR="005D4A87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 decir que es muy radical hablar de ejecuciones extrajudiciales, porque en nuestro país no existe como tipo penal la ejecución extrajudicial… también porque no existe la pena de muerte”.</w:t>
      </w:r>
    </w:p>
    <w:p w:rsidR="00521863" w:rsidRPr="003637D9" w:rsidRDefault="008D32C3" w:rsidP="0052186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Seguramente no existe</w:t>
      </w:r>
      <w:r w:rsidR="007B3C52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7B3C52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pero</w:t>
      </w:r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91586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pregunta </w:t>
      </w:r>
      <w:r w:rsidR="00521863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es:</w:t>
      </w:r>
      <w:r w:rsidR="00491586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21863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¿Los </w:t>
      </w:r>
      <w:r w:rsidR="00491586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agentes</w:t>
      </w:r>
      <w:r w:rsidR="007B3C52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asesinaron o no</w:t>
      </w:r>
      <w:r w:rsidR="00521863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los presuntos delincuentes</w:t>
      </w:r>
      <w:r w:rsidR="00491586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? </w:t>
      </w:r>
      <w:r w:rsidR="007B3C52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Renato Sales</w:t>
      </w:r>
      <w:r w:rsidR="00521863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Los uniformados “respondieron a una agresión de integrantes del cártel Jalisco</w:t>
      </w:r>
      <w:r w:rsidR="00521863" w:rsidRPr="003637D9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Nueva Generación</w:t>
      </w:r>
      <w:r w:rsidR="00521863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“a partir del uso de la fuerza proporcional y racional ante un escenario hostil, de ahí que no se configura lo que la CNDH enmarcó como ejecuciones arbitrarias”. Y pidió respetar la presunción de inocencia de los policías, </w:t>
      </w:r>
      <w:r w:rsidR="007B3C52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pues</w:t>
      </w:r>
      <w:r w:rsidR="00521863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“también tienen derechos; también son personas”. Sólo que no para asesinar.</w:t>
      </w:r>
    </w:p>
    <w:p w:rsidR="005D4A87" w:rsidRPr="003637D9" w:rsidRDefault="008D32C3" w:rsidP="0049158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otro que le irritó la recomendación </w:t>
      </w:r>
      <w:r w:rsidR="007B3C52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ser dada a conocer en la víspera del anuncio de la prolongación del paro </w:t>
      </w:r>
      <w:r w:rsidR="00DC5B15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la Coordinadora Nacional de Trabajadores de la Educación</w:t>
      </w:r>
      <w:r w:rsidR="007B3C52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fue al conductor Ciro Gómez</w:t>
      </w:r>
      <w:r w:rsidR="003637D9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Leyva</w:t>
      </w:r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quien tradujo </w:t>
      </w:r>
      <w:r w:rsidR="00491586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“lenguaje periodístico” </w:t>
      </w:r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conceptos usados en la recomendación</w:t>
      </w:r>
      <w:r w:rsidR="007B3C52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21863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ejemplo </w:t>
      </w:r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“ejecuciones extrajudiciales” </w:t>
      </w:r>
      <w:r w:rsidR="00491586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</w:t>
      </w:r>
      <w:r w:rsidR="003637D9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="00491586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637D9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491586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“Policía Federal es un pelotón de fusilamiento”. Contrast</w:t>
      </w:r>
      <w:r w:rsidR="00521863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ó </w:t>
      </w:r>
      <w:r w:rsidR="00491586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estilo </w:t>
      </w:r>
      <w:r w:rsidR="00491586" w:rsidRPr="003637D9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modo</w:t>
      </w:r>
      <w:r w:rsidR="00444FBC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s</w:t>
      </w:r>
      <w:r w:rsidR="00491586" w:rsidRPr="003637D9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ito</w:t>
      </w:r>
      <w:r w:rsidR="00491586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usa Gómez cuando </w:t>
      </w:r>
      <w:r w:rsidR="00491586" w:rsidRPr="003637D9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entrevista</w:t>
      </w:r>
      <w:r w:rsidR="00491586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21863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frecuencia </w:t>
      </w:r>
      <w:r w:rsidR="00491586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Aurelio Nuño con la beligerancia empleada contra el primer visitador de la CNDH</w:t>
      </w:r>
      <w:r w:rsidR="005F7A7F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Ismael Eslava</w:t>
      </w:r>
      <w:r w:rsidR="00491586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8D32C3" w:rsidRPr="003637D9" w:rsidRDefault="005D4A87" w:rsidP="007B3C5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Sales Heredia </w:t>
      </w:r>
      <w:r w:rsidR="00194F5C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us</w:t>
      </w:r>
      <w:r w:rsidR="007B3C52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194F5C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justificación la inexistencia </w:t>
      </w:r>
      <w:r w:rsidR="007B3C52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194F5C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 ley general sobre el uso de la fuerza pública</w:t>
      </w:r>
      <w:r w:rsidR="00194F5C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así como una reforma constitucional para la actuación conjunta de los tres órdenes de gobierno. </w:t>
      </w:r>
      <w:r w:rsidR="007B3C52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senador </w:t>
      </w:r>
      <w:r w:rsidR="00194F5C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Alejandro Encinas lo remiti</w:t>
      </w:r>
      <w:r w:rsidR="007B3C52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194F5C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la lectura</w:t>
      </w:r>
      <w:r w:rsidR="007B3C52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D32C3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“lineamientos internos específicos que regulan el uso de la fuerza de la Policía Federal y que se encuentran vigentes” (</w:t>
      </w:r>
      <w:r w:rsidR="008D32C3" w:rsidRPr="003637D9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Diario Oficial de la Federación,</w:t>
      </w:r>
      <w:r w:rsidR="007B3C52" w:rsidRPr="003637D9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 </w:t>
      </w:r>
      <w:r w:rsidR="008D32C3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D32C3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23-IV-12), pues “No es la falta de un marco jurídico lo que permite los excesos de la Policía Federal y los atentados contra el derecho a la vida”.</w:t>
      </w:r>
    </w:p>
    <w:p w:rsidR="00521863" w:rsidRPr="003637D9" w:rsidRDefault="00521863" w:rsidP="000D634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efecto, es un modo de operación sistémico de </w:t>
      </w:r>
      <w:r w:rsidR="007B3C52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 fuerzas armadas</w:t>
      </w:r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tienen una tasa de letalidad </w:t>
      </w:r>
      <w:r w:rsidR="007E0532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alta en su</w:t>
      </w:r>
      <w:r w:rsidR="000D6343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operativos</w:t>
      </w:r>
      <w:r w:rsidR="007E0532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pocos heridos</w:t>
      </w:r>
      <w:r w:rsidR="007E0532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civiles</w:t>
      </w:r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incluidos sus integrantes.</w:t>
      </w:r>
      <w:r w:rsidR="000D6343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eso sería catastrófico que fueran emplead</w:t>
      </w:r>
      <w:r w:rsidR="007E0532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0D6343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contra los profesores movilizados, como lo demostraron en </w:t>
      </w:r>
      <w:proofErr w:type="spellStart"/>
      <w:r w:rsidR="000D6343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Nochixtlán</w:t>
      </w:r>
      <w:proofErr w:type="spellEnd"/>
      <w:r w:rsidR="000D6343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Oaxaca.</w:t>
      </w:r>
    </w:p>
    <w:p w:rsidR="00086BF4" w:rsidRPr="003637D9" w:rsidRDefault="00086BF4" w:rsidP="00086BF4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3637D9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086BF4" w:rsidRPr="003637D9" w:rsidRDefault="00086BF4" w:rsidP="00086BF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“Disculpa que no me haya comunicado. ¡Un ch...</w:t>
      </w:r>
      <w:proofErr w:type="spellStart"/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orro</w:t>
      </w:r>
      <w:proofErr w:type="spellEnd"/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felicitaciones por el 25o aniversario de la revista </w:t>
      </w:r>
      <w:proofErr w:type="spellStart"/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! Un denodado esfuerzo que rinde óptimos frutos semana a semana. Sobre el dicho de EPN de que se recurrirá a la fuerza para poner orden, contradice de manera crudamente estúpida la pretensión de ‘diálogo’ de Gobernación. ‘Mover a México’. ¡Cuántos crímenes se cometen en tu nombre! Un afectuoso abrazo, Laura” (Cervantes)… “</w:t>
      </w:r>
      <w:proofErr w:type="spellStart"/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Jajaja</w:t>
      </w:r>
      <w:proofErr w:type="spellEnd"/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Se quedaron en la </w:t>
      </w:r>
      <w:r w:rsidR="00DC5B15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dad </w:t>
      </w:r>
      <w:r w:rsidR="00DC5B15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</w:t>
      </w:r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edia”, afirma Yuri Valecillo, de Salud y República, sobre A las calles “a favor de la familia” (19-VIII-16)... El imprescindible Letra S, suplemento del diario La Jornada, cumpl</w:t>
      </w:r>
      <w:r w:rsidR="007E0532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ió</w:t>
      </w:r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dos décadas (</w:t>
      </w:r>
      <w:hyperlink r:id="rId4" w:history="1">
        <w:r w:rsidRPr="003637D9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http://www.notiese.org/notiese.php?ctn_id=8949</w:t>
        </w:r>
      </w:hyperlink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). ¡Felicidades!... Homenaje al luchador social Pablo Sandoval Cruz, padre de Pablo y Cuauhtémoc Sandoval Ramírez (</w:t>
      </w:r>
      <w:r w:rsidR="00444FBC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mis </w:t>
      </w:r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compañeros de fines de los </w:t>
      </w:r>
      <w:r w:rsidR="007E0532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años </w:t>
      </w:r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60 y mediados de los 80), en la Escuela Superior de Medicina. Plan de San Luis S/N. Casco de Santo Tomás. Lunes 22 a las 12 horas… Mi más sentido y tardío pésame a la periodista Nancy </w:t>
      </w:r>
      <w:proofErr w:type="spellStart"/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Azpilcueta</w:t>
      </w:r>
      <w:proofErr w:type="spellEnd"/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 los familiares, amigos y colaboradores de Daniel Eduardo </w:t>
      </w:r>
      <w:proofErr w:type="spellStart"/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Raddi</w:t>
      </w:r>
      <w:proofErr w:type="spellEnd"/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editor de Razones de Ser, por su fallecimiento el 29 de marzo en Buenos Aires. Lamento muchísimo la desaparición de la tribuna impresa, primero, y luego digital que construyó mi tocayo en Torreón, Coahuila, y Buenos Aires, Argentina. Nancy Patricia sabrá construir </w:t>
      </w:r>
      <w:r w:rsidR="007E0532"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otro</w:t>
      </w:r>
      <w:r w:rsidRPr="003637D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buen espacio periodístico.</w:t>
      </w:r>
    </w:p>
    <w:p w:rsidR="002C4E22" w:rsidRPr="003637D9" w:rsidRDefault="00086BF4" w:rsidP="00086BF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3637D9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www.forumenlinea.com     </w:t>
      </w:r>
      <w:hyperlink r:id="rId5" w:history="1">
        <w:r w:rsidRPr="003637D9">
          <w:rPr>
            <w:rStyle w:val="Hipervnculo"/>
            <w:rFonts w:ascii="Arial" w:hAnsi="Arial" w:cs="Arial"/>
            <w:color w:val="000000" w:themeColor="text1"/>
            <w:sz w:val="18"/>
            <w:szCs w:val="18"/>
            <w:u w:val="none"/>
            <w:lang w:val="en-US"/>
          </w:rPr>
          <w:t>www.facebook.com/forumenlinea</w:t>
        </w:r>
      </w:hyperlink>
      <w:r w:rsidRPr="003637D9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     forum@forumenlinea.com     @</w:t>
      </w:r>
      <w:proofErr w:type="spellStart"/>
      <w:r w:rsidRPr="003637D9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proofErr w:type="spellEnd"/>
    </w:p>
    <w:sectPr w:rsidR="002C4E22" w:rsidRPr="003637D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BF4"/>
    <w:rsid w:val="00086BF4"/>
    <w:rsid w:val="000D6343"/>
    <w:rsid w:val="00194F5C"/>
    <w:rsid w:val="002C4E22"/>
    <w:rsid w:val="003637D9"/>
    <w:rsid w:val="00444FBC"/>
    <w:rsid w:val="00465670"/>
    <w:rsid w:val="00491586"/>
    <w:rsid w:val="00521863"/>
    <w:rsid w:val="005D4A87"/>
    <w:rsid w:val="005F7A7F"/>
    <w:rsid w:val="006F77A9"/>
    <w:rsid w:val="007B3C52"/>
    <w:rsid w:val="007D6EB2"/>
    <w:rsid w:val="007E0532"/>
    <w:rsid w:val="008D32C3"/>
    <w:rsid w:val="00B67563"/>
    <w:rsid w:val="00DC5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524A46-B4F3-492C-92B5-6069DE290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6BF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86BF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facebook.com/forumenlinea" TargetMode="External"/><Relationship Id="rId4" Type="http://schemas.openxmlformats.org/officeDocument/2006/relationships/hyperlink" Target="http://www.notiese.org/notiese.php?ctn_id=8949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803</Words>
  <Characters>4298</Characters>
  <Application>Microsoft Office Word</Application>
  <DocSecurity>0</DocSecurity>
  <Lines>72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2016-08-21T16:06:00Z</dcterms:created>
  <dcterms:modified xsi:type="dcterms:W3CDTF">2016-08-22T16:03:00Z</dcterms:modified>
</cp:coreProperties>
</file>