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0BD" w:rsidRPr="005405D0" w:rsidRDefault="003650BD" w:rsidP="003650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405D0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650BD" w:rsidRPr="005405D0" w:rsidRDefault="003650BD" w:rsidP="002E1D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E1DB5" w:rsidRPr="005405D0" w:rsidRDefault="002E1DB5" w:rsidP="002E1DB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405D0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“Y si yo estoy en Matamoros es por Dios”</w:t>
      </w:r>
    </w:p>
    <w:p w:rsidR="002E1DB5" w:rsidRPr="005405D0" w:rsidRDefault="002E1DB5" w:rsidP="003650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</w:p>
    <w:p w:rsidR="003650BD" w:rsidRPr="005405D0" w:rsidRDefault="003650BD" w:rsidP="003650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F12F4" w:rsidRPr="005405D0" w:rsidRDefault="00BF12F4" w:rsidP="00BF12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73578" w:rsidRPr="005405D0" w:rsidRDefault="00BF12F4" w:rsidP="00BF12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alcaldía de Matamoros pagaba entre 20 y 25 millones </w:t>
      </w:r>
      <w:r w:rsidR="000603CA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pesos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mensuales “por derecho de piso” al crimen organizado, mejor conocido por aquellos tamaulipecos rumbos como La Maña. La denuncia política 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F73578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ministerial, la formuló Leticia Salazar, la </w:t>
      </w:r>
      <w:r w:rsidR="001E68C7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controvertida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presidenta municipal</w:t>
      </w:r>
      <w:r w:rsidR="00F73578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</w:t>
      </w:r>
      <w:r w:rsidR="005B616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F73578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Acción Nacional, en un discurso pronunciado en Nuevo Laredo, el 27 de octubre.</w:t>
      </w:r>
    </w:p>
    <w:p w:rsidR="001E68C7" w:rsidRPr="005405D0" w:rsidRDefault="00F73578" w:rsidP="00093E9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bien que 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Salazar Vázquez, quien apenas el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 xml:space="preserve">9 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>de marzo sufrió un atentado y salv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>ó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 la v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>i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>da porque el automóvil en que viaja e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>s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 de alto blindaje,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>hace público el grave hecho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>;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 xml:space="preserve"> pero mal, muy mal 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>está el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>no proceda ministerialmente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 xml:space="preserve">, pues si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 xml:space="preserve">las autoridades 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 xml:space="preserve">de los tres niveles de gobierno y de los tres poderes de la Unión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 xml:space="preserve">no 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>pregonan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 xml:space="preserve"> con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>el ejemplo a sus gobernados, l</w:t>
      </w:r>
      <w:r w:rsidR="000603CA" w:rsidRPr="005405D0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>ilícitos no denunciados permanecerá</w:t>
      </w:r>
      <w:r w:rsidR="000603CA" w:rsidRPr="005405D0">
        <w:rPr>
          <w:rFonts w:ascii="Arial" w:hAnsi="Arial" w:cs="Arial"/>
          <w:color w:val="000000" w:themeColor="text1"/>
          <w:sz w:val="24"/>
          <w:szCs w:val="24"/>
        </w:rPr>
        <w:t>n</w:t>
      </w:r>
      <w:r w:rsidR="001E68C7" w:rsidRPr="005405D0">
        <w:rPr>
          <w:rFonts w:ascii="Arial" w:hAnsi="Arial" w:cs="Arial"/>
          <w:color w:val="000000" w:themeColor="text1"/>
          <w:sz w:val="24"/>
          <w:szCs w:val="24"/>
        </w:rPr>
        <w:t xml:space="preserve"> en 98 de cada 100.</w:t>
      </w:r>
    </w:p>
    <w:p w:rsidR="00093E9D" w:rsidRPr="005405D0" w:rsidRDefault="001E68C7" w:rsidP="00093E9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Más 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 xml:space="preserve">todavía 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en un país donde el cobro por </w:t>
      </w:r>
      <w:r w:rsidR="005405D0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>derecho de piso</w:t>
      </w:r>
      <w:r w:rsidR="005405D0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 no es privativo de las bandas criminales, sino práctica generalizada 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miles de municipios donde el vigoroso comercio informal, que también vende productos no sólo robados sino fabricados por </w:t>
      </w:r>
      <w:r w:rsidR="000603CA" w:rsidRPr="005405D0">
        <w:rPr>
          <w:rFonts w:ascii="Arial" w:hAnsi="Arial" w:cs="Arial"/>
          <w:color w:val="000000" w:themeColor="text1"/>
          <w:sz w:val="24"/>
          <w:szCs w:val="24"/>
        </w:rPr>
        <w:t>aqu</w:t>
      </w:r>
      <w:r w:rsidR="005405D0">
        <w:rPr>
          <w:rFonts w:ascii="Arial" w:hAnsi="Arial" w:cs="Arial"/>
          <w:color w:val="000000" w:themeColor="text1"/>
          <w:sz w:val="24"/>
          <w:szCs w:val="24"/>
        </w:rPr>
        <w:t>é</w:t>
      </w:r>
      <w:r w:rsidR="000603CA" w:rsidRPr="005405D0">
        <w:rPr>
          <w:rFonts w:ascii="Arial" w:hAnsi="Arial" w:cs="Arial"/>
          <w:color w:val="000000" w:themeColor="text1"/>
          <w:sz w:val="24"/>
          <w:szCs w:val="24"/>
        </w:rPr>
        <w:t>llas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, operan desde 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>hace décadas pagando una “cuota”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603CA" w:rsidRPr="005405D0">
        <w:rPr>
          <w:rFonts w:ascii="Arial" w:hAnsi="Arial" w:cs="Arial"/>
          <w:color w:val="000000" w:themeColor="text1"/>
          <w:sz w:val="24"/>
          <w:szCs w:val="24"/>
        </w:rPr>
        <w:t xml:space="preserve">también en </w:t>
      </w:r>
      <w:r w:rsidR="00093E9D" w:rsidRPr="005405D0">
        <w:rPr>
          <w:rFonts w:ascii="Arial" w:hAnsi="Arial" w:cs="Arial"/>
          <w:color w:val="000000" w:themeColor="text1"/>
          <w:sz w:val="24"/>
          <w:szCs w:val="24"/>
        </w:rPr>
        <w:t>las delegaciones políticas del Distrito Federal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93431" w:rsidRPr="005405D0" w:rsidRDefault="00093E9D" w:rsidP="004C7BA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05D0">
        <w:rPr>
          <w:rFonts w:ascii="Arial" w:hAnsi="Arial" w:cs="Arial"/>
          <w:color w:val="000000" w:themeColor="text1"/>
          <w:sz w:val="24"/>
          <w:szCs w:val="24"/>
        </w:rPr>
        <w:t>La valentía aparente o real de la joven y hasta guapa alcaldesa de la “tres veces heroica” Matamoros, como con orgullo llamaban a la fronteriza ciudad sus nativos, no log</w:t>
      </w:r>
      <w:r w:rsidR="005B6166">
        <w:rPr>
          <w:rFonts w:ascii="Arial" w:hAnsi="Arial" w:cs="Arial"/>
          <w:color w:val="000000" w:themeColor="text1"/>
          <w:sz w:val="24"/>
          <w:szCs w:val="24"/>
        </w:rPr>
        <w:t>r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a ocultar algunas confusiones </w:t>
      </w:r>
      <w:r w:rsidR="004C7BA4" w:rsidRPr="005405D0">
        <w:rPr>
          <w:rFonts w:ascii="Arial" w:hAnsi="Arial" w:cs="Arial"/>
          <w:color w:val="000000" w:themeColor="text1"/>
          <w:sz w:val="24"/>
          <w:szCs w:val="24"/>
        </w:rPr>
        <w:t xml:space="preserve">tan 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elementales </w:t>
      </w:r>
      <w:r w:rsidR="004C7BA4" w:rsidRPr="005405D0">
        <w:rPr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peligrosas, como colocar en el mismo saco la acción del Cártel del Golfo, con las críticas de sus opositores políticos </w:t>
      </w:r>
      <w:r w:rsidR="004C7BA4" w:rsidRPr="005405D0">
        <w:rPr>
          <w:rFonts w:ascii="Arial" w:hAnsi="Arial" w:cs="Arial"/>
          <w:color w:val="000000" w:themeColor="text1"/>
          <w:sz w:val="24"/>
          <w:szCs w:val="24"/>
        </w:rPr>
        <w:t>al sostener, de acuerdo con el reportero Juan Manuel Reyes (</w:t>
      </w:r>
      <w:r w:rsidR="00710432" w:rsidRPr="005405D0">
        <w:rPr>
          <w:rFonts w:ascii="Arial" w:hAnsi="Arial" w:cs="Arial"/>
          <w:color w:val="000000" w:themeColor="text1"/>
          <w:sz w:val="24"/>
          <w:szCs w:val="24"/>
        </w:rPr>
        <w:t xml:space="preserve">Excélsior, </w:t>
      </w:r>
      <w:r w:rsidR="004C7BA4" w:rsidRPr="005405D0">
        <w:rPr>
          <w:rFonts w:ascii="Arial" w:hAnsi="Arial" w:cs="Arial"/>
          <w:color w:val="000000" w:themeColor="text1"/>
          <w:sz w:val="24"/>
          <w:szCs w:val="24"/>
        </w:rPr>
        <w:t>27-X-15): “</w:t>
      </w:r>
      <w:r w:rsidR="00BF12F4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Hemos recuperado muchos espacios y eso ha incomodado a mucha gente; sabía que era una película fea pero no de terror</w:t>
      </w:r>
      <w:r w:rsidR="004C7BA4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“buscan desprestigiar a mi gobierno” no pueden porque el trabajo 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realizado 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caracteriza 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rendir cuentas claras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32F1E" w:rsidRPr="005405D0" w:rsidRDefault="004C7BA4" w:rsidP="0071043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Denunciar en términos tan genéricos (“mucha gente”) pareciera de una irresponsabilidad impropia de quien se ufana de no pagar </w:t>
      </w:r>
      <w:r w:rsid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 de piso</w:t>
      </w:r>
      <w:r w:rsid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Máxime cuando observadores del estado del </w:t>
      </w:r>
      <w:r w:rsid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olfo de México, estiman que en la última contienda </w:t>
      </w:r>
      <w:r w:rsidR="00232F1E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que resultó electa Norma Angélica</w:t>
      </w:r>
      <w:r w:rsidR="000603CA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Salazar</w:t>
      </w:r>
      <w:r w:rsidR="00232F1E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compitieron candidatos 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“apadrinados” por uno u otro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corporativo criminal por medio de distintas franquicias</w:t>
      </w:r>
      <w:r w:rsidR="00232F1E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electorales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32F1E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independencia de la veracidad de la tesis, da clara idea del enjambre de relaciones existentes entre la política, el crimen organizado y las autoridades</w:t>
      </w:r>
      <w:r w:rsidR="000603CA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tamaulipecas</w:t>
      </w:r>
      <w:r w:rsidR="00232F1E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C7BA4" w:rsidRPr="005405D0" w:rsidRDefault="00232F1E" w:rsidP="005B61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Fenómeno que, por cierto, data de los años 40 del siglo pasado, cuando Juan N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epomuceno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Guerra, tío de Juan García Ábrego, fundador y primer capo del Cártel de Golfo, era el amo y señor del contrabando, factótum de la política local y terror de los habitantes. Todo ello con la </w:t>
      </w:r>
      <w:r w:rsidRPr="005405D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amistad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Raúl Salinas Lozano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padre de los Salinas de Gortari.</w:t>
      </w:r>
    </w:p>
    <w:p w:rsidR="00BF12F4" w:rsidRPr="005405D0" w:rsidRDefault="005405D0" w:rsidP="005B61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mposible omitir que el 28 de octubre de 2014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F12F4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alcaldesa estuvo envuelta en un escándalo por la desaparición de tres jóvenes estadunidenses</w:t>
      </w:r>
      <w:r w:rsidR="009C2837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(Érica, Alex y </w:t>
      </w:r>
      <w:r w:rsidR="009C2837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José Ángel Alvarado Rivera, de 26, 22 y 21 años), </w:t>
      </w:r>
      <w:r w:rsidR="00BF12F4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presuntamente a manos de</w:t>
      </w:r>
      <w:r w:rsidR="009C2837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10432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C2837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Hércules, </w:t>
      </w:r>
      <w:r w:rsidR="00BF12F4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policías de élite bajo su mando.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Uniforme que también usa en ocasiones Salazar.</w:t>
      </w:r>
    </w:p>
    <w:p w:rsidR="002E1DB5" w:rsidRPr="005405D0" w:rsidRDefault="009C2837" w:rsidP="000603C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si lo anterior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uera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Norma Leticia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Salazar Vázquez explica con frecuencia a sus paisanos que “su fortaleza” como presidenta municipal obedece a que “viene de lo alto”. Y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abuso de frases que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resultan convi</w:t>
      </w:r>
      <w:r w:rsidR="002E1DB5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centes cuando </w:t>
      </w:r>
      <w:r w:rsidR="002E1DB5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trata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poner a buen resguardo la vida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2E1DB5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bienes e inmuebles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jura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293431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“Y si yo estoy en Matamoros es por Dios”</w:t>
      </w:r>
      <w:r w:rsidR="002E1DB5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650BD" w:rsidRPr="005405D0" w:rsidRDefault="003650BD" w:rsidP="003650B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650BD" w:rsidRPr="005405D0" w:rsidRDefault="003650BD" w:rsidP="003650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Teresa Menéndez </w:t>
      </w:r>
      <w:proofErr w:type="spellStart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Mérida, Yucatán, sí registró que Utopía llegó el viernes pasado a la edición 1600 y con tal motivo envió felicitación… </w:t>
      </w:r>
      <w:r w:rsidRPr="005405D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Política y delito y delirio. Historia de 3 secuestros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(Ediciones Cal y Arena, 2012) es una investigación realizada por José </w:t>
      </w:r>
      <w:proofErr w:type="spellStart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Woldenberg</w:t>
      </w:r>
      <w:proofErr w:type="spellEnd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obligada lectura para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entender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secuestros de Arnoldo Martínez Verdugo y Félix Bautista en 1985. A lo largo de 306 páginas y en base a recortes de periódicos, citas de algunos libros y los testimonios de Antonio Franco y Jorge Alcocer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quienes se quedaron muy cortos y el segundo muestra más preocupación por reconocer el importante papel jugado por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de la Madrid en el afortunado desenlace de los graves hechos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Woldenberg</w:t>
      </w:r>
      <w:proofErr w:type="spellEnd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reconstruye, hurga en antecedentes y contextualiza muy bien.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13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páginas comparte su propia interpretación… De los 40 reportajes, entrevistas y notas que integran el número 325 de </w:t>
      </w:r>
      <w:proofErr w:type="spellStart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Línea, le recomiendo: </w:t>
      </w:r>
      <w:r w:rsidRPr="005405D0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Cómo sugerir a Bush que felicitara a Calderón (Pablo Cabañas Díaz).</w:t>
      </w:r>
      <w:r w:rsidR="004805C9" w:rsidRPr="005405D0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</w:t>
      </w:r>
      <w:r w:rsidRPr="005405D0">
        <w:rPr>
          <w:rFonts w:ascii="Arial" w:hAnsi="Arial" w:cs="Arial"/>
          <w:bCs/>
          <w:color w:val="000000" w:themeColor="text1"/>
          <w:sz w:val="24"/>
          <w:szCs w:val="24"/>
        </w:rPr>
        <w:t xml:space="preserve">En crisis, el sistema penitenciario: </w:t>
      </w:r>
      <w:proofErr w:type="spellStart"/>
      <w:r w:rsidRPr="005405D0">
        <w:rPr>
          <w:rFonts w:ascii="Arial" w:hAnsi="Arial" w:cs="Arial"/>
          <w:bCs/>
          <w:color w:val="000000" w:themeColor="text1"/>
          <w:sz w:val="24"/>
          <w:szCs w:val="24"/>
        </w:rPr>
        <w:t>Musi</w:t>
      </w:r>
      <w:proofErr w:type="spellEnd"/>
      <w:r w:rsidRPr="005405D0">
        <w:rPr>
          <w:rFonts w:ascii="Arial" w:hAnsi="Arial" w:cs="Arial"/>
          <w:bCs/>
          <w:color w:val="000000" w:themeColor="text1"/>
          <w:sz w:val="24"/>
          <w:szCs w:val="24"/>
        </w:rPr>
        <w:t xml:space="preserve"> (</w:t>
      </w:r>
      <w:r w:rsidRPr="005405D0">
        <w:rPr>
          <w:rFonts w:ascii="Arial" w:hAnsi="Arial" w:cs="Arial"/>
          <w:iCs/>
          <w:color w:val="000000" w:themeColor="text1"/>
          <w:sz w:val="24"/>
          <w:szCs w:val="24"/>
        </w:rPr>
        <w:t xml:space="preserve">José </w:t>
      </w:r>
      <w:proofErr w:type="spellStart"/>
      <w:r w:rsidRPr="005405D0">
        <w:rPr>
          <w:rFonts w:ascii="Arial" w:hAnsi="Arial" w:cs="Arial"/>
          <w:iCs/>
          <w:color w:val="000000" w:themeColor="text1"/>
          <w:sz w:val="24"/>
          <w:szCs w:val="24"/>
        </w:rPr>
        <w:t>Sobrevilla</w:t>
      </w:r>
      <w:proofErr w:type="spellEnd"/>
      <w:r w:rsidRPr="005405D0">
        <w:rPr>
          <w:rFonts w:ascii="Arial" w:hAnsi="Arial" w:cs="Arial"/>
          <w:iCs/>
          <w:color w:val="000000" w:themeColor="text1"/>
          <w:sz w:val="24"/>
          <w:szCs w:val="24"/>
        </w:rPr>
        <w:t xml:space="preserve">). </w:t>
      </w:r>
      <w:r w:rsidRPr="005405D0">
        <w:rPr>
          <w:rFonts w:ascii="Arial" w:eastAsiaTheme="majorEastAsia" w:hAnsi="Arial" w:cs="Arial"/>
          <w:bCs/>
          <w:color w:val="000000" w:themeColor="text1"/>
          <w:sz w:val="24"/>
          <w:szCs w:val="24"/>
        </w:rPr>
        <w:t>“Los jales de la muerte” en Guerrero (</w:t>
      </w:r>
      <w:r w:rsidRPr="005405D0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José Hugo García Salcedo). </w:t>
      </w:r>
      <w:r w:rsidRPr="005405D0">
        <w:rPr>
          <w:rFonts w:ascii="Arial" w:eastAsia="MS Gothic" w:hAnsi="Arial" w:cs="Arial"/>
          <w:bCs/>
          <w:color w:val="000000" w:themeColor="text1"/>
          <w:sz w:val="24"/>
          <w:szCs w:val="24"/>
        </w:rPr>
        <w:t>La huelga nos salvó la vida: mineros de Taxco (</w:t>
      </w:r>
      <w:r w:rsidRPr="005405D0">
        <w:rPr>
          <w:rFonts w:ascii="Arial" w:eastAsia="Calibri" w:hAnsi="Arial" w:cs="Arial"/>
          <w:bCs/>
          <w:color w:val="000000" w:themeColor="text1"/>
          <w:sz w:val="24"/>
          <w:szCs w:val="24"/>
          <w:lang w:val="es-ES_tradnl"/>
        </w:rPr>
        <w:t xml:space="preserve">Julio Pomar Jiménez).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¿A qué teme el gobierno?: Madres de Los 43 (Angélica Soto Espinosa). </w:t>
      </w:r>
      <w:proofErr w:type="spellStart"/>
      <w:r w:rsidRPr="005405D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Ayotzinapa</w:t>
      </w:r>
      <w:proofErr w:type="spellEnd"/>
      <w:r w:rsidRPr="005405D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: Nuestra entrevista con </w:t>
      </w:r>
      <w:proofErr w:type="spellStart"/>
      <w:r w:rsidRPr="005405D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Beristain</w:t>
      </w:r>
      <w:proofErr w:type="spellEnd"/>
      <w:r w:rsidRPr="005405D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proofErr w:type="spellStart"/>
      <w:r w:rsidRPr="005405D0">
        <w:rPr>
          <w:rFonts w:ascii="Arial" w:hAnsi="Arial" w:cs="Arial"/>
          <w:color w:val="000000" w:themeColor="text1"/>
          <w:sz w:val="24"/>
          <w:szCs w:val="24"/>
        </w:rPr>
        <w:t>Orsetta</w:t>
      </w:r>
      <w:proofErr w:type="spellEnd"/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5405D0">
        <w:rPr>
          <w:rFonts w:ascii="Arial" w:hAnsi="Arial" w:cs="Arial"/>
          <w:color w:val="000000" w:themeColor="text1"/>
          <w:sz w:val="24"/>
          <w:szCs w:val="24"/>
        </w:rPr>
        <w:t>Bellani</w:t>
      </w:r>
      <w:proofErr w:type="spellEnd"/>
      <w:r w:rsidRPr="005405D0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mujeres rurales son ignoradas (Jocelyn Soto Espinosa). </w:t>
      </w:r>
      <w:r w:rsidR="004805C9" w:rsidRPr="005405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http://www.forumenlinea.com/site/</w:t>
      </w:r>
    </w:p>
    <w:p w:rsidR="00AE0587" w:rsidRPr="005405D0" w:rsidRDefault="003650BD" w:rsidP="003650BD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5405D0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5405D0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5405D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AE0587" w:rsidRPr="005405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398B"/>
    <w:multiLevelType w:val="multilevel"/>
    <w:tmpl w:val="918C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B91F2A"/>
    <w:multiLevelType w:val="multilevel"/>
    <w:tmpl w:val="8434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BD"/>
    <w:rsid w:val="0005701E"/>
    <w:rsid w:val="000603CA"/>
    <w:rsid w:val="00093E9D"/>
    <w:rsid w:val="001E68C7"/>
    <w:rsid w:val="00232F1E"/>
    <w:rsid w:val="00293431"/>
    <w:rsid w:val="002E1DB5"/>
    <w:rsid w:val="003650BD"/>
    <w:rsid w:val="004805C9"/>
    <w:rsid w:val="004C7BA4"/>
    <w:rsid w:val="005405D0"/>
    <w:rsid w:val="005B6166"/>
    <w:rsid w:val="00710432"/>
    <w:rsid w:val="009C2837"/>
    <w:rsid w:val="00AE0587"/>
    <w:rsid w:val="00BF12F4"/>
    <w:rsid w:val="00F7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DC8183-CD81-4B7A-8580-C2E3208FE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0B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12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12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7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816</Words>
  <Characters>4276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2015-11-03T18:49:00Z</dcterms:created>
  <dcterms:modified xsi:type="dcterms:W3CDTF">2015-11-10T01:58:00Z</dcterms:modified>
</cp:coreProperties>
</file>