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95" w:rsidRPr="00354F90" w:rsidRDefault="003A538A" w:rsidP="002F44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 xml:space="preserve"> </w:t>
      </w:r>
      <w:r w:rsidR="00672295" w:rsidRPr="00354F9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72295" w:rsidRPr="00354F90" w:rsidRDefault="00672295" w:rsidP="002F44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72295" w:rsidRPr="00354F90" w:rsidRDefault="00F60F7C" w:rsidP="002F44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54F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Carter, </w:t>
      </w:r>
      <w:r w:rsidR="00657F4E" w:rsidRPr="00354F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Pyongyang</w:t>
      </w:r>
      <w:r w:rsidR="002F441D" w:rsidRPr="00354F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y </w:t>
      </w:r>
      <w:r w:rsidR="00657F4E" w:rsidRPr="00354F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Washington</w:t>
      </w:r>
    </w:p>
    <w:p w:rsidR="00672295" w:rsidRPr="00354F90" w:rsidRDefault="00672295" w:rsidP="002F44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72295" w:rsidRPr="00354F90" w:rsidRDefault="00672295" w:rsidP="002F44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72295" w:rsidRPr="00354F90" w:rsidRDefault="00672295" w:rsidP="002F44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77F86" w:rsidRPr="00354F90" w:rsidRDefault="00565DCE" w:rsidP="002F44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“Corea del Norte quiere paz, pero teme una agresión”, 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tal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la conclusión de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James </w:t>
      </w:r>
      <w:proofErr w:type="spellStart"/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Earl</w:t>
      </w:r>
      <w:proofErr w:type="spellEnd"/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Carter,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presidente número 39 de Estados Unidos, quien despachó en la Casa Blanca en plena </w:t>
      </w:r>
      <w:r w:rsidRPr="00354F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Guerra fría 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Unión Soviética y el Pacto de Varsovia, del 20 de enero de 1977 al 20 de 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enero de 1981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Durante sus primeros 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25 meses 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gobierno cubrí la corresponsalía del periódico Oposición y de Radio Educación –y por esta vía 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Canal 11– en Moscú, por ello el personaje me resulta “familiar”.</w:t>
      </w:r>
    </w:p>
    <w:p w:rsidR="008A5F51" w:rsidRPr="00354F90" w:rsidRDefault="00A77F86" w:rsidP="002F44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conclusión de</w:t>
      </w:r>
      <w:r w:rsidR="008A662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Carter la tomo de un ilustrativo comunicado que distribuy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Fundación Carter, y en el que explica que “la dura retórica de Washington y Pyongyang durante los últimos meses ha exacerbado la relación de confrontación actual entre ambos países, y probablemente ha eliminado cualquier posibilidad de conversaciones de paz de buena fe</w:t>
      </w:r>
      <w:r w:rsidR="00657F4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entre E</w:t>
      </w:r>
      <w:r w:rsidR="00657F4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657F4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República Popular Democrática de Corea.</w:t>
      </w:r>
    </w:p>
    <w:p w:rsidR="008A5F51" w:rsidRPr="00354F90" w:rsidRDefault="008A5F51" w:rsidP="002F44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Propone el expresidente demócrata que 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además de “frenar la retórica guerrera”, desde E</w:t>
      </w:r>
      <w:r w:rsidR="008A662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deben alentar las conversaciones entre Corea del Norte y otros países, especialmente China y Rusia, ya que el reciente voto unánime del Consejo de Seguridad de la ONU para nuevas sanciones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sugiere que estos países podrían ayudar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A77F86" w:rsidRPr="00354F90" w:rsidRDefault="008A6626" w:rsidP="002F44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todos los casos, advierte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Jimmy Carter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reconocido 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sus excelentes oficios en zonas conflict</w:t>
      </w:r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ivas 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intereses de 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USA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Cuba y Venezuela, que es indispensable 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evitar un intercambio nuclear, y para ello todas las partes deben asegurar a l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R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DC</w:t>
      </w:r>
      <w:r w:rsidR="00A77F86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“renunciaremos a cualquier acción militar contra ellos si Corea del Norte sigue siendo pacífica”.</w:t>
      </w:r>
    </w:p>
    <w:p w:rsidR="00565DCE" w:rsidRPr="00354F90" w:rsidRDefault="006F6537" w:rsidP="002F44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8A5F5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muy destacado 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expresidente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asegura 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los dirigentes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RPDC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han venido declarando la voluntad de alcanzar un acuerdo de paz con EU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ponga fin a la actual situación de cese del fuego vigente desde 1953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 tiempo que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mantienen el temor a un ataque militar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estadunidense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511F1" w:rsidRPr="00354F90" w:rsidRDefault="008A1810" w:rsidP="008A18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arias agencias noticiosas dieron cuenta que representantes de Pyongyang y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Washington mantienen conversaciones secretas, con todo y los altísimos decibeles en su confrontación, alimentada principalmente por la</w:t>
      </w:r>
      <w:r w:rsidR="008511F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511F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típicas</w:t>
      </w:r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511F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declaraciones belicosas </w:t>
      </w:r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Donald </w:t>
      </w:r>
      <w:proofErr w:type="spellStart"/>
      <w:r w:rsidR="006F6537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8511F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por fortuna sin mayores consecuencias prácticas, contra la RPDC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8511F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Venezuela, para conservar su mermada base social, para azuzar a los sectores ultranacionalistas y concentrar la atención mediática en el exterior, en momentos en que se siente acorralado judicial y mediáticamente por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8511F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yerros cometidos y 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</w:t>
      </w:r>
      <w:r w:rsidR="008511F1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maniobras sin precedente.</w:t>
      </w:r>
    </w:p>
    <w:p w:rsidR="007E38CC" w:rsidRPr="00354F90" w:rsidRDefault="00011D17" w:rsidP="008A18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también exgobernador de Georgia tiene en su haber tres visitas a la R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PD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C, 20 horas de conversaciones con Kim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Il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Sung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junio del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94)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Kim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Jong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agosto de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2010 y 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mayo de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2011), abuelo y padre de Kim </w:t>
      </w:r>
      <w:proofErr w:type="spellStart"/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Jong</w:t>
      </w:r>
      <w:proofErr w:type="spellEnd"/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-un. 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recomendaciones 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un </w:t>
      </w:r>
      <w:r w:rsidR="00957D7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conocedor.  </w:t>
      </w:r>
    </w:p>
    <w:p w:rsidR="008A1810" w:rsidRPr="00354F90" w:rsidRDefault="007E38CC" w:rsidP="003A53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Carter recuerda que en junio del 94 </w:t>
      </w:r>
      <w:r w:rsidR="00565DCE"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Kim </w:t>
      </w:r>
      <w:proofErr w:type="spellStart"/>
      <w:r w:rsidR="00565DCE"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Il</w:t>
      </w:r>
      <w:proofErr w:type="spellEnd"/>
      <w:r w:rsidR="00565DCE"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565DCE"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Sung</w:t>
      </w:r>
      <w:proofErr w:type="spellEnd"/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accedió a someter todos sus programas nucleares bajo supervisión del Organismo Internacional de Energía 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Atómica y a buscar un acuerdo mutuo con E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un tratado de paz permanente, a tener conversaciones con el presidente de Corea del Sur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tomar </w:t>
      </w:r>
      <w:r w:rsidR="00565DCE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medidas para aliviar la tensión en la península.</w:t>
      </w:r>
    </w:p>
    <w:p w:rsidR="007E38CC" w:rsidRPr="00354F90" w:rsidRDefault="00565DCE" w:rsidP="008A18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Kim </w:t>
      </w:r>
      <w:proofErr w:type="spellStart"/>
      <w:r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Jong</w:t>
      </w:r>
      <w:proofErr w:type="spellEnd"/>
      <w:r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Il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 notificó a mí y a los líderes en Washington que cumpliría las promesas hechas por su padre. Estas obligaciones fueron posteriormente confirmadas oficialmente en las negociaciones en Ginebra</w:t>
      </w:r>
      <w:r w:rsidR="007E38CC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7E38CC" w:rsidRPr="00354F90" w:rsidRDefault="007E38CC" w:rsidP="002F441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todas las conversaciones “los norcoreanos enfatizaron que querían relaciones pacíficas con E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vecinos, pero estaban convencidos de que planeábamos un ataque militar preventivo contra su país”.</w:t>
      </w:r>
    </w:p>
    <w:p w:rsidR="002F441D" w:rsidRPr="00354F90" w:rsidRDefault="007E38CC" w:rsidP="003A53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Ellos querían un tratado de paz (especialmente con E</w:t>
      </w:r>
      <w:r w:rsidR="002F441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para </w:t>
      </w:r>
      <w:r w:rsidR="002F441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reemplazar el </w:t>
      </w:r>
      <w:proofErr w:type="gram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acuerdo</w:t>
      </w:r>
      <w:proofErr w:type="gram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cesación del fuego que había existido desde el final de la Guerra de Corea en 1953 y para poner fin a las sanciones económicas que les habían sido muy perjudiciales durante ese largo período transitorio</w:t>
      </w:r>
      <w:r w:rsidR="002F441D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F441D" w:rsidRPr="00354F90" w:rsidRDefault="002F441D" w:rsidP="008A18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Testimonio clarísimo y que está muy lejos de la propaganda imperial que todo lo reduce a “dictadores” y “liberadores”, y que el oligopolio mediático reproduce 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la náusea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México y la aldea</w:t>
      </w:r>
      <w:r w:rsidR="008A1810"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72295" w:rsidRPr="00354F90" w:rsidRDefault="00672295" w:rsidP="002F44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72295" w:rsidRPr="00354F90" w:rsidRDefault="00672295" w:rsidP="002F44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“Señor Ibarra, una persona de tanta experiencia como usted, debería saber a estas alturas, que lo de Rusia y las elecciones de EU es tan falso como un dólar de barro.</w:t>
      </w:r>
    </w:p>
    <w:p w:rsidR="00672295" w:rsidRPr="00354F90" w:rsidRDefault="00672295" w:rsidP="002F441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Saludos”, firma VK, comentariosymusica@gmail.com (Amenazas militares de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14-VIII-17)… “Podríamos imaginar a políticos aztecas con la fuerza y el poder de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¿Qué nos pasaría si de gestores se convirtieran en ejecutivos? Ni pensarlo, Eduardo Jiménez,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ambassador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”… Para “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ler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(Aurelio Nuño </w:t>
      </w:r>
      <w:r w:rsidRPr="00354F9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en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</w:t>
      </w:r>
      <w:r w:rsidRPr="00354F9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Nueva alianza en el Gran Medio Oriente, por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Thierry </w:t>
      </w:r>
      <w:proofErr w:type="spellStart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Meyssan</w:t>
      </w:r>
      <w:proofErr w:type="spellEnd"/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</w:t>
      </w:r>
      <w:r w:rsidRPr="00354F90">
        <w:rPr>
          <w:rFonts w:ascii="Arial" w:hAnsi="Arial" w:cs="Arial"/>
          <w:color w:val="000000" w:themeColor="text1"/>
          <w:sz w:val="24"/>
          <w:szCs w:val="24"/>
        </w:rPr>
        <w:t xml:space="preserve">El calentamiento global, la paz y la democracia, de Pablo González Casanova; </w:t>
      </w:r>
      <w:r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capitalismo estrujante y la evolución social, por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Víctor Manuel Barceló; Cuando un amigo se va, de Edgar Celada Q. </w:t>
      </w:r>
      <w:r w:rsidRPr="00354F90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El derecho a reparar, por Jorge </w:t>
      </w:r>
      <w:proofErr w:type="spellStart"/>
      <w:r w:rsidRPr="00354F90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Faljo</w:t>
      </w:r>
      <w:proofErr w:type="spellEnd"/>
      <w:r w:rsidRPr="00354F90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 xml:space="preserve">; </w:t>
      </w:r>
      <w:r w:rsidRPr="00354F9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una adecuada infraestructura educativa, de Víctor Manuel Barceló Rodríguez; </w:t>
      </w:r>
      <w:r w:rsidRPr="00354F90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México y el ratón vaquero; Basura orgánica, graves riesgos de salud, por </w:t>
      </w:r>
      <w:r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Teresa Gil.</w:t>
      </w:r>
      <w:r w:rsidR="00957D7D"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</w:t>
      </w:r>
      <w:r w:rsidRPr="00354F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nlaces:</w:t>
      </w:r>
    </w:p>
    <w:p w:rsidR="00CD334E" w:rsidRPr="00354F90" w:rsidRDefault="00486AF3" w:rsidP="002F441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672295" w:rsidRPr="00354F9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672295" w:rsidRPr="00354F9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672295" w:rsidRPr="00354F9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672295" w:rsidRPr="00354F9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672295" w:rsidRPr="00354F9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672295" w:rsidRPr="00354F9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672295" w:rsidRPr="00354F9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CD334E" w:rsidRPr="00354F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1DCA"/>
    <w:multiLevelType w:val="multilevel"/>
    <w:tmpl w:val="048A7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95"/>
    <w:rsid w:val="00011D17"/>
    <w:rsid w:val="002F441D"/>
    <w:rsid w:val="00354F90"/>
    <w:rsid w:val="003A538A"/>
    <w:rsid w:val="00486AF3"/>
    <w:rsid w:val="00565DCE"/>
    <w:rsid w:val="005C05D0"/>
    <w:rsid w:val="00657F4E"/>
    <w:rsid w:val="00672295"/>
    <w:rsid w:val="006F6537"/>
    <w:rsid w:val="007E38CC"/>
    <w:rsid w:val="008511F1"/>
    <w:rsid w:val="008A1810"/>
    <w:rsid w:val="008A5F51"/>
    <w:rsid w:val="008A6626"/>
    <w:rsid w:val="00957D7D"/>
    <w:rsid w:val="00A77F86"/>
    <w:rsid w:val="00CD334E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F9006-922D-48FA-96C5-B7F801D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5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0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4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9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92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72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20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26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41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82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8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6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63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4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330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41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6822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867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7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4740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927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568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848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0931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522343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65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62610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22964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08232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49011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01637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84410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701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4763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65587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74419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2894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078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47966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8059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82774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113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2631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805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4320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34744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37147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5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6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9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808</Words>
  <Characters>4297</Characters>
  <Application>Microsoft Office Word</Application>
  <DocSecurity>0</DocSecurity>
  <Lines>76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2017-08-15T16:57:00Z</dcterms:created>
  <dcterms:modified xsi:type="dcterms:W3CDTF">2017-08-21T18:58:00Z</dcterms:modified>
</cp:coreProperties>
</file>