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30" w:rsidRPr="00067BFD" w:rsidRDefault="00566330" w:rsidP="0056633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067BFD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566330" w:rsidRPr="00067BFD" w:rsidRDefault="00566330" w:rsidP="0056633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67F88" w:rsidRPr="00067BFD" w:rsidRDefault="00267F88" w:rsidP="00267F8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067BFD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La institución de instituciones de </w:t>
      </w:r>
      <w:r w:rsidR="00EA098D" w:rsidRPr="00067BFD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E</w:t>
      </w:r>
      <w:r w:rsidRPr="00067BFD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P</w:t>
      </w:r>
      <w:r w:rsidR="00EA098D" w:rsidRPr="00067BFD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N</w:t>
      </w:r>
    </w:p>
    <w:p w:rsidR="00566330" w:rsidRPr="00067BFD" w:rsidRDefault="00566330" w:rsidP="0056633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66330" w:rsidRPr="00067BFD" w:rsidRDefault="00566330" w:rsidP="0056633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067BF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566330" w:rsidRPr="00067BFD" w:rsidRDefault="00566330" w:rsidP="00D041F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361AC" w:rsidRPr="00067BFD" w:rsidRDefault="008361AC" w:rsidP="008361A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el acto por el centenario de la creación de la Escuela Médico Militar, institución que ya formó a 3 mil 755 </w:t>
      </w:r>
      <w:r w:rsidR="00084E7E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galenos</w:t>
      </w:r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entre ellos 555 </w:t>
      </w:r>
      <w:r w:rsidR="00084E7E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médicas</w:t>
      </w:r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el titular del Ejecutivo federal planteó, por primera vez</w:t>
      </w:r>
      <w:r w:rsidR="00393BA7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yo recuerde</w:t>
      </w:r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que las fuerzas armadas son “la institución de instituciones”. </w:t>
      </w:r>
      <w:r w:rsidR="00EA098D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esaltó la entrega del Ejército en “cuerpo y alma” al país. Y en una </w:t>
      </w:r>
      <w:r w:rsidR="00FF408A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especie</w:t>
      </w:r>
      <w:r w:rsidR="00012B0E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confesión dijo que hacia las FA “se acrecienta en mi fuero interno mi reconocimiento a la labor incansable que realizan para defender a México”.</w:t>
      </w:r>
    </w:p>
    <w:p w:rsidR="00393BA7" w:rsidRPr="00067BFD" w:rsidRDefault="00012B0E" w:rsidP="00012B0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Ideas claras, sobre todo las dos últimas, del comandante supremo. No así la primera en la que sería pertinente aclarara qu</w:t>
      </w:r>
      <w:r w:rsidR="00393BA7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é</w:t>
      </w:r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quiso decir, más allá del torneo de elogios, a veces ditirámbicos, en que se convirtieron los actos con el Ejército, la Marina y la Fuerza (débil) Aérea.</w:t>
      </w:r>
    </w:p>
    <w:p w:rsidR="00393BA7" w:rsidRPr="00067BFD" w:rsidRDefault="00393BA7" w:rsidP="00012B0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un día antes, el 14, lo refrendaron el secretario de Gobernación y el gobernador del estado de México, en Coacalco, para </w:t>
      </w:r>
      <w:r w:rsidR="00EA098D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entregar</w:t>
      </w:r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créditos </w:t>
      </w:r>
      <w:r w:rsidR="00EA098D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</w:t>
      </w:r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vivienda a integrantes de la Policía Federal, una institución (¿ésta no de instituciones?) diseñada </w:t>
      </w:r>
      <w:r w:rsidR="00EA098D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gobierno de Ernesto Zedillo, y pese a ello y una gigantesca inversión muy poco transparente </w:t>
      </w:r>
      <w:r w:rsidR="009670AE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le permite a Genaro García Luna vivir en Miami, Florida</w:t>
      </w:r>
      <w:r w:rsidR="008A1D11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9670AE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que sus negocios gubernamentales s</w:t>
      </w:r>
      <w:r w:rsidR="00EA098D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9670AE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 intocados,</w:t>
      </w:r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acaba de hacerse cargo de la lucha contra el crimen organizado.</w:t>
      </w:r>
    </w:p>
    <w:p w:rsidR="009670AE" w:rsidRPr="00067BFD" w:rsidRDefault="00393BA7" w:rsidP="009670A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Miguel Ángel Osorio, </w:t>
      </w:r>
      <w:r w:rsidR="008A1D11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</w:t>
      </w:r>
      <w:r w:rsidR="009670AE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precandidato presidencial que no repunta, criticó en forma críptica a Andrés Manuel López Obrador: “Mando el mensaje a quienes no creen en las instituciones, a quienes no creen en ellas y las </w:t>
      </w:r>
      <w:proofErr w:type="spellStart"/>
      <w:r w:rsidR="009670AE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denostan</w:t>
      </w:r>
      <w:proofErr w:type="spellEnd"/>
      <w:r w:rsidR="009670AE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</w:t>
      </w:r>
      <w:r w:rsidR="009670AE" w:rsidRPr="00067BF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sic</w:t>
      </w:r>
      <w:r w:rsidR="009670AE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), a quienes dicen que no es posible que actúen así nuestras fuerzas armadas o nuestra Policía Federal porque eran jóvenes, porque era por necesidad. Seguramente ése y otros personajes no ven las armas con las que los enfrentan, no están ahí, en el territorio, viviendo un momento complejo de un enfrentamiento y seguramente no conocen a las familias de los que han lastimado estos criminales”. </w:t>
      </w:r>
      <w:r w:rsidR="00EA098D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Ta</w:t>
      </w:r>
      <w:r w:rsidR="009670AE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mpoco</w:t>
      </w:r>
      <w:r w:rsidR="00EA098D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“está ahí”</w:t>
      </w:r>
      <w:r w:rsidR="009670AE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Osorio</w:t>
      </w:r>
      <w:r w:rsidR="008A1D11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pero</w:t>
      </w:r>
      <w:r w:rsidR="009670AE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usa a decenas de elementos para que lo escolten en sus viajes familiares a Pachuca.</w:t>
      </w:r>
    </w:p>
    <w:p w:rsidR="00BA1A7F" w:rsidRPr="00067BFD" w:rsidRDefault="009670AE" w:rsidP="00BA1A7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crítica a los excesos castrenses y policiacos en, por ejemplo, </w:t>
      </w:r>
      <w:r w:rsidR="00BA1A7F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uso generalizado de la tortura</w:t>
      </w:r>
      <w:r w:rsidR="00BA1A7F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lo documentó Juan E. Méndez </w:t>
      </w:r>
      <w:r w:rsidR="00BA1A7F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el informe sobre su visita a México en 2014 y ahora lo reconfirma; o bien la crítica tenaz y reflexiva de “todos los organismos internacionales de manera consistente, sobre la base de la experiencia de muchos países, hemos advertido que involucrar a las fuerzas armadas –que están entrenadas para el combate– en tareas de orden interno, en especial de persecución del delito, puede ser un gran error”; todo ello no implica desconocer los actos de valentía y hasta heroic</w:t>
      </w:r>
      <w:r w:rsidR="00084E7E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os</w:t>
      </w:r>
      <w:r w:rsidR="00BA1A7F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integrantes de las fuerzas armadas, con la pérdida incluso de </w:t>
      </w:r>
      <w:r w:rsidR="00EA098D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="00BA1A7F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vida.</w:t>
      </w:r>
    </w:p>
    <w:p w:rsidR="00FF408A" w:rsidRPr="00067BFD" w:rsidRDefault="00267F88" w:rsidP="00B71DE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</w:t>
      </w:r>
      <w:r w:rsidR="00BA1A7F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uncionarios maniqueos y demagogos suponen que la política implica incondicionalidad, observarla en blanco y negro</w:t>
      </w:r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BA1A7F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en sus contradicciones</w:t>
      </w:r>
      <w:r w:rsidR="00084E7E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67BFD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constantes</w:t>
      </w:r>
      <w:r w:rsidR="00BA1A7F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Así, Eruviel Ávila, beneficiario como pocos del apoyo de la PF</w:t>
      </w:r>
      <w:r w:rsidR="00B71DEA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71DEA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sentencia: “Ya es tiempo de dejar de estirar la mano para pedir el apoyo de la Policía Federal en temas de seguridad pública”. Y exige lo imposible: “Dejen de sacar raja de un tema tan sensible como la seguridad pública”. </w:t>
      </w:r>
      <w:r w:rsidR="008A1D11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entiende </w:t>
      </w:r>
      <w:r w:rsidR="00B71DEA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papel de la oposición.</w:t>
      </w:r>
    </w:p>
    <w:p w:rsidR="00B71DEA" w:rsidRPr="00067BFD" w:rsidRDefault="00B71DEA" w:rsidP="00B71DE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Muestra más entendederas el </w:t>
      </w:r>
      <w:r w:rsidR="00D041F5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comandante de la 11 </w:t>
      </w:r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Z</w:t>
      </w:r>
      <w:r w:rsidR="00D041F5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ona </w:t>
      </w:r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</w:t>
      </w:r>
      <w:r w:rsidR="00D041F5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ilitar, Guillermo Almazán, </w:t>
      </w:r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cuando reconoce </w:t>
      </w:r>
      <w:r w:rsidR="00D041F5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FF408A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D041F5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seguridad interior del país no es responsabilidad de las fuerzas armadas</w:t>
      </w:r>
      <w:r w:rsidR="00FF408A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D041F5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(…) Somos el último recurso del poder político para proporcionar a la sociedad esa gobernabilidad democrática que es el funcionamiento de las instituciones, que es vivir en paz, que es estado de derecho</w:t>
      </w:r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</w:p>
    <w:p w:rsidR="00B71DEA" w:rsidRPr="00067BFD" w:rsidRDefault="00267F88" w:rsidP="00B71DE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B71DEA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 habrá gobernabilidad democrática con la militarización </w:t>
      </w:r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facto y de jure </w:t>
      </w:r>
      <w:r w:rsidR="00B71DEA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México. </w:t>
      </w:r>
    </w:p>
    <w:p w:rsidR="00566330" w:rsidRPr="00067BFD" w:rsidRDefault="00566330" w:rsidP="0056633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067BF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566330" w:rsidRPr="00067BFD" w:rsidRDefault="00566330" w:rsidP="0056633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“Muchas felicidades, don Eduardo, por haber llegado a la Utopía ¡1800!” Lo anterior dice María Menéndez </w:t>
      </w:r>
      <w:proofErr w:type="spellStart"/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Monforte</w:t>
      </w:r>
      <w:proofErr w:type="spellEnd"/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editora del portal meridense Información de lo Nuevo (</w:t>
      </w:r>
      <w:r w:rsidRPr="00067BF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El “nuevo modelo educativo” de Nuño,</w:t>
      </w:r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15-III)… De un lector despistado en SDP Noticias: “Gil Morrison. Trabaja en ocultismo. Esto no es lo que quería leer, el enunciado era otro, son chingaderas, de dónde salió esto” (</w:t>
      </w:r>
      <w:r w:rsidRPr="00067BF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Anillo, vivienda, hambre y reconocimiento,</w:t>
      </w:r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13-III)… </w:t>
      </w:r>
      <w:r w:rsidRPr="00067BFD">
        <w:rPr>
          <w:rFonts w:ascii="Arial" w:hAnsi="Arial" w:cs="Arial"/>
          <w:color w:val="000000" w:themeColor="text1"/>
          <w:sz w:val="24"/>
          <w:szCs w:val="24"/>
        </w:rPr>
        <w:t xml:space="preserve">México Alerta de Género invita a la presentación del libro </w:t>
      </w:r>
      <w:r w:rsidRPr="00067BFD">
        <w:rPr>
          <w:rFonts w:ascii="Arial" w:hAnsi="Arial" w:cs="Arial"/>
          <w:bCs/>
          <w:i/>
          <w:color w:val="000000" w:themeColor="text1"/>
          <w:sz w:val="24"/>
          <w:szCs w:val="24"/>
        </w:rPr>
        <w:t>Feminicidio en México</w:t>
      </w:r>
      <w:r w:rsidRPr="00067BFD">
        <w:rPr>
          <w:rFonts w:ascii="Arial" w:hAnsi="Arial" w:cs="Arial"/>
          <w:bCs/>
          <w:color w:val="000000" w:themeColor="text1"/>
          <w:sz w:val="24"/>
          <w:szCs w:val="24"/>
        </w:rPr>
        <w:t>, de Patricia Olamendi, el lunes 13 a las 16:30 horas, en el auditorio Octavio Paz,</w:t>
      </w:r>
      <w:r w:rsidRPr="00067BFD">
        <w:rPr>
          <w:rFonts w:ascii="Arial" w:hAnsi="Arial" w:cs="Arial"/>
          <w:color w:val="000000" w:themeColor="text1"/>
          <w:sz w:val="24"/>
          <w:szCs w:val="24"/>
        </w:rPr>
        <w:t xml:space="preserve"> en el Senado, Reforma e Insurgentes... Algunos textos de los lectores de </w:t>
      </w:r>
      <w:proofErr w:type="spellStart"/>
      <w:r w:rsidRPr="00067BFD">
        <w:rPr>
          <w:rFonts w:ascii="Arial" w:hAnsi="Arial" w:cs="Arial"/>
          <w:color w:val="000000" w:themeColor="text1"/>
          <w:sz w:val="24"/>
          <w:szCs w:val="24"/>
        </w:rPr>
        <w:t>Forum</w:t>
      </w:r>
      <w:proofErr w:type="spellEnd"/>
      <w:r w:rsidRPr="00067BFD">
        <w:rPr>
          <w:rFonts w:ascii="Arial" w:hAnsi="Arial" w:cs="Arial"/>
          <w:color w:val="000000" w:themeColor="text1"/>
          <w:sz w:val="24"/>
          <w:szCs w:val="24"/>
        </w:rPr>
        <w:t xml:space="preserve">: Comentan 15 años de Ibarra Aguirre al frente del Grupo María Cristina; GMC, una demostración de los profundos vínculos de amistad; </w:t>
      </w:r>
      <w:r w:rsidRPr="00067BFD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>Preguntan a Cienfuegos: “¿</w:t>
      </w:r>
      <w:proofErr w:type="spellStart"/>
      <w:r w:rsidRPr="00067BFD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>Sedena</w:t>
      </w:r>
      <w:proofErr w:type="spellEnd"/>
      <w:r w:rsidRPr="00067BFD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 xml:space="preserve"> contribuirá a pagar el muro?”; </w:t>
      </w:r>
      <w:r w:rsidRPr="00067BFD">
        <w:rPr>
          <w:rFonts w:ascii="Arial" w:hAnsi="Arial" w:cs="Arial"/>
          <w:color w:val="000000" w:themeColor="text1"/>
          <w:sz w:val="24"/>
          <w:szCs w:val="24"/>
        </w:rPr>
        <w:t xml:space="preserve">Propuesta de Fausto Cantú Peña a Donald </w:t>
      </w:r>
      <w:proofErr w:type="spellStart"/>
      <w:r w:rsidRPr="00067BFD">
        <w:rPr>
          <w:rFonts w:ascii="Arial" w:hAnsi="Arial" w:cs="Arial"/>
          <w:color w:val="000000" w:themeColor="text1"/>
          <w:sz w:val="24"/>
          <w:szCs w:val="24"/>
        </w:rPr>
        <w:t>Trump</w:t>
      </w:r>
      <w:proofErr w:type="spellEnd"/>
      <w:r w:rsidRPr="00067BFD">
        <w:rPr>
          <w:rFonts w:ascii="Arial" w:hAnsi="Arial" w:cs="Arial"/>
          <w:color w:val="000000" w:themeColor="text1"/>
          <w:sz w:val="24"/>
          <w:szCs w:val="24"/>
        </w:rPr>
        <w:t xml:space="preserve">; Carlos Alberto García Martínez, primer periodista asesinado en 2017; ¿Qué están dispuestos a dar al imperio nuestros gobernantes?; </w:t>
      </w:r>
      <w:r w:rsidRPr="00067BFD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¿Cuánto tiempo le queda a </w:t>
      </w:r>
      <w:proofErr w:type="spellStart"/>
      <w:r w:rsidRPr="00067BFD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Trump</w:t>
      </w:r>
      <w:proofErr w:type="spellEnd"/>
      <w:r w:rsidRPr="00067BFD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 como presidente de USA?; </w:t>
      </w:r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Invita al International </w:t>
      </w:r>
      <w:proofErr w:type="spellStart"/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Congress</w:t>
      </w:r>
      <w:proofErr w:type="spellEnd"/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on</w:t>
      </w:r>
      <w:proofErr w:type="spellEnd"/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the</w:t>
      </w:r>
      <w:proofErr w:type="spellEnd"/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Anthropology</w:t>
      </w:r>
      <w:proofErr w:type="spellEnd"/>
      <w:r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of Salt; En Cuba no olvidamo</w:t>
      </w:r>
      <w:r w:rsidR="00084E7E" w:rsidRPr="00067B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 las lecciones de la historia.</w:t>
      </w:r>
    </w:p>
    <w:p w:rsidR="0023702F" w:rsidRPr="00067BFD" w:rsidRDefault="00C85007" w:rsidP="005663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36"/>
          <w:sz w:val="16"/>
          <w:szCs w:val="16"/>
          <w:lang w:eastAsia="es-MX"/>
        </w:rPr>
      </w:pPr>
      <w:hyperlink r:id="rId4" w:history="1">
        <w:r w:rsidR="00566330" w:rsidRPr="00067BFD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566330" w:rsidRPr="00067BFD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 </w:t>
      </w:r>
      <w:hyperlink r:id="rId5" w:history="1">
        <w:r w:rsidR="00566330" w:rsidRPr="00067BFD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https://www.facebook.com/forumenlinea</w:t>
        </w:r>
      </w:hyperlink>
      <w:r w:rsidR="00566330" w:rsidRPr="00067BFD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566330" w:rsidRPr="00067BFD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@IbarraAguirreEd</w:t>
        </w:r>
      </w:hyperlink>
      <w:r w:rsidR="00566330" w:rsidRPr="00067BFD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566330" w:rsidRPr="00067BFD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23702F" w:rsidRPr="00067B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30"/>
    <w:rsid w:val="00012B0E"/>
    <w:rsid w:val="00067BFD"/>
    <w:rsid w:val="00084E7E"/>
    <w:rsid w:val="0023702F"/>
    <w:rsid w:val="00267F88"/>
    <w:rsid w:val="00393BA7"/>
    <w:rsid w:val="004A248A"/>
    <w:rsid w:val="00566330"/>
    <w:rsid w:val="008361AC"/>
    <w:rsid w:val="008A1D11"/>
    <w:rsid w:val="009670AE"/>
    <w:rsid w:val="00B71DEA"/>
    <w:rsid w:val="00BA1A7F"/>
    <w:rsid w:val="00C85007"/>
    <w:rsid w:val="00D041F5"/>
    <w:rsid w:val="00EA098D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843D7-0ABC-4895-AB5F-77041649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A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663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www.forumenlinea.com/sit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822</Words>
  <Characters>4285</Characters>
  <Application>Microsoft Office Word</Application>
  <DocSecurity>0</DocSecurity>
  <Lines>74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2017-03-16T15:56:00Z</dcterms:created>
  <dcterms:modified xsi:type="dcterms:W3CDTF">2017-03-25T16:12:00Z</dcterms:modified>
</cp:coreProperties>
</file>