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58" w:rsidRPr="003B27FB" w:rsidRDefault="00B81B58" w:rsidP="00B8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B27F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81B58" w:rsidRPr="003B27FB" w:rsidRDefault="00B81B58" w:rsidP="00B8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81B58" w:rsidRPr="003B27FB" w:rsidRDefault="008278EA" w:rsidP="00827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3B27F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Marchas (casi) </w:t>
      </w:r>
      <w:r w:rsidR="00356410" w:rsidRPr="003B27F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simultáneas</w:t>
      </w:r>
      <w:r w:rsidRPr="003B27F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para el sábado</w:t>
      </w:r>
    </w:p>
    <w:p w:rsidR="00B81B58" w:rsidRPr="003B27FB" w:rsidRDefault="00B81B58" w:rsidP="00B81B5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81B58" w:rsidRPr="003B27FB" w:rsidRDefault="00B81B58" w:rsidP="00B81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B27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278EA" w:rsidRPr="003B27FB" w:rsidRDefault="008278EA" w:rsidP="00B81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F0EEF" w:rsidRPr="003B27FB" w:rsidRDefault="008278EA" w:rsidP="008F0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Hugo Valdemar, vocero del cardenal Norberto Rivera</w:t>
      </w:r>
      <w:r w:rsidR="008F0EE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F0EE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exige a las autoridades capitalinas que encabeza Miguel Ángel Mancera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8F0EE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“No permitir la marcha convocada por el Frente Orgullo Nacional Mx”, y que partirá del Ángel de la Independencia, a las 10 horas, 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sábado 24, sólo </w:t>
      </w:r>
      <w:r w:rsidR="008F0EE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</w:t>
      </w:r>
      <w:r w:rsidR="008F0EE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0 minutos antes de la 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manifestación </w:t>
      </w:r>
      <w:r w:rsidR="008F0EE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organiza el Frente Nacional por la Familia.</w:t>
      </w:r>
    </w:p>
    <w:p w:rsidR="004E6ACF" w:rsidRPr="003B27FB" w:rsidRDefault="008F0EEF" w:rsidP="00810D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argumento 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Valdemar Romero es que la marcha convocada por el agrupamiento de </w:t>
      </w:r>
      <w:r w:rsidR="00CB26EA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una 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pequeña </w:t>
      </w:r>
      <w:r w:rsidR="00CB26EA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porción de 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comunidad </w:t>
      </w:r>
      <w:r w:rsidR="00810D25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lésbico, gay, bisexual, transexual, travesti, </w:t>
      </w:r>
      <w:proofErr w:type="spellStart"/>
      <w:r w:rsidR="00810D25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transgénero</w:t>
      </w:r>
      <w:proofErr w:type="spellEnd"/>
      <w:r w:rsidR="00810D25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e intersexual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,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“es una provocación que pone en peligro </w:t>
      </w:r>
      <w:r w:rsidR="00CB26EA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integrantes del F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rente 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acional</w:t>
      </w:r>
      <w:r w:rsidR="00FA31E2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acaso no le falte razón al beligerante propagandista en contra de la iniciativa de ley de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titular del Ejecutivo federal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matrimonio igualitario y el derecho a la adopción</w:t>
      </w:r>
      <w:r w:rsidR="00FA31E2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10D25" w:rsidRPr="003B27FB" w:rsidRDefault="00FA31E2" w:rsidP="00810D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omo </w:t>
      </w:r>
      <w:r w:rsidR="00647813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político profesional </w:t>
      </w:r>
      <w:r w:rsidR="00810D25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plena acción </w:t>
      </w:r>
      <w:r w:rsidR="004E6ACF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muestra ser, </w:t>
      </w:r>
      <w:r w:rsidR="00810D25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Valdemar responsabiliza y hasta amenaza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Mancera</w:t>
      </w:r>
      <w:r w:rsidR="00810D25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810D25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“Si sucede algo será a causa de esta imprudencia de las autoridades. Nosotros de antemano los responsabilizamos”.</w:t>
      </w:r>
    </w:p>
    <w:p w:rsidR="00810D25" w:rsidRPr="003B27FB" w:rsidRDefault="00810D25" w:rsidP="00810D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Olvidó muy rápido el ministro de culto que apenas hace un par de semanas, su jefe y amigo, Rivera Carrera, l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e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ordenó deslindar </w:t>
      </w:r>
      <w:r w:rsidR="00EC299D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públicamente 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a la Arquidiócesis de la Ciudad de México de la organización </w:t>
      </w:r>
      <w:r w:rsidR="00EC299D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abierta, no de la soterrada, 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de las manifestaciones más políticas que religiosas y que se llevaron a cabo el 10 de septiembre en 120 ciudades de</w:t>
      </w:r>
      <w:r w:rsidR="00647813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l país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.</w:t>
      </w:r>
    </w:p>
    <w:p w:rsidR="00EC299D" w:rsidRPr="003B27FB" w:rsidRDefault="00EC299D" w:rsidP="00810D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Pero motivos y razones pareciera</w:t>
      </w:r>
      <w:r w:rsidR="00FA31E2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n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no faltarle al brazo derecho del cardenal que tan duramente criticó el papa Francisco por su </w:t>
      </w:r>
      <w:r w:rsidRPr="003B27FB">
        <w:rPr>
          <w:rFonts w:ascii="Arial" w:eastAsia="Times New Roman" w:hAnsi="Arial" w:cs="Arial"/>
          <w:i/>
          <w:color w:val="000000" w:themeColor="text1"/>
          <w:sz w:val="24"/>
          <w:szCs w:val="24"/>
          <w:lang w:val="es-ES_tradnl" w:eastAsia="es-MX"/>
        </w:rPr>
        <w:t>modus vivendi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y </w:t>
      </w:r>
      <w:r w:rsidRPr="003B27FB">
        <w:rPr>
          <w:rFonts w:ascii="Arial" w:eastAsia="Times New Roman" w:hAnsi="Arial" w:cs="Arial"/>
          <w:i/>
          <w:color w:val="000000" w:themeColor="text1"/>
          <w:sz w:val="24"/>
          <w:szCs w:val="24"/>
          <w:lang w:val="es-ES_tradnl" w:eastAsia="es-MX"/>
        </w:rPr>
        <w:t xml:space="preserve">operandi, 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a Norberto y a sus pares e impares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, en la mismísima 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Catedral Metropolitana de la Ciudad de México.</w:t>
      </w:r>
    </w:p>
    <w:p w:rsidR="005F6680" w:rsidRPr="003B27FB" w:rsidRDefault="00EC299D" w:rsidP="005F66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En efecto, el Frente Nacional </w:t>
      </w:r>
      <w:r w:rsidR="00647813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por la 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Familia convocó a su manifestación desde hace un par de meses</w:t>
      </w:r>
      <w:r w:rsidR="005F668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, mientras que el Frente Orgullo Nacional 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Mx </w:t>
      </w:r>
      <w:r w:rsidR="005F668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cambió el trayecto original de su movilización hace 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u</w:t>
      </w:r>
      <w:r w:rsidR="005F668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n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os</w:t>
      </w:r>
      <w:r w:rsidR="005F668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días.</w:t>
      </w:r>
      <w:r w:rsidR="00FA31E2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</w:t>
      </w:r>
    </w:p>
    <w:p w:rsidR="005F6680" w:rsidRPr="003B27FB" w:rsidRDefault="005F6680" w:rsidP="005F66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Para </w:t>
      </w:r>
      <w:r w:rsidR="00FA31E2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la vocera 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Patria Jiménez</w:t>
      </w:r>
      <w:r w:rsidR="00FA31E2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, de la organización de la marcha de una parte de los colectivos </w:t>
      </w:r>
      <w:r w:rsidR="00FA31E2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LGBTTTI, </w:t>
      </w:r>
      <w:r w:rsidR="00FA31E2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no “hay barrera que pueda contener” su libertad. Resaltó que hay “pánico” por un posible encuentro, pero que no pretenden la confrontación sino 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“</w:t>
      </w:r>
      <w:r w:rsidR="00FA31E2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hacerse visibles y defender el Estado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laico”</w:t>
      </w:r>
      <w:r w:rsidR="00FA31E2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.</w:t>
      </w:r>
    </w:p>
    <w:p w:rsidR="00E72732" w:rsidRPr="003B27FB" w:rsidRDefault="00FA31E2" w:rsidP="005F668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</w:pP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En cualesquiera casos para que la “provocación” funcione, como alerta el vocero del también presunto protector de pederastas, de acuerdo a víctimas que lo denunciaron ante una </w:t>
      </w:r>
      <w:r w:rsidR="00E72732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C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orte de Los Ángeles, California, se requiere que la parte “provocada” caiga en la “provocación”.</w:t>
      </w:r>
      <w:r w:rsidR="00E72732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Y es de suponerse que ni Hugo Valdemar ni Norberto Rivera lo aconsejan, pues con ello darían la razón a los colegas que advierten que es la Organización Nacional El Yunque la que arma la oposición a la iniciativa de ley de 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Enrique </w:t>
      </w:r>
      <w:r w:rsidR="00E72732" w:rsidRPr="003B27F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Peña.</w:t>
      </w:r>
    </w:p>
    <w:p w:rsidR="006F6AC7" w:rsidRPr="003B27FB" w:rsidRDefault="00E72732" w:rsidP="006F6A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allá de los derechos de todas las partes e individu</w:t>
      </w:r>
      <w:r w:rsidR="006F6AC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alidades 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manifestarse en la vía pública</w:t>
      </w:r>
      <w:r w:rsidR="006F6AC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8797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respetando el derecho de terceros, </w:t>
      </w:r>
      <w:r w:rsidR="006F6AC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que </w:t>
      </w:r>
      <w:r w:rsidR="006F6AC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casi nadie repara cuando la jerarquía católica y sus fieles toman las calles, incluido el </w:t>
      </w:r>
      <w:r w:rsidR="006F6AC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muy emblemático</w:t>
      </w:r>
      <w:r w:rsidR="00647813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F6AC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12 de diciembre</w:t>
      </w:r>
      <w:r w:rsidR="00E8797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6F6AC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no </w:t>
      </w:r>
      <w:r w:rsidR="00E8797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necesario</w:t>
      </w:r>
      <w:r w:rsidR="006F6AC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dar otra muestra de debilidad de l</w:t>
      </w:r>
      <w:r w:rsidR="00E8797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6F6AC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múltiples organismos de la diversidad sexual que movilizaron a unos cuantos miles el 11 de septiembre frente a la Catedral Metropolitana </w:t>
      </w:r>
      <w:r w:rsidR="00E8797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capitalina</w:t>
      </w:r>
      <w:r w:rsidR="00647813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E8797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F6AC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“exigir respeto al Estado laico y a las libertades sociales”, mientras Rivera </w:t>
      </w:r>
      <w:r w:rsidR="0027758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Carrera </w:t>
      </w:r>
      <w:r w:rsidR="006F6AC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oficiaba la misa dominical.</w:t>
      </w:r>
    </w:p>
    <w:p w:rsidR="008278EA" w:rsidRPr="003B27FB" w:rsidRDefault="006F6AC7" w:rsidP="00E103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apenas el </w:t>
      </w:r>
      <w:r w:rsidR="00E10358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día 15, </w:t>
      </w:r>
      <w:r w:rsidR="00273E7C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5 mil ciudadanos (La Jornada) convocados por las redes sociales </w:t>
      </w:r>
      <w:r w:rsidR="00E10358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exigieron la renuncia de</w:t>
      </w:r>
      <w:r w:rsidR="00356410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presidente </w:t>
      </w:r>
      <w:r w:rsidR="00E10358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Nieto. </w:t>
      </w:r>
      <w:r w:rsidR="00E8797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E10358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 tales demostraciones de debilidad se fortalece a los que pretende</w:t>
      </w:r>
      <w:r w:rsidR="00647813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E10358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denunciar </w:t>
      </w:r>
      <w:r w:rsidR="00E8797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E10358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criticar.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B81B58" w:rsidRPr="003B27FB" w:rsidRDefault="00B81B58" w:rsidP="00B81B5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B27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81B58" w:rsidRPr="003B27FB" w:rsidRDefault="00B81B58" w:rsidP="00B81B5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torno a “El caso de las violadas de Atenco a la </w:t>
      </w:r>
      <w:proofErr w:type="spellStart"/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Coridh</w:t>
      </w:r>
      <w:proofErr w:type="spellEnd"/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(21-IX-16): “No importa que Peña haya comprado un premio al estadista en Nueva York; aquí en México y en el exterior, por los titulares que se ven, se sabe lo que en realidad es. Mucho más trascendente, y hay que difundirlo, es que la Corte Interamericana de DH ya investiga y emitirá resolución sobre esta violación de </w:t>
      </w:r>
      <w:r w:rsidR="00E8797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derechos humanos en Atenco de la que posteriormente se asumió responsable, y cuyos hechos, hay que apuntarlo, contaron con la complicidad de </w:t>
      </w:r>
      <w:r w:rsidR="00E8797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(Vicente) 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Fox. Laura Cervantes”… De </w:t>
      </w:r>
      <w:proofErr w:type="spellStart"/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Romel</w:t>
      </w:r>
      <w:proofErr w:type="spellEnd"/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Baqueiro</w:t>
      </w:r>
      <w:proofErr w:type="spellEnd"/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Vázquez, en SDP Noticias, sobre “Miguel Ángel Mancera y Enrique Peña Nieto” (19-IX-16): “Prefieren invertir dinero en el tren suburbano que a la capital y cómo no, si el tren suburbano es para los hermanos Alcántara, primos de Arturo Montiel Rojas, tío de Peña Nieto”… Rafael Espinosa, también en SDP: “¿Nada mas ellos se van a subir y gratis? Entonces ustedes, el vulgo, en dónde quedan”… </w:t>
      </w:r>
      <w:r w:rsidR="0027758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María Teresa Menéndez </w:t>
      </w:r>
      <w:proofErr w:type="spellStart"/>
      <w:r w:rsidR="0027758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Monforte</w:t>
      </w:r>
      <w:proofErr w:type="spellEnd"/>
      <w:r w:rsidR="0027758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reincorporó a las tareas del portal Libertad de Expresión Yucatán. Información de lo nuevo. Qué sea para bien… </w:t>
      </w:r>
      <w:r w:rsidR="003B27FB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“55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periodistas de Oaxaca exigieron a la Sección 22 de</w:t>
      </w:r>
      <w:r w:rsidR="003B27FB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3B27FB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B27FB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NTE </w:t>
      </w:r>
      <w:r w:rsidR="0027758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3B27FB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Coordinadora </w:t>
      </w:r>
      <w:r w:rsidR="00277587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Nacional de Trabajadores de la Educación) 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disculpa pública y respeto</w:t>
      </w:r>
      <w:r w:rsidR="003B27FB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absoluto e irrestricto, al trabajo de </w:t>
      </w:r>
      <w:r w:rsidR="003B27FB"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reporteros de </w:t>
      </w:r>
      <w:r w:rsidRPr="003B27F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prensa local y corresponsales, luego de la agresión que el sábado sufriera Citlalli Cid, del periódico Tiempo de Oaxaca”.</w:t>
      </w:r>
    </w:p>
    <w:p w:rsidR="00991119" w:rsidRPr="003B27FB" w:rsidRDefault="00B81B58" w:rsidP="00E879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3B27FB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4" w:history="1">
        <w:r w:rsidRPr="003B27FB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3B27FB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3B27FB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991119" w:rsidRPr="003B2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58"/>
    <w:rsid w:val="00264BA8"/>
    <w:rsid w:val="00273E7C"/>
    <w:rsid w:val="00277587"/>
    <w:rsid w:val="00356410"/>
    <w:rsid w:val="003B27FB"/>
    <w:rsid w:val="004E6ACF"/>
    <w:rsid w:val="005F6680"/>
    <w:rsid w:val="00647813"/>
    <w:rsid w:val="006F6AC7"/>
    <w:rsid w:val="0079431E"/>
    <w:rsid w:val="00810D25"/>
    <w:rsid w:val="008278EA"/>
    <w:rsid w:val="008F0EEF"/>
    <w:rsid w:val="00991119"/>
    <w:rsid w:val="00B81B58"/>
    <w:rsid w:val="00CB26EA"/>
    <w:rsid w:val="00D15A66"/>
    <w:rsid w:val="00E10358"/>
    <w:rsid w:val="00E72732"/>
    <w:rsid w:val="00E87977"/>
    <w:rsid w:val="00EC299D"/>
    <w:rsid w:val="00FA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D1882-9602-4B37-B212-A7DABE15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1B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forumenlin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831</Words>
  <Characters>4271</Characters>
  <Application>Microsoft Office Word</Application>
  <DocSecurity>0</DocSecurity>
  <Lines>74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11</cp:revision>
  <dcterms:created xsi:type="dcterms:W3CDTF">2016-09-22T12:46:00Z</dcterms:created>
  <dcterms:modified xsi:type="dcterms:W3CDTF">2016-09-26T15:52:00Z</dcterms:modified>
</cp:coreProperties>
</file>