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D3" w:rsidRPr="00A67D07" w:rsidRDefault="00E62BD3" w:rsidP="00E62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E62BD3" w:rsidRDefault="00E62BD3" w:rsidP="00E62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856516" w:rsidRPr="00856516" w:rsidRDefault="00856516" w:rsidP="008565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85651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Repunta la violencia criminal</w:t>
      </w:r>
    </w:p>
    <w:p w:rsidR="00E62BD3" w:rsidRPr="00A67D07" w:rsidRDefault="00E62BD3" w:rsidP="00E62B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62BD3" w:rsidRPr="00A67D07" w:rsidRDefault="00E62BD3" w:rsidP="00E62B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62BD3" w:rsidRPr="00A67D07" w:rsidRDefault="00E62BD3" w:rsidP="004D35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D35FE" w:rsidRPr="00A67D07" w:rsidRDefault="004D35FE" w:rsidP="004D35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estado de México es la entidad con el mayor número de homicidios (2</w:t>
      </w:r>
      <w:r w:rsidR="008565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671) cometidos durante 2015, seguido por Guerrero (2</w:t>
      </w:r>
      <w:r w:rsidR="008565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402), Chihuahua (</w:t>
      </w:r>
      <w:r w:rsidR="008565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541), Jalisco (</w:t>
      </w:r>
      <w:r w:rsidR="008565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229), Sinaloa (</w:t>
      </w:r>
      <w:r w:rsidR="008565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1,0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89) y la Ciudad de México (</w:t>
      </w:r>
      <w:r w:rsidR="008565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1,0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79); como parte de un total de 20</w:t>
      </w:r>
      <w:r w:rsidR="008565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545 homicidios, 17 por cada 100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,000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habitantes, lo que refleja la misma tasa registrada en 2014, de acuerdo con el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impugnado Instituto Nacional de Estadística, Geografía e Informática</w:t>
      </w:r>
      <w:r w:rsidR="00CF2719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partir de que cambió sin previa consulta con el </w:t>
      </w:r>
      <w:proofErr w:type="spellStart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Coneval</w:t>
      </w:r>
      <w:proofErr w:type="spellEnd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criterios metodológicos para medir la pobreza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extrema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descubrir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CF2719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ingresos 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más pobres de México </w:t>
      </w:r>
      <w:r w:rsidR="00CF2719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aumentaron 33.6 por ciento en un año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F2719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las estadísticas por supuesto.</w:t>
      </w:r>
    </w:p>
    <w:p w:rsidR="00335567" w:rsidRPr="00A67D07" w:rsidRDefault="004D35FE" w:rsidP="0033556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15.18 millones de habitantes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normal que 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estado de México ten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mayor número absoluto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no 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relativo,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homicidios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no Guerrero con 3.5 millones de habitantes, por lo que est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mediciones son realizadas con base a cada 100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,000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habitantes, como lo muestra cualquier </w:t>
      </w:r>
      <w:r w:rsidR="00ED5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estudio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seri</w:t>
      </w:r>
      <w:r w:rsidR="00ED5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Excepto 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ED5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de </w:t>
      </w:r>
      <w:r w:rsidR="00ED5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María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Isabel Miranda (Wallace)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quien 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ahorra correlaci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onar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secuestros 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33556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número de habitantes, a pesar de que la asesora un experto en el fenómeno delictivo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778F2" w:rsidRPr="00A67D07" w:rsidRDefault="003953BC" w:rsidP="002742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estudio del INEGI ratifica que la cantidad de homicidios en México mostró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sólida 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tendencia a la alza a partir de 2008, después de 17 años de baja constante.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2007 alcanzó el 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bajo 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nivel desde 1990, al ubicarse en </w:t>
      </w:r>
      <w:r w:rsidR="00ED7DC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nueve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homicidios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100</w:t>
      </w:r>
      <w:r w:rsidR="00ED5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,000</w:t>
      </w:r>
      <w:r w:rsidR="0041468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habitantes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F2719" w:rsidRPr="00A67D07" w:rsidRDefault="00414682" w:rsidP="002742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2008 las muertes violentas se dispararon a 14</w:t>
      </w:r>
      <w:r w:rsidR="0085651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,00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</w:t>
      </w:r>
      <w:r w:rsidR="00CF2719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justo con la “Guerra contra el narcotráfico”, decretada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forma </w:t>
      </w:r>
      <w:r w:rsidR="00CF2719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autocrática por Felipe Calderón.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Bueno, la acordó con George W. Bush </w:t>
      </w:r>
      <w:r w:rsidR="00AB7136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invasor de Afganistán e Iraq para reconfigurar el mapa del Medio Oriente y garantizar la hegemonía estadunidense en el siglo XXI</w:t>
      </w:r>
      <w:r w:rsidR="00AB7136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5778F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 cambio del madrugador reconocimiento que hizo el tejano del gobierno del dipsómano.</w:t>
      </w:r>
    </w:p>
    <w:p w:rsidR="00CF2719" w:rsidRPr="00A67D07" w:rsidRDefault="00CF2719" w:rsidP="002742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2009 </w:t>
      </w:r>
      <w:r w:rsidR="005778F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homicidios 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ascendieron a 19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803; 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2010 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llegaron a 25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757 y en 2011 alcanzaron el máximo registrado en años recientes, al ubicarse en 27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213 homicidios.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ese tamaño fue el éxito de la aventura belicista del </w:t>
      </w:r>
      <w:r w:rsidR="005778F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bautiza</w:t>
      </w:r>
      <w:r w:rsidR="003953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</w:t>
      </w:r>
      <w:r w:rsidR="005778F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Felipe del Sagrado Corazón de Jesús.</w:t>
      </w:r>
    </w:p>
    <w:p w:rsidR="0027423C" w:rsidRPr="00A67D07" w:rsidRDefault="00CF2719" w:rsidP="00CF27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a 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partir de 2012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el esposo de Margarita Zavala aún en Los Pinos, que 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I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NEGI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registra una tendencia a la baja, al mostrar 25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967 homicidios, 23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,0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63 en 2013; 20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,0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10 en 2014 y 20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525 en 2015, cantidad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5778F2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repunte y </w:t>
      </w:r>
      <w:r w:rsidR="0027423C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que falta agregar los datos de las estadísticas completas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03124" w:rsidRPr="00A67D07" w:rsidRDefault="005778F2" w:rsidP="005778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3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673 homicidios en Morelos cometidos en tres años y nueve meses, de los cuales 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992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dolosos y 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681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culposos, de acuerdo con el Secretariado Ejecutivo del Sistema Nacional de Seguridad Pública,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crece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hartazgo de franjas </w:t>
      </w:r>
      <w:r w:rsidR="00103124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activas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población, sobre todo en Cuernavaca,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103124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expresa con fuerza mediática en 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capital del país.</w:t>
      </w:r>
    </w:p>
    <w:p w:rsidR="00103124" w:rsidRPr="00A67D07" w:rsidRDefault="00103124" w:rsidP="001031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La promesa del  hoy presidenciable </w:t>
      </w:r>
      <w:proofErr w:type="spellStart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Graco</w:t>
      </w:r>
      <w:proofErr w:type="spellEnd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Ram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rez de “recuperar seguridad, justicia y paz en los primeros 18 meses” de gobierno, al parecer quedó en eso y el mando único policial –la Comisión Estatal de Seguridad, encabezada por Alberto </w:t>
      </w:r>
      <w:proofErr w:type="spellStart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Capella</w:t>
      </w:r>
      <w:proofErr w:type="spellEnd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Ibarra</w:t>
      </w:r>
      <w:r w:rsidR="00D5181B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hasta ahora no da los resultados que se fijaron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D5181B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renuncia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es demanda que enarbolan miles de ciudadanos, porque –me informa un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colega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Jiutepec</w:t>
      </w:r>
      <w:r w:rsidR="00395B7F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5181B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“ya forma parte del problema de la inseguridad.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es el negocio del mando único”</w:t>
      </w:r>
      <w:r w:rsidR="00D5181B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03124" w:rsidRPr="00A67D07" w:rsidRDefault="00D5181B" w:rsidP="00A67D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tanto que el secretario de Gobernación “condena enérgicamente” el asesinato, en menos de 24 horas, de los alcaldes de San Juan </w:t>
      </w:r>
      <w:proofErr w:type="spellStart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Chamula</w:t>
      </w:r>
      <w:proofErr w:type="spellEnd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Chiapas, tierra de caciques, y </w:t>
      </w:r>
      <w:proofErr w:type="spellStart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Pungarabato</w:t>
      </w:r>
      <w:proofErr w:type="spellEnd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Guerrero. Durante este sexenio suman 15 los alcaldes asesinados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67D0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75 </w:t>
      </w:r>
      <w:r w:rsidR="00EC75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A67D07"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funcionarios locales en una década.</w:t>
      </w:r>
    </w:p>
    <w:p w:rsidR="00E62BD3" w:rsidRPr="00A67D07" w:rsidRDefault="00E62BD3" w:rsidP="00E62BD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67D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E62BD3" w:rsidRPr="00A67D07" w:rsidRDefault="00E62BD3" w:rsidP="00E62B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“¿Don Eduardo? ¡Qué bello está eso de ‘¡Pinche vieja, cómo te quiero!’ que pone Teresa Gil sobre Miguel </w:t>
      </w:r>
      <w:proofErr w:type="spellStart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Aroche</w:t>
      </w:r>
      <w:proofErr w:type="spellEnd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Parra!”, dice la editora María Teresa Menéndez </w:t>
      </w:r>
      <w:proofErr w:type="spellStart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hyperlink r:id="rId4" w:history="1">
        <w:r w:rsidRPr="00A67D07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http://www.informaciondelonuevo.com/2016/07/utopia-1706-homicidios-dolosos-y-122.html)</w:t>
        </w:r>
      </w:hyperlink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... “Además de lo que aquí (22-VII-16) escribe Eduardo Ibarra, en la página: </w:t>
      </w:r>
      <w:hyperlink r:id="rId5" w:history="1">
        <w:r w:rsidRPr="00A67D07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www.enciclopediagro.org/index.php/indices/indice-de-biografias/77-aroche-parra-miguel</w:t>
        </w:r>
      </w:hyperlink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reseñan su biografía. Nació en Tlapa, Guerrero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1915. Fue alumno y profesor de la Escuela Regional Campesina de </w:t>
      </w:r>
      <w:proofErr w:type="spellStart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Ingresó en la primera mitad de los años 30 al Partido Comunista Mexicano (PCM), del que fue dirigente en Guerrero e integrante del Comité Central hasta su expulsión en 1948. Cofundó el Partido Obrero Campesino Mexicano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(POCM)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1950, </w:t>
      </w:r>
      <w:r w:rsidR="00395B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 su secretario general. Participó en el movimiento ferrocarrilero y fue detenido el 24 de octubre de 1959 (…) Salió de la prisión en 1967.” Apunta la doctora Elba Pérez Villalba... Falleció</w:t>
      </w:r>
      <w:r w:rsidRPr="00A67D07">
        <w:rPr>
          <w:rFonts w:ascii="Arial" w:hAnsi="Arial" w:cs="Arial"/>
          <w:color w:val="000000" w:themeColor="text1"/>
          <w:sz w:val="24"/>
          <w:szCs w:val="24"/>
        </w:rPr>
        <w:t xml:space="preserve"> César Buenrostro</w:t>
      </w:r>
      <w:r w:rsidR="00856516">
        <w:rPr>
          <w:rFonts w:ascii="Arial" w:hAnsi="Arial" w:cs="Arial"/>
          <w:color w:val="000000" w:themeColor="text1"/>
          <w:sz w:val="24"/>
          <w:szCs w:val="24"/>
        </w:rPr>
        <w:t xml:space="preserve"> Hernández</w:t>
      </w:r>
      <w:r w:rsidRPr="00A67D07">
        <w:rPr>
          <w:rFonts w:ascii="Arial" w:hAnsi="Arial" w:cs="Arial"/>
          <w:color w:val="000000" w:themeColor="text1"/>
          <w:sz w:val="24"/>
          <w:szCs w:val="24"/>
        </w:rPr>
        <w:t>, hermano de</w:t>
      </w:r>
      <w:r w:rsidR="00856516">
        <w:rPr>
          <w:rFonts w:ascii="Arial" w:hAnsi="Arial" w:cs="Arial"/>
          <w:color w:val="000000" w:themeColor="text1"/>
          <w:sz w:val="24"/>
          <w:szCs w:val="24"/>
        </w:rPr>
        <w:t xml:space="preserve"> mi</w:t>
      </w:r>
      <w:r w:rsidRPr="00A67D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516">
        <w:rPr>
          <w:rFonts w:ascii="Arial" w:hAnsi="Arial" w:cs="Arial"/>
          <w:color w:val="000000" w:themeColor="text1"/>
          <w:sz w:val="24"/>
          <w:szCs w:val="24"/>
        </w:rPr>
        <w:t>amigo Héctor e</w:t>
      </w:r>
      <w:r w:rsidRPr="00A67D07">
        <w:rPr>
          <w:rFonts w:ascii="Arial" w:hAnsi="Arial" w:cs="Arial"/>
          <w:color w:val="000000" w:themeColor="text1"/>
          <w:sz w:val="24"/>
          <w:szCs w:val="24"/>
        </w:rPr>
        <w:t xml:space="preserve"> integrante del Grupo María Cristina… “</w:t>
      </w:r>
      <w:r w:rsidRPr="00A67D07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es-MX"/>
        </w:rPr>
        <w:t xml:space="preserve">Gracias estimado Eduardo: </w:t>
      </w:r>
      <w:r w:rsidRPr="00A67D0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 xml:space="preserve">Por la recomendación del texto de Julio Gómez (o Ramírez), donde se citan a personajes de la talla de Rafael Carrillo, Julio Antonio Mella, Diego Rivera, Hernán Laborde, entre otros, ligados al PCM. Ya la estoy revisando con gran interés”. La liga es: </w:t>
      </w:r>
      <w:r w:rsidRPr="00A67D07">
        <w:rPr>
          <w:rFonts w:ascii="Arial" w:hAnsi="Arial" w:cs="Arial"/>
          <w:color w:val="000000" w:themeColor="text1"/>
          <w:sz w:val="24"/>
          <w:szCs w:val="24"/>
        </w:rPr>
        <w:t>http://www.forumenlinea.com/columna/utopia/julio.html</w:t>
      </w:r>
    </w:p>
    <w:p w:rsidR="00434EB8" w:rsidRPr="00A67D07" w:rsidRDefault="00E62BD3" w:rsidP="00E62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A67D0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6" w:history="1">
        <w:r w:rsidRPr="00A67D07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A67D0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A67D07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434EB8" w:rsidRPr="00A67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D3"/>
    <w:rsid w:val="00103124"/>
    <w:rsid w:val="0027423C"/>
    <w:rsid w:val="00335567"/>
    <w:rsid w:val="003953BC"/>
    <w:rsid w:val="00395B7F"/>
    <w:rsid w:val="00414682"/>
    <w:rsid w:val="00434EB8"/>
    <w:rsid w:val="004D35FE"/>
    <w:rsid w:val="005778F2"/>
    <w:rsid w:val="00856516"/>
    <w:rsid w:val="00A67D07"/>
    <w:rsid w:val="00AB7136"/>
    <w:rsid w:val="00CF2719"/>
    <w:rsid w:val="00D5181B"/>
    <w:rsid w:val="00E62BD3"/>
    <w:rsid w:val="00EC7563"/>
    <w:rsid w:val="00ED5D8B"/>
    <w:rsid w:val="00E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9086F-97BB-438A-9A41-9469D4D5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2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orumenlinea" TargetMode="External"/><Relationship Id="rId5" Type="http://schemas.openxmlformats.org/officeDocument/2006/relationships/hyperlink" Target="http://www.enciclopediagro.org/index.php/indices/indice-de-biografias/77-aroche-parra-miguel" TargetMode="External"/><Relationship Id="rId4" Type="http://schemas.openxmlformats.org/officeDocument/2006/relationships/hyperlink" Target="http://www.informaciondelonuevo.com/2016/07/utopia-1706-homicidios-dolosos-y-122.html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800</Words>
  <Characters>4308</Characters>
  <Application>Microsoft Office Word</Application>
  <DocSecurity>0</DocSecurity>
  <Lines>76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2016-07-26T14:42:00Z</dcterms:created>
  <dcterms:modified xsi:type="dcterms:W3CDTF">2016-08-01T16:53:00Z</dcterms:modified>
</cp:coreProperties>
</file>