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42" w:rsidRPr="00F64A7E" w:rsidRDefault="00267C42" w:rsidP="00267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F64A7E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267C42" w:rsidRPr="00F64A7E" w:rsidRDefault="00267C42" w:rsidP="00267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529B3" w:rsidRPr="00F64A7E" w:rsidRDefault="0020517B" w:rsidP="002051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F64A7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Diagnóstico equivocado y estrategia mal diseñada</w:t>
      </w:r>
    </w:p>
    <w:p w:rsidR="008529B3" w:rsidRPr="00F64A7E" w:rsidRDefault="008529B3" w:rsidP="00267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67C42" w:rsidRPr="00F64A7E" w:rsidRDefault="00267C42" w:rsidP="00267C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F64A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267C42" w:rsidRPr="00F64A7E" w:rsidRDefault="00267C42" w:rsidP="00267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43BD3" w:rsidRPr="00F64A7E" w:rsidRDefault="00991911" w:rsidP="00306F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Mientras </w:t>
      </w:r>
      <w:r w:rsidR="00D85079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aumentan l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os decibeles y la </w:t>
      </w:r>
      <w:r w:rsidR="00D85079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frecuencia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discurso presidencial porque “la economía aceleró su crecimiento” al pasar de</w:t>
      </w:r>
      <w:r w:rsidR="00D34A78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1.3 por ciento que registró el producto interno bruto en 2013, a 2.3 por ciento en 2014 y en 2015 alcanzó 2.5 por ciento </w:t>
      </w:r>
      <w:r w:rsidR="0020517B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algunos </w:t>
      </w:r>
      <w:r w:rsidR="00306FF4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gananciosos banqueros como Marcos Ramírez Miguel</w:t>
      </w:r>
      <w:r w:rsidR="00F43BD3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="00306FF4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Grupo Financiero Banorte</w:t>
      </w:r>
      <w:r w:rsidR="00F43BD3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06FF4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pronostican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06FF4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jauja inmediata</w:t>
      </w:r>
      <w:r w:rsidR="00306FF4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20517B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306FF4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; </w:t>
      </w:r>
      <w:r w:rsidR="0020517B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pareciera que </w:t>
      </w:r>
      <w:r w:rsidR="00306FF4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surge un debate pospuesto por </w:t>
      </w:r>
      <w:r w:rsidR="0020517B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="00306FF4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ste y el anterior gobiernos sobre la pertinencia de las estrategias </w:t>
      </w:r>
      <w:proofErr w:type="spellStart"/>
      <w:r w:rsidR="00F64A7E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anticriminales</w:t>
      </w:r>
      <w:proofErr w:type="spellEnd"/>
      <w:r w:rsidR="00D85079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840F4" w:rsidRPr="00F64A7E" w:rsidRDefault="00306FF4" w:rsidP="00F43BD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Nunca es tarde en estos importantes temas para los deslindes entre el actual y el anterior grupo gobernantes, menos cuando los defensores a ultranza del marido de la precandidata Margarita Zavala, como es el caso de</w:t>
      </w:r>
      <w:r w:rsidR="00F43BD3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Javier Lozano</w:t>
      </w:r>
      <w:r w:rsidR="00F43BD3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aquél que soñó con ser candidato a la Presidencia después del nunca explicado “¡</w:t>
      </w:r>
      <w:proofErr w:type="spellStart"/>
      <w:r w:rsidR="00F43BD3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Coopelas</w:t>
      </w:r>
      <w:proofErr w:type="spellEnd"/>
      <w:r w:rsidR="00F43BD3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 cuello!”, juzgó junto a otros panistas como “sinsentido”, “imprecisos” y “tardíos” los señalamientos que hizo Miguel Ángel Osorio el martes 8 sobre la estrategia criminal de</w:t>
      </w:r>
      <w:r w:rsidR="00D85079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Felipe Calderón</w:t>
      </w:r>
      <w:r w:rsidR="00F43BD3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busc</w:t>
      </w:r>
      <w:r w:rsidR="00D85079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aba</w:t>
      </w:r>
      <w:r w:rsidR="00F64A7E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F43BD3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primer lugar</w:t>
      </w:r>
      <w:r w:rsidR="00F64A7E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F43BD3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legitimarse </w:t>
      </w:r>
      <w:r w:rsidR="002840F4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después de </w:t>
      </w:r>
      <w:r w:rsidR="00F43BD3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</w:t>
      </w:r>
      <w:r w:rsidR="002840F4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harto</w:t>
      </w:r>
      <w:r w:rsidR="00F43BD3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840F4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controvertido “</w:t>
      </w:r>
      <w:r w:rsidR="00F43BD3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triunfo</w:t>
      </w:r>
      <w:r w:rsidR="002840F4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F43BD3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</w:t>
      </w:r>
      <w:r w:rsidR="002840F4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urnas</w:t>
      </w:r>
      <w:r w:rsidR="00F43BD3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840F4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F43BD3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julio de 2006, pagar a</w:t>
      </w:r>
      <w:r w:rsidR="002840F4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43BD3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George W. Bush el reconocimiento </w:t>
      </w:r>
      <w:r w:rsidR="002840F4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le hizo como candidato “triunfante” antes que cualquier autoridad mexicana</w:t>
      </w:r>
      <w:r w:rsidR="00F64A7E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extranjera</w:t>
      </w:r>
      <w:r w:rsidR="002840F4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F43BD3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con “palos de ciego” satisfacer una exigencia generalizada de seguridad pública.</w:t>
      </w:r>
    </w:p>
    <w:p w:rsidR="002840F4" w:rsidRPr="00F64A7E" w:rsidRDefault="002840F4" w:rsidP="00F43BD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¿Qué fue lo que dijo Osorio Chong y qu</w:t>
      </w:r>
      <w:r w:rsidR="0020517B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Calderón Hinojosa tergiversa </w:t>
      </w:r>
      <w:r w:rsidR="00D85079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hizo durante su </w:t>
      </w:r>
      <w:r w:rsidR="0020517B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alcoholizado desgobierno frente a los críticos de su estrategia?</w:t>
      </w:r>
    </w:p>
    <w:p w:rsidR="00DE01F6" w:rsidRPr="00F64A7E" w:rsidRDefault="002840F4" w:rsidP="00DE01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el hidalguense </w:t>
      </w:r>
      <w:r w:rsidR="00DE01F6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Pachuca </w:t>
      </w:r>
      <w:r w:rsidR="0020517B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según </w:t>
      </w:r>
      <w:r w:rsidR="00DE01F6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varias 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encuestas “cuchareadas” y </w:t>
      </w:r>
      <w:r w:rsidR="00DE01F6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otras que no lo son, pero nadie lo puede asegurar, 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encabeza las preferencias ciudadanas como suspirante </w:t>
      </w:r>
      <w:r w:rsidR="00DE01F6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Revolucionario 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la candidatura presidencial</w:t>
      </w:r>
      <w:r w:rsidR="0020517B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DE01F6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0517B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="00DE01F6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“alto precio que trajo consigo la mal llamada guerra contra las drogas, la cual partió de un diagnóstico equivocado y una estrategia mal diseñada que generó una escalada de violencia sin precedente. Coahuila es ejemplo de ello”, expresó en Arteaga durante el tercer foro sobre el uso de la mariguana y el debate convocado por el gobierno de Enrique Peña.</w:t>
      </w:r>
    </w:p>
    <w:p w:rsidR="00DE01F6" w:rsidRPr="00F64A7E" w:rsidRDefault="00DE01F6" w:rsidP="00DE01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el altísimo precio que pagó México con la estrategia guerrerista resulta política y éticamente inviable cerrar este capítulo de la historia del país con cientos de miles de muertos, desparecidos, desplazados y heridos por la irresponsabilidad criminal de quienes los redujeron a “daños colaterales”, </w:t>
      </w:r>
      <w:r w:rsidR="0020517B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tono 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los manuales de guerra del Pentágono.</w:t>
      </w:r>
    </w:p>
    <w:p w:rsidR="008615E2" w:rsidRPr="00F64A7E" w:rsidRDefault="008615E2" w:rsidP="008615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</w:pP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Maniqueo </w:t>
      </w:r>
      <w:r w:rsidR="008529B3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8529B3" w:rsidRPr="00F64A7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mocho</w:t>
      </w:r>
      <w:r w:rsidR="008529B3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siempre ha sido </w:t>
      </w:r>
      <w:r w:rsidR="008529B3"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Felipe del Sagrado Corazón de Jesús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0517B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según testimonios de amigos que vivieron con él</w:t>
      </w:r>
      <w:r w:rsidR="0020517B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redujo la crítica del secretario de Gobernación y la acomodó a su gusto: 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“El diagnóstico equivocado es suponer que la solución para México es no combatir a los criminales”.</w:t>
      </w:r>
    </w:p>
    <w:p w:rsidR="008615E2" w:rsidRPr="00F64A7E" w:rsidRDefault="008615E2" w:rsidP="008615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</w:pP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Es la dogmática sentencia que usó durante los cinco años de violencia sin precedente en México</w:t>
      </w:r>
      <w:r w:rsidR="00D34A78"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. 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Recuérdese que en el sexto año empez</w:t>
      </w:r>
      <w:r w:rsidR="00983745"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aron 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a declinar </w:t>
      </w:r>
      <w:r w:rsidR="00983745"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los </w:t>
      </w:r>
      <w:r w:rsidR="00983745"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lastRenderedPageBreak/>
        <w:t xml:space="preserve">homicidios dolosos 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y meses antes de largarse de Los Pinos</w:t>
      </w:r>
      <w:r w:rsidR="00983745"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,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</w:t>
      </w:r>
      <w:r w:rsidR="00D34A78"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el michoacano de Morelia</w:t>
      </w:r>
      <w:r w:rsidR="008529B3"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llamó a la Organización de las Naciones Unidas a superar las políticas y programas punit</w:t>
      </w:r>
      <w:r w:rsidR="00983745"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i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v</w:t>
      </w:r>
      <w:r w:rsidR="00983745"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o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s que impuso </w:t>
      </w:r>
      <w:r w:rsidR="00983745"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desde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la Casa Blanca</w:t>
      </w:r>
      <w:r w:rsidR="00983745"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Richard Nixon y refrendó </w:t>
      </w:r>
      <w:r w:rsidR="008529B3"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Bush, </w:t>
      </w:r>
      <w:r w:rsidR="00983745"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el invasor de Afganistán e Iraq.</w:t>
      </w:r>
    </w:p>
    <w:p w:rsidR="00983745" w:rsidRPr="00F64A7E" w:rsidRDefault="00D34A78" w:rsidP="008615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</w:pP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Con </w:t>
      </w:r>
      <w:r w:rsidR="00F64A7E"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i</w:t>
      </w:r>
      <w:r w:rsidR="00983745"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ndependen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cia</w:t>
      </w:r>
      <w:r w:rsidR="00983745"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de los propósitos del señor que despacha en el Palacio de Co</w:t>
      </w:r>
      <w:r w:rsidR="008529B3"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b</w:t>
      </w:r>
      <w:r w:rsidR="00983745"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ián, el debate sobre las estrategias frente al crimen organizado es 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un </w:t>
      </w:r>
      <w:r w:rsidR="00983745"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asunto </w:t>
      </w:r>
      <w:r w:rsidR="00F64A7E"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de</w:t>
      </w:r>
      <w:r w:rsidR="00983745"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la mayor importancia para el presente y el futuro inmediatos, para que éste y el siguiente gobiernos no incurran en las aventuras guerreristas de</w:t>
      </w:r>
      <w:r w:rsidR="008529B3"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l panismo hecho gobierno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sin contar con la mayoría de los votos.</w:t>
      </w:r>
      <w:r w:rsidR="00983745"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</w:t>
      </w:r>
    </w:p>
    <w:p w:rsidR="00267C42" w:rsidRPr="00F64A7E" w:rsidRDefault="00267C42" w:rsidP="0098374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F64A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267C42" w:rsidRPr="00F64A7E" w:rsidRDefault="00267C42" w:rsidP="00267C4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Felicitación del doctor Jorge Rogelio Castro por el trabajo realizado en Utopía y en </w:t>
      </w:r>
      <w:proofErr w:type="spellStart"/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</w:t>
      </w:r>
      <w:r w:rsidR="008529B3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en agosto cumplirá 25 años. No se transcribe el mensaje porque fue extraviado… 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Julio Mata Montiel invita a leer: </w:t>
      </w:r>
      <w:r w:rsidRPr="00F64A7E">
        <w:rPr>
          <w:rFonts w:ascii="Arial" w:eastAsia="Times New Roman" w:hAnsi="Arial" w:cs="Arial"/>
          <w:i/>
          <w:color w:val="000000" w:themeColor="text1"/>
          <w:sz w:val="24"/>
          <w:szCs w:val="24"/>
          <w:lang w:val="es-ES" w:eastAsia="es-MX"/>
        </w:rPr>
        <w:t xml:space="preserve">Del </w:t>
      </w:r>
      <w:r w:rsidR="00D34A78" w:rsidRPr="00F64A7E">
        <w:rPr>
          <w:rFonts w:ascii="Arial" w:eastAsia="Times New Roman" w:hAnsi="Arial" w:cs="Arial"/>
          <w:i/>
          <w:color w:val="000000" w:themeColor="text1"/>
          <w:sz w:val="24"/>
          <w:szCs w:val="24"/>
          <w:lang w:val="es-ES" w:eastAsia="es-MX"/>
        </w:rPr>
        <w:t>a</w:t>
      </w:r>
      <w:r w:rsidRPr="00F64A7E">
        <w:rPr>
          <w:rFonts w:ascii="Arial" w:eastAsia="Times New Roman" w:hAnsi="Arial" w:cs="Arial"/>
          <w:i/>
          <w:color w:val="000000" w:themeColor="text1"/>
          <w:sz w:val="24"/>
          <w:szCs w:val="24"/>
          <w:lang w:val="es-ES" w:eastAsia="es-MX"/>
        </w:rPr>
        <w:t>salto al Cuartel Madera a la reparación del daño a las víctimas del pasado. (Una experiencia compartida en Chihuahua y Guerrero).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El volumen fue presentado ayer en la Cámara de Diputados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… </w:t>
      </w:r>
      <w:r w:rsidR="00213DBD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Juicio y d</w:t>
      </w:r>
      <w:r w:rsidRPr="00F64A7E">
        <w:rPr>
          <w:rFonts w:ascii="Arial" w:hAnsi="Arial" w:cs="Arial"/>
          <w:color w:val="000000" w:themeColor="text1"/>
          <w:sz w:val="24"/>
          <w:szCs w:val="24"/>
        </w:rPr>
        <w:t xml:space="preserve">atos del </w:t>
      </w:r>
      <w:r w:rsidR="00213DBD" w:rsidRPr="00F64A7E">
        <w:rPr>
          <w:rFonts w:ascii="Arial" w:hAnsi="Arial" w:cs="Arial"/>
          <w:color w:val="000000" w:themeColor="text1"/>
          <w:sz w:val="24"/>
          <w:szCs w:val="24"/>
        </w:rPr>
        <w:t xml:space="preserve">analista 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Héctor Barragán Valencia</w:t>
      </w:r>
      <w:r w:rsidRPr="00F64A7E">
        <w:rPr>
          <w:rFonts w:ascii="Arial" w:hAnsi="Arial" w:cs="Arial"/>
          <w:color w:val="000000" w:themeColor="text1"/>
          <w:sz w:val="24"/>
          <w:szCs w:val="24"/>
        </w:rPr>
        <w:t xml:space="preserve"> que vale la pena registrar cuando los apologistas del capitalismo salvaje le rinden pleitesía</w:t>
      </w:r>
      <w:r w:rsidR="00213DBD" w:rsidRPr="00F64A7E">
        <w:rPr>
          <w:rFonts w:ascii="Arial" w:hAnsi="Arial" w:cs="Arial"/>
          <w:color w:val="000000" w:themeColor="text1"/>
          <w:sz w:val="24"/>
          <w:szCs w:val="24"/>
        </w:rPr>
        <w:t xml:space="preserve"> en pleno desastre global</w:t>
      </w:r>
      <w:r w:rsidRPr="00F64A7E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F64A7E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es-ES"/>
        </w:rPr>
        <w:t>“El caso de Rusia es revelador: los gobiernos occidentales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 y el de Boris Yeltsin acordaron privatizar 200 mil empresas en 500 días </w:t>
      </w:r>
      <w:r w:rsidRPr="00F64A7E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es-ES"/>
        </w:rPr>
        <w:t>(Thatcher privatizó 20 empresas en 11 años) para presuntamente evitar el retorno del comunismo. Así que desmantelaron el sistema económico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 ruso </w:t>
      </w:r>
      <w:r w:rsidRPr="00F64A7E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es-ES"/>
        </w:rPr>
        <w:t>al tiempo que redujeron el gasto público en 20% del PIB, afectando severamente el empleo, la provisión de vivienda y la asistencia sanitaria.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 </w:t>
      </w:r>
      <w:r w:rsidRPr="00F64A7E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es-ES"/>
        </w:rPr>
        <w:t xml:space="preserve">El resultado fue un incremento sin paralelo de </w:t>
      </w:r>
      <w:r w:rsidR="00213DBD" w:rsidRPr="00F64A7E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es-ES"/>
        </w:rPr>
        <w:t xml:space="preserve">las </w:t>
      </w:r>
      <w:r w:rsidRPr="00F64A7E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es-ES"/>
        </w:rPr>
        <w:t xml:space="preserve">enfermedades mentales, 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cardiovasculares y transmisibles, así como de </w:t>
      </w:r>
      <w:r w:rsidR="00213DBD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los 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suicidios. La transición de Rusia al capitalismo tuvo un costo de 10 millones </w:t>
      </w:r>
      <w:r w:rsidR="00693ED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 </w:t>
      </w:r>
      <w:r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vidas humanas”</w:t>
      </w:r>
      <w:r w:rsidR="00213DBD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… </w:t>
      </w:r>
      <w:r w:rsidR="00213DBD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Berta Adriana Ibarra Aguirre ingresó al círculo de las septuagenarias o al “séptimo piso”, como di</w:t>
      </w:r>
      <w:r w:rsidR="008529B3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cen </w:t>
      </w:r>
      <w:r w:rsidR="00213DBD" w:rsidRPr="00F64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mis queridos Alexis y María Luisa. ¡Felicidades!</w:t>
      </w:r>
    </w:p>
    <w:p w:rsidR="00AF3A8D" w:rsidRPr="00F64A7E" w:rsidRDefault="00267C42" w:rsidP="00213D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F64A7E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 www.facebook.com/     forumenlineaforum@forumenlinea.com     @</w:t>
      </w:r>
      <w:proofErr w:type="spellStart"/>
      <w:r w:rsidRPr="00F64A7E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AF3A8D" w:rsidRPr="00F64A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42"/>
    <w:rsid w:val="0020517B"/>
    <w:rsid w:val="00213DBD"/>
    <w:rsid w:val="00267C42"/>
    <w:rsid w:val="002840F4"/>
    <w:rsid w:val="00306FF4"/>
    <w:rsid w:val="00693ED7"/>
    <w:rsid w:val="008529B3"/>
    <w:rsid w:val="008615E2"/>
    <w:rsid w:val="00983745"/>
    <w:rsid w:val="00991911"/>
    <w:rsid w:val="00A454C1"/>
    <w:rsid w:val="00AF3A8D"/>
    <w:rsid w:val="00D34A78"/>
    <w:rsid w:val="00D85079"/>
    <w:rsid w:val="00DE01F6"/>
    <w:rsid w:val="00F43BD3"/>
    <w:rsid w:val="00F6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D5794-5481-4839-A709-4AB848EC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C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806</Words>
  <Characters>4301</Characters>
  <Application>Microsoft Office Word</Application>
  <DocSecurity>0</DocSecurity>
  <Lines>74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2016-03-10T15:11:00Z</dcterms:created>
  <dcterms:modified xsi:type="dcterms:W3CDTF">2016-03-17T04:05:00Z</dcterms:modified>
</cp:coreProperties>
</file>