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70" w:rsidRPr="005D1A9E" w:rsidRDefault="008D4770" w:rsidP="008D4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5D1A9E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8D4770" w:rsidRPr="005D1A9E" w:rsidRDefault="008D4770" w:rsidP="008D4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A2143" w:rsidRPr="005D1A9E" w:rsidRDefault="000A2143" w:rsidP="000A21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5D1A9E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Intercambio de </w:t>
      </w:r>
      <w:r w:rsidR="00DB39E7" w:rsidRPr="005D1A9E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medallas </w:t>
      </w:r>
      <w:r w:rsidRPr="005D1A9E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en Riad</w:t>
      </w:r>
    </w:p>
    <w:p w:rsidR="000A2143" w:rsidRPr="005D1A9E" w:rsidRDefault="000A2143" w:rsidP="008D4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D4770" w:rsidRPr="005D1A9E" w:rsidRDefault="008D4770" w:rsidP="008D477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5D1A9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8D4770" w:rsidRPr="005D1A9E" w:rsidRDefault="008D4770" w:rsidP="008D47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A2143" w:rsidRPr="005D1A9E" w:rsidRDefault="000A2143" w:rsidP="000A214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sólo el peso alcanza altos niveles devaluatorios en los 3.2 años del gobierno que explica el fenómeno como resultado de la </w:t>
      </w:r>
      <w:r w:rsidR="00455AC5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volatilidad</w:t>
      </w:r>
      <w:r w:rsidR="00455AC5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los mercados financieros</w:t>
      </w:r>
      <w:r w:rsidR="00455AC5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(la economía casino)</w:t>
      </w:r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cuando el fenómeno ya es un rasgo sexenal, sino que ahora sin mediar explicación proceden a devaluar la naturaleza original de la Orden del Águila Azteca –máximo galardón que el gobierno de México otorga a extranjeros–, al entregarla al rey de Arabia Saudita, Salman </w:t>
      </w:r>
      <w:proofErr w:type="spellStart"/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bin</w:t>
      </w:r>
      <w:proofErr w:type="spellEnd"/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Abdulaziz</w:t>
      </w:r>
      <w:proofErr w:type="spellEnd"/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 </w:t>
      </w:r>
      <w:proofErr w:type="spellStart"/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Saud</w:t>
      </w:r>
      <w:proofErr w:type="spellEnd"/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durante la gira que Enrique Peña Nieto realizó por países árabes. Y recibi</w:t>
      </w:r>
      <w:r w:rsidR="00DB39E7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55AC5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cambio </w:t>
      </w:r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Medalla del Rey </w:t>
      </w:r>
      <w:proofErr w:type="spellStart"/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Abdulaziz</w:t>
      </w:r>
      <w:proofErr w:type="spellEnd"/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0A2143" w:rsidRPr="005D1A9E" w:rsidRDefault="000A2143" w:rsidP="000A214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acuerdo con la agencia </w:t>
      </w:r>
      <w:proofErr w:type="spellStart"/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Xinhua</w:t>
      </w:r>
      <w:proofErr w:type="spellEnd"/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455AC5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cita a la oficial Spa, </w:t>
      </w:r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intercambio de condecoraciones se realizó el domingo</w:t>
      </w:r>
      <w:r w:rsidR="00455AC5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Riad, la capital saudita, después de una ronda de conversaciones entre los dos jefes de Estado en el Palacio Al-</w:t>
      </w:r>
      <w:proofErr w:type="spellStart"/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Yamamah</w:t>
      </w:r>
      <w:proofErr w:type="spellEnd"/>
      <w:r w:rsidR="00455AC5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0A2143" w:rsidRPr="005D1A9E" w:rsidRDefault="000A2143" w:rsidP="000A214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Orden del Águila Azteca se entrega para reconocer a extranjeros que han prestado “servicios prominentes a la nación mexicana o a la humanidad” y, “en casos excepcionales, para corresponder por cortesía a las distinciones de que sean objeto funcionarios mexicanos”.</w:t>
      </w:r>
    </w:p>
    <w:p w:rsidR="003B0400" w:rsidRPr="005D1A9E" w:rsidRDefault="000A2143" w:rsidP="000A214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 evidente que el monarca saudita no puede ser ubicado en el primer caso y que convertir la condecoración</w:t>
      </w:r>
      <w:r w:rsidR="003B0400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un intercambio de </w:t>
      </w:r>
      <w:proofErr w:type="spellStart"/>
      <w:r w:rsidR="003B0400" w:rsidRPr="005D1A9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c</w:t>
      </w:r>
      <w:r w:rsidR="00DB39E7" w:rsidRPr="005D1A9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orcholatas</w:t>
      </w:r>
      <w:proofErr w:type="spellEnd"/>
      <w:r w:rsidR="003B0400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 hacerlo </w:t>
      </w:r>
      <w:r w:rsidR="00455AC5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3B0400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cortesía</w:t>
      </w:r>
      <w:r w:rsidR="00455AC5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3B0400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es un desatino presidencial y sobre todo de la sobrina de Carlos Salinas, </w:t>
      </w:r>
      <w:r w:rsidR="00DB39E7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que</w:t>
      </w:r>
      <w:r w:rsidR="003B0400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mal dirige la Secretaría de Relaciones Exteriores</w:t>
      </w:r>
      <w:r w:rsidR="00455AC5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757986" w:rsidRPr="005D1A9E" w:rsidRDefault="00757986" w:rsidP="00B071E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3B0400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 se trata de un problema ideológico, de que está excelente que Peña Nieto procediera a entregar el Águila Azteca a </w:t>
      </w:r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Dilma </w:t>
      </w:r>
      <w:proofErr w:type="spellStart"/>
      <w:r w:rsidR="000A2143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Rousseff</w:t>
      </w:r>
      <w:proofErr w:type="spellEnd"/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0A2143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José Mujica</w:t>
      </w:r>
      <w:r w:rsidR="003B0400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e incluso al </w:t>
      </w:r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español </w:t>
      </w:r>
      <w:r w:rsidR="003B0400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Felipe VI</w:t>
      </w:r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B071E3" w:rsidRPr="005D1A9E" w:rsidRDefault="003B0400" w:rsidP="007579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supuesto que no</w:t>
      </w:r>
      <w:r w:rsidR="00757986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el</w:t>
      </w:r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asunto</w:t>
      </w:r>
      <w:r w:rsidR="00757986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estriba en </w:t>
      </w:r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momento político </w:t>
      </w:r>
      <w:r w:rsidR="00B071E3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seleccionado</w:t>
      </w:r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cuando </w:t>
      </w:r>
      <w:r w:rsidR="00B071E3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monarca saudita está e</w:t>
      </w:r>
      <w:r w:rsidR="000A2143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el centro del escándalo </w:t>
      </w:r>
      <w:r w:rsidR="00B071E3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global porque el </w:t>
      </w:r>
      <w:r w:rsidR="00DB39E7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2</w:t>
      </w:r>
      <w:r w:rsidR="00B071E3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enero ordenó </w:t>
      </w:r>
      <w:r w:rsidR="000A2143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ejecutar a cuatro opositores acusados de terrorismo: </w:t>
      </w:r>
      <w:proofErr w:type="spellStart"/>
      <w:r w:rsidR="000A2143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Nimr</w:t>
      </w:r>
      <w:proofErr w:type="spellEnd"/>
      <w:r w:rsidR="000A2143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0A2143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Baqr</w:t>
      </w:r>
      <w:proofErr w:type="spellEnd"/>
      <w:r w:rsidR="000A2143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al-</w:t>
      </w:r>
      <w:proofErr w:type="spellStart"/>
      <w:r w:rsidR="000A2143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Nimr</w:t>
      </w:r>
      <w:proofErr w:type="spellEnd"/>
      <w:r w:rsidR="000A2143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B071E3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líder religioso </w:t>
      </w:r>
      <w:proofErr w:type="spellStart"/>
      <w:r w:rsidR="00B071E3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chiíta</w:t>
      </w:r>
      <w:proofErr w:type="spellEnd"/>
      <w:r w:rsidR="00B071E3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A2143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encabezó </w:t>
      </w:r>
      <w:r w:rsidR="00DB39E7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</w:t>
      </w:r>
      <w:r w:rsidR="00B071E3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movilizaciones </w:t>
      </w:r>
      <w:r w:rsidR="000A2143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opositoras en 2011, y tres estudiantes universitarios que también participaron. Los disidentes fueron decapita</w:t>
      </w:r>
      <w:r w:rsidR="00757986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dos y sus cuerpos crucificados. </w:t>
      </w:r>
      <w:r w:rsidR="00B071E3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este fin de semana el sanguinario monarca ejecutó a </w:t>
      </w:r>
      <w:r w:rsidR="000A2143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43 </w:t>
      </w:r>
      <w:r w:rsidR="00B071E3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0A2143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terroristas</w:t>
      </w:r>
      <w:r w:rsidR="00B071E3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0A2143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acusados de haber perpetrado ataques contra instalaciones gubernamentales en 2003.</w:t>
      </w:r>
    </w:p>
    <w:p w:rsidR="005D1A9E" w:rsidRPr="005D1A9E" w:rsidRDefault="00B071E3" w:rsidP="00226DB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si lo anterior no fuera suficiente, </w:t>
      </w:r>
      <w:r w:rsidR="00D54F11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visita de Peña a Arabia Saudita –la segunda de un presidente mexicano desde que Luis Echeverría despachó en Palacio Nacional–, y </w:t>
      </w:r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intercambio de </w:t>
      </w:r>
      <w:proofErr w:type="spellStart"/>
      <w:r w:rsidRPr="005D1A9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c</w:t>
      </w:r>
      <w:r w:rsidR="00DB39E7" w:rsidRPr="005D1A9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orcholatas</w:t>
      </w:r>
      <w:proofErr w:type="spellEnd"/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54F11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el monarca, se produjo </w:t>
      </w:r>
      <w:r w:rsidR="005D1A9E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D54F11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momentos en que </w:t>
      </w:r>
      <w:r w:rsidR="00226DBD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D54F11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según el </w:t>
      </w:r>
      <w:r w:rsidR="00757986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periodista </w:t>
      </w:r>
      <w:r w:rsidR="00D54F11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Thierry </w:t>
      </w:r>
      <w:proofErr w:type="spellStart"/>
      <w:r w:rsidR="00D54F11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Meysann</w:t>
      </w:r>
      <w:proofErr w:type="spellEnd"/>
      <w:r w:rsidR="00226DBD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–, la familia real vive un ajuste de cuentas que la confrontan en grado extremo, el rey y el príncipe Mohammed ben Salman, cuyo carácter impulsivo y brutal no ha podido ser compensado por el Consejo de Familia, que ya no se reúne</w:t>
      </w:r>
      <w:r w:rsidR="00757986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  <w:r w:rsidR="00226DBD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un país donde nunca se ha electo un Parlamento y los partidos políticos están prohibidos. Y el apartheid religioso impide a los no musulmanes, que son un tercio de la población saudita, ejercer su religión y ni siquiera tienen acceso a la nacionalidad saudita.</w:t>
      </w:r>
    </w:p>
    <w:p w:rsidR="00226DBD" w:rsidRPr="005D1A9E" w:rsidRDefault="005D1A9E" w:rsidP="00226DB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El respeto a l</w:t>
      </w:r>
      <w:r w:rsidR="00226DBD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os derechos humanos que Washington, Bruselas y la OTAN reclaman para </w:t>
      </w:r>
      <w:r w:rsidR="00DD3F60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regímenes que no se subordinan a sus intereses geopolíticos, </w:t>
      </w:r>
      <w:r w:rsidR="00226DBD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importan</w:t>
      </w:r>
      <w:r w:rsidR="00757986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aquí.</w:t>
      </w:r>
    </w:p>
    <w:p w:rsidR="00226DBD" w:rsidRPr="005D1A9E" w:rsidRDefault="00DD3F60" w:rsidP="00DD3F6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director de la Red Voltaire vaticina que </w:t>
      </w:r>
      <w:r w:rsidR="00757986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Riad </w:t>
      </w:r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enfrentará </w:t>
      </w:r>
      <w:r w:rsidR="002A0AC0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una mezcla de revueltas tribales y de revoluciones sociales</w:t>
      </w:r>
      <w:r w:rsidR="002A0AC0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resultará mucho más mortífera que los conflictos que </w:t>
      </w:r>
      <w:r w:rsidR="002A0AC0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</w:t>
      </w:r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 sacudido el Medio Oriente. Y lejos de oponerse a este trágico fin, </w:t>
      </w:r>
      <w:r w:rsidR="00757986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2A0AC0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estadunidense </w:t>
      </w:r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Estado Mayor Conjunto trabaja en un mapa de rediseño del “</w:t>
      </w:r>
      <w:r w:rsidRPr="005D1A9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Medio Oriente</w:t>
      </w:r>
      <w:r w:rsidR="002A0AC0" w:rsidRPr="005D1A9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 </w:t>
      </w:r>
      <w:r w:rsidRPr="005D1A9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ampliado”</w:t>
      </w:r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prev</w:t>
      </w:r>
      <w:r w:rsidR="00757986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é</w:t>
      </w:r>
      <w:r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desmembramiento del reino en</w:t>
      </w:r>
      <w:r w:rsidR="002A0AC0" w:rsidRPr="005D1A9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cinco Estados.</w:t>
      </w:r>
    </w:p>
    <w:p w:rsidR="008D4770" w:rsidRPr="005D1A9E" w:rsidRDefault="008D4770" w:rsidP="008D47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5D1A9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8D4770" w:rsidRPr="005D1A9E" w:rsidRDefault="008D4770" w:rsidP="002A0AC0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5D1A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El profesor, periodista y político Fernando Pineda </w:t>
      </w:r>
      <w:proofErr w:type="spellStart"/>
      <w:r w:rsidRPr="005D1A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Ménez</w:t>
      </w:r>
      <w:proofErr w:type="spellEnd"/>
      <w:r w:rsidRPr="005D1A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concluyó </w:t>
      </w:r>
      <w:r w:rsidR="002A0AC0" w:rsidRPr="005D1A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su</w:t>
      </w:r>
      <w:r w:rsidRPr="005D1A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ciclo vital el sábado 16. El periódico Oposición, el Partido Comunista Mexicano, la Unión de Periodistas Democráticos, la revista </w:t>
      </w:r>
      <w:proofErr w:type="spellStart"/>
      <w:r w:rsidRPr="005D1A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Forum</w:t>
      </w:r>
      <w:proofErr w:type="spellEnd"/>
      <w:r w:rsidRPr="005D1A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donde colaboró en forma asidua durante dos lustros, el Grupo Morelos y su continuador (multiplicado y muy plural) Grupo María Cristina, fueron espacios en los que tuve el honor de compartir con este incansable promotor de la militancia partidista, la reflexión y análisis, desde 1975. Nos encontramos casualmente en el restaurante del hotel donde sesiona el GMC, el 11 de diciembre, acompañado de su hija Martha, lo percibí cansado pero n</w:t>
      </w:r>
      <w:r w:rsidR="002A0AC0" w:rsidRPr="005D1A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o</w:t>
      </w:r>
      <w:r w:rsidRPr="005D1A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dijo </w:t>
      </w:r>
      <w:r w:rsidR="002A0AC0" w:rsidRPr="005D1A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una palabra </w:t>
      </w:r>
      <w:r w:rsidRPr="005D1A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sobre el cáncer que lo abati</w:t>
      </w:r>
      <w:r w:rsidR="002A0AC0" w:rsidRPr="005D1A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ría.</w:t>
      </w:r>
      <w:r w:rsidRPr="005D1A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Hasta siempre querido Fernando… </w:t>
      </w:r>
      <w:r w:rsidRPr="005D1A9E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>Reforma para</w:t>
      </w:r>
      <w:bookmarkStart w:id="0" w:name="_GoBack"/>
      <w:bookmarkEnd w:id="0"/>
      <w:r w:rsidRPr="005D1A9E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 xml:space="preserve"> el saqueo. Foro petróleo y nación </w:t>
      </w:r>
      <w:r w:rsidRPr="005D1A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es el título del libro que coordinan Eliezer Morales Aragón y Juan José Dávalos López (Ediciones Proceso, mayo de 2015, 536 páginas), y que fue presentado al </w:t>
      </w:r>
      <w:r w:rsidR="002A0AC0" w:rsidRPr="005D1A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GMC</w:t>
      </w:r>
      <w:r w:rsidRPr="005D1A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por sus autores el viernes15… Acaba de llegar al buzón de Utopía </w:t>
      </w:r>
      <w:r w:rsidRPr="005D1A9E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>Lo que no se dijo. Minis y otras pequeñeces,</w:t>
      </w:r>
      <w:r w:rsidRPr="005D1A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de la periodista y escritora Teresa Gil, tan pronto lo lea le platico más… Previamente recibí la trilogía </w:t>
      </w:r>
      <w:r w:rsidRPr="005D1A9E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>Antes</w:t>
      </w:r>
      <w:r w:rsidRPr="005D1A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(</w:t>
      </w:r>
      <w:r w:rsidRPr="005D1A9E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>Durante</w:t>
      </w:r>
      <w:r w:rsidRPr="005D1A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y </w:t>
      </w:r>
      <w:r w:rsidRPr="005D1A9E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>Después</w:t>
      </w:r>
      <w:r w:rsidRPr="005D1A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) </w:t>
      </w:r>
      <w:r w:rsidRPr="005D1A9E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>de la Conquista. Anécdotas, sucesos y relatos</w:t>
      </w:r>
      <w:r w:rsidRPr="005D1A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, del politólogo e historiador José Antonio Crespo. Libros que ilustran sobre un pasado tan tormentoso, </w:t>
      </w:r>
      <w:r w:rsidRPr="005D1A9E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>evangelizador</w:t>
      </w:r>
      <w:r w:rsidRPr="005D1A9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y sanguinario como vigente en el México actual.</w:t>
      </w:r>
    </w:p>
    <w:p w:rsidR="004B4345" w:rsidRPr="005D1A9E" w:rsidRDefault="008D4770" w:rsidP="008D4770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16"/>
          <w:szCs w:val="16"/>
        </w:rPr>
      </w:pPr>
      <w:r w:rsidRPr="005D1A9E">
        <w:rPr>
          <w:rFonts w:ascii="Arial" w:hAnsi="Arial" w:cs="Arial"/>
          <w:color w:val="000000" w:themeColor="text1"/>
          <w:sz w:val="16"/>
          <w:szCs w:val="16"/>
          <w:lang w:val="en-US"/>
        </w:rPr>
        <w:t>forum@forumenlinea.com        Twitter: @</w:t>
      </w:r>
      <w:proofErr w:type="spellStart"/>
      <w:r w:rsidRPr="005D1A9E">
        <w:rPr>
          <w:rFonts w:ascii="Arial" w:hAnsi="Arial" w:cs="Arial"/>
          <w:color w:val="000000" w:themeColor="text1"/>
          <w:sz w:val="16"/>
          <w:szCs w:val="16"/>
          <w:lang w:val="en-US"/>
        </w:rPr>
        <w:t>IbarraAguirreEd</w:t>
      </w:r>
      <w:proofErr w:type="spellEnd"/>
      <w:r w:rsidRPr="005D1A9E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    www.forumenlinea.com        www.facebook.com/forumenlinea</w:t>
      </w:r>
    </w:p>
    <w:sectPr w:rsidR="004B4345" w:rsidRPr="005D1A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70"/>
    <w:rsid w:val="000A2143"/>
    <w:rsid w:val="00226DBD"/>
    <w:rsid w:val="002A0AC0"/>
    <w:rsid w:val="003B0400"/>
    <w:rsid w:val="00455AC5"/>
    <w:rsid w:val="004B4345"/>
    <w:rsid w:val="005D1A9E"/>
    <w:rsid w:val="00757986"/>
    <w:rsid w:val="007C0559"/>
    <w:rsid w:val="00861EF9"/>
    <w:rsid w:val="008D4770"/>
    <w:rsid w:val="00B071E3"/>
    <w:rsid w:val="00D54F11"/>
    <w:rsid w:val="00DB39E7"/>
    <w:rsid w:val="00DD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88BC3-782A-4B45-AB19-D7FB4F9E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77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818</Words>
  <Characters>4277</Characters>
  <Application>Microsoft Office Word</Application>
  <DocSecurity>0</DocSecurity>
  <Lines>75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2016-01-19T19:26:00Z</dcterms:created>
  <dcterms:modified xsi:type="dcterms:W3CDTF">2016-01-20T03:24:00Z</dcterms:modified>
</cp:coreProperties>
</file>