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BD" w:rsidRPr="005405D0" w:rsidRDefault="003650BD" w:rsidP="003650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5405D0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3650BD" w:rsidRPr="005405D0" w:rsidRDefault="003650BD" w:rsidP="002E1D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E1DB5" w:rsidRPr="005405D0" w:rsidRDefault="002E1DB5" w:rsidP="002E1D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5405D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“Y si yo estoy en Matamoros es por Dios”</w:t>
      </w:r>
    </w:p>
    <w:p w:rsidR="002E1DB5" w:rsidRPr="005405D0" w:rsidRDefault="002E1DB5" w:rsidP="003650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</w:p>
    <w:p w:rsidR="003650BD" w:rsidRPr="005405D0" w:rsidRDefault="003650BD" w:rsidP="003650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5405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BF12F4" w:rsidRPr="005405D0" w:rsidRDefault="00BF12F4" w:rsidP="00BF12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F73578" w:rsidRPr="005405D0" w:rsidRDefault="00BF12F4" w:rsidP="00BF12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alcaldía de Matamoros pagaba entre 20 y 25 millones </w:t>
      </w:r>
      <w:r w:rsidR="000603CA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pesos </w:t>
      </w: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mensuales “por derecho de piso” al crimen organizado, mejor conocido por aquellos tamaulipecos rumbos como La Maña. La denuncia política </w:t>
      </w:r>
      <w:r w:rsidR="00710432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pero</w:t>
      </w:r>
      <w:r w:rsidR="00F73578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ministerial, la formuló Leticia Salazar, la </w:t>
      </w:r>
      <w:r w:rsidR="001E68C7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controvertida </w:t>
      </w: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presidenta municipal</w:t>
      </w:r>
      <w:r w:rsidR="00F73578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</w:t>
      </w:r>
      <w:r w:rsidR="005B616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F73578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Partido Acción Nacional, en un discurso pronunciado en Nuevo Laredo, el 27 de octubre.</w:t>
      </w:r>
    </w:p>
    <w:p w:rsidR="001E68C7" w:rsidRPr="005405D0" w:rsidRDefault="00F73578" w:rsidP="00093E9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bien que </w:t>
      </w:r>
      <w:r w:rsidRPr="005405D0">
        <w:rPr>
          <w:rFonts w:ascii="Arial" w:hAnsi="Arial" w:cs="Arial"/>
          <w:color w:val="000000" w:themeColor="text1"/>
          <w:sz w:val="24"/>
          <w:szCs w:val="24"/>
        </w:rPr>
        <w:t xml:space="preserve">Salazar Vázquez, quien apenas el </w:t>
      </w:r>
      <w:r w:rsidR="001E68C7" w:rsidRPr="005405D0">
        <w:rPr>
          <w:rFonts w:ascii="Arial" w:hAnsi="Arial" w:cs="Arial"/>
          <w:color w:val="000000" w:themeColor="text1"/>
          <w:sz w:val="24"/>
          <w:szCs w:val="24"/>
        </w:rPr>
        <w:t xml:space="preserve">9 </w:t>
      </w:r>
      <w:r w:rsidRPr="005405D0">
        <w:rPr>
          <w:rFonts w:ascii="Arial" w:hAnsi="Arial" w:cs="Arial"/>
          <w:color w:val="000000" w:themeColor="text1"/>
          <w:sz w:val="24"/>
          <w:szCs w:val="24"/>
        </w:rPr>
        <w:t>de marzo sufrió un atentado y salv</w:t>
      </w:r>
      <w:r w:rsidR="001E68C7" w:rsidRPr="005405D0">
        <w:rPr>
          <w:rFonts w:ascii="Arial" w:hAnsi="Arial" w:cs="Arial"/>
          <w:color w:val="000000" w:themeColor="text1"/>
          <w:sz w:val="24"/>
          <w:szCs w:val="24"/>
        </w:rPr>
        <w:t>ó</w:t>
      </w:r>
      <w:r w:rsidRPr="005405D0">
        <w:rPr>
          <w:rFonts w:ascii="Arial" w:hAnsi="Arial" w:cs="Arial"/>
          <w:color w:val="000000" w:themeColor="text1"/>
          <w:sz w:val="24"/>
          <w:szCs w:val="24"/>
        </w:rPr>
        <w:t xml:space="preserve"> la v</w:t>
      </w:r>
      <w:r w:rsidR="001E68C7" w:rsidRPr="005405D0">
        <w:rPr>
          <w:rFonts w:ascii="Arial" w:hAnsi="Arial" w:cs="Arial"/>
          <w:color w:val="000000" w:themeColor="text1"/>
          <w:sz w:val="24"/>
          <w:szCs w:val="24"/>
        </w:rPr>
        <w:t>i</w:t>
      </w:r>
      <w:r w:rsidRPr="005405D0">
        <w:rPr>
          <w:rFonts w:ascii="Arial" w:hAnsi="Arial" w:cs="Arial"/>
          <w:color w:val="000000" w:themeColor="text1"/>
          <w:sz w:val="24"/>
          <w:szCs w:val="24"/>
        </w:rPr>
        <w:t>da porque el automóvil en que viaja e</w:t>
      </w:r>
      <w:r w:rsidR="00093E9D" w:rsidRPr="005405D0">
        <w:rPr>
          <w:rFonts w:ascii="Arial" w:hAnsi="Arial" w:cs="Arial"/>
          <w:color w:val="000000" w:themeColor="text1"/>
          <w:sz w:val="24"/>
          <w:szCs w:val="24"/>
        </w:rPr>
        <w:t>s</w:t>
      </w:r>
      <w:r w:rsidRPr="005405D0">
        <w:rPr>
          <w:rFonts w:ascii="Arial" w:hAnsi="Arial" w:cs="Arial"/>
          <w:color w:val="000000" w:themeColor="text1"/>
          <w:sz w:val="24"/>
          <w:szCs w:val="24"/>
        </w:rPr>
        <w:t xml:space="preserve"> de alto blindaje, </w:t>
      </w:r>
      <w:r w:rsidR="001E68C7" w:rsidRPr="005405D0">
        <w:rPr>
          <w:rFonts w:ascii="Arial" w:hAnsi="Arial" w:cs="Arial"/>
          <w:color w:val="000000" w:themeColor="text1"/>
          <w:sz w:val="24"/>
          <w:szCs w:val="24"/>
        </w:rPr>
        <w:t>hace público el grave hecho</w:t>
      </w:r>
      <w:r w:rsidR="00093E9D" w:rsidRPr="005405D0">
        <w:rPr>
          <w:rFonts w:ascii="Arial" w:hAnsi="Arial" w:cs="Arial"/>
          <w:color w:val="000000" w:themeColor="text1"/>
          <w:sz w:val="24"/>
          <w:szCs w:val="24"/>
        </w:rPr>
        <w:t>;</w:t>
      </w:r>
      <w:r w:rsidR="001E68C7" w:rsidRPr="005405D0">
        <w:rPr>
          <w:rFonts w:ascii="Arial" w:hAnsi="Arial" w:cs="Arial"/>
          <w:color w:val="000000" w:themeColor="text1"/>
          <w:sz w:val="24"/>
          <w:szCs w:val="24"/>
        </w:rPr>
        <w:t xml:space="preserve"> pero mal, muy mal </w:t>
      </w:r>
      <w:r w:rsidR="00710432" w:rsidRPr="005405D0">
        <w:rPr>
          <w:rFonts w:ascii="Arial" w:hAnsi="Arial" w:cs="Arial"/>
          <w:color w:val="000000" w:themeColor="text1"/>
          <w:sz w:val="24"/>
          <w:szCs w:val="24"/>
        </w:rPr>
        <w:t>está el</w:t>
      </w:r>
      <w:r w:rsidR="001E68C7" w:rsidRPr="005405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0432" w:rsidRPr="005405D0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="001E68C7" w:rsidRPr="005405D0">
        <w:rPr>
          <w:rFonts w:ascii="Arial" w:hAnsi="Arial" w:cs="Arial"/>
          <w:color w:val="000000" w:themeColor="text1"/>
          <w:sz w:val="24"/>
          <w:szCs w:val="24"/>
        </w:rPr>
        <w:t>no proceda ministerialmente</w:t>
      </w:r>
      <w:r w:rsidR="00093E9D" w:rsidRPr="005405D0">
        <w:rPr>
          <w:rFonts w:ascii="Arial" w:hAnsi="Arial" w:cs="Arial"/>
          <w:color w:val="000000" w:themeColor="text1"/>
          <w:sz w:val="24"/>
          <w:szCs w:val="24"/>
        </w:rPr>
        <w:t xml:space="preserve">, pues si </w:t>
      </w:r>
      <w:r w:rsidR="001E68C7" w:rsidRPr="005405D0">
        <w:rPr>
          <w:rFonts w:ascii="Arial" w:hAnsi="Arial" w:cs="Arial"/>
          <w:color w:val="000000" w:themeColor="text1"/>
          <w:sz w:val="24"/>
          <w:szCs w:val="24"/>
        </w:rPr>
        <w:t xml:space="preserve">las autoridades </w:t>
      </w:r>
      <w:r w:rsidR="00093E9D" w:rsidRPr="005405D0">
        <w:rPr>
          <w:rFonts w:ascii="Arial" w:hAnsi="Arial" w:cs="Arial"/>
          <w:color w:val="000000" w:themeColor="text1"/>
          <w:sz w:val="24"/>
          <w:szCs w:val="24"/>
        </w:rPr>
        <w:t xml:space="preserve">de los tres niveles de gobierno y de los tres poderes de la Unión </w:t>
      </w:r>
      <w:r w:rsidR="001E68C7" w:rsidRPr="005405D0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r w:rsidR="00093E9D" w:rsidRPr="005405D0">
        <w:rPr>
          <w:rFonts w:ascii="Arial" w:hAnsi="Arial" w:cs="Arial"/>
          <w:color w:val="000000" w:themeColor="text1"/>
          <w:sz w:val="24"/>
          <w:szCs w:val="24"/>
        </w:rPr>
        <w:t>pregonan</w:t>
      </w:r>
      <w:r w:rsidR="00710432" w:rsidRPr="005405D0">
        <w:rPr>
          <w:rFonts w:ascii="Arial" w:hAnsi="Arial" w:cs="Arial"/>
          <w:color w:val="000000" w:themeColor="text1"/>
          <w:sz w:val="24"/>
          <w:szCs w:val="24"/>
        </w:rPr>
        <w:t xml:space="preserve"> con </w:t>
      </w:r>
      <w:r w:rsidR="001E68C7" w:rsidRPr="005405D0">
        <w:rPr>
          <w:rFonts w:ascii="Arial" w:hAnsi="Arial" w:cs="Arial"/>
          <w:color w:val="000000" w:themeColor="text1"/>
          <w:sz w:val="24"/>
          <w:szCs w:val="24"/>
        </w:rPr>
        <w:t>el ejemplo a sus gobernados, l</w:t>
      </w:r>
      <w:r w:rsidR="000603CA" w:rsidRPr="005405D0">
        <w:rPr>
          <w:rFonts w:ascii="Arial" w:hAnsi="Arial" w:cs="Arial"/>
          <w:color w:val="000000" w:themeColor="text1"/>
          <w:sz w:val="24"/>
          <w:szCs w:val="24"/>
        </w:rPr>
        <w:t xml:space="preserve">os </w:t>
      </w:r>
      <w:r w:rsidR="001E68C7" w:rsidRPr="005405D0">
        <w:rPr>
          <w:rFonts w:ascii="Arial" w:hAnsi="Arial" w:cs="Arial"/>
          <w:color w:val="000000" w:themeColor="text1"/>
          <w:sz w:val="24"/>
          <w:szCs w:val="24"/>
        </w:rPr>
        <w:t>ilícitos no denunciados permanecerá</w:t>
      </w:r>
      <w:r w:rsidR="000603CA" w:rsidRPr="005405D0">
        <w:rPr>
          <w:rFonts w:ascii="Arial" w:hAnsi="Arial" w:cs="Arial"/>
          <w:color w:val="000000" w:themeColor="text1"/>
          <w:sz w:val="24"/>
          <w:szCs w:val="24"/>
        </w:rPr>
        <w:t>n</w:t>
      </w:r>
      <w:r w:rsidR="001E68C7" w:rsidRPr="005405D0">
        <w:rPr>
          <w:rFonts w:ascii="Arial" w:hAnsi="Arial" w:cs="Arial"/>
          <w:color w:val="000000" w:themeColor="text1"/>
          <w:sz w:val="24"/>
          <w:szCs w:val="24"/>
        </w:rPr>
        <w:t xml:space="preserve"> en 98 de cada 100.</w:t>
      </w:r>
    </w:p>
    <w:p w:rsidR="00093E9D" w:rsidRPr="005405D0" w:rsidRDefault="001E68C7" w:rsidP="00093E9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5D0">
        <w:rPr>
          <w:rFonts w:ascii="Arial" w:hAnsi="Arial" w:cs="Arial"/>
          <w:color w:val="000000" w:themeColor="text1"/>
          <w:sz w:val="24"/>
          <w:szCs w:val="24"/>
        </w:rPr>
        <w:t xml:space="preserve">Más </w:t>
      </w:r>
      <w:r w:rsidR="00093E9D" w:rsidRPr="005405D0">
        <w:rPr>
          <w:rFonts w:ascii="Arial" w:hAnsi="Arial" w:cs="Arial"/>
          <w:color w:val="000000" w:themeColor="text1"/>
          <w:sz w:val="24"/>
          <w:szCs w:val="24"/>
        </w:rPr>
        <w:t xml:space="preserve">todavía </w:t>
      </w:r>
      <w:r w:rsidRPr="005405D0">
        <w:rPr>
          <w:rFonts w:ascii="Arial" w:hAnsi="Arial" w:cs="Arial"/>
          <w:color w:val="000000" w:themeColor="text1"/>
          <w:sz w:val="24"/>
          <w:szCs w:val="24"/>
        </w:rPr>
        <w:t xml:space="preserve">en un país donde el cobro por </w:t>
      </w:r>
      <w:r w:rsidR="005405D0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5405D0">
        <w:rPr>
          <w:rFonts w:ascii="Arial" w:hAnsi="Arial" w:cs="Arial"/>
          <w:color w:val="000000" w:themeColor="text1"/>
          <w:sz w:val="24"/>
          <w:szCs w:val="24"/>
        </w:rPr>
        <w:t>derecho de piso</w:t>
      </w:r>
      <w:r w:rsidR="005405D0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5405D0">
        <w:rPr>
          <w:rFonts w:ascii="Arial" w:hAnsi="Arial" w:cs="Arial"/>
          <w:color w:val="000000" w:themeColor="text1"/>
          <w:sz w:val="24"/>
          <w:szCs w:val="24"/>
        </w:rPr>
        <w:t xml:space="preserve"> no es privativo de las bandas criminales, sino práctica generalizada </w:t>
      </w:r>
      <w:r w:rsidR="00710432" w:rsidRPr="005405D0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Pr="005405D0">
        <w:rPr>
          <w:rFonts w:ascii="Arial" w:hAnsi="Arial" w:cs="Arial"/>
          <w:color w:val="000000" w:themeColor="text1"/>
          <w:sz w:val="24"/>
          <w:szCs w:val="24"/>
        </w:rPr>
        <w:t xml:space="preserve">miles de municipios donde el vigoroso comercio informal, que también vende productos no sólo robados sino fabricados por </w:t>
      </w:r>
      <w:r w:rsidR="000603CA" w:rsidRPr="005405D0">
        <w:rPr>
          <w:rFonts w:ascii="Arial" w:hAnsi="Arial" w:cs="Arial"/>
          <w:color w:val="000000" w:themeColor="text1"/>
          <w:sz w:val="24"/>
          <w:szCs w:val="24"/>
        </w:rPr>
        <w:t>aqu</w:t>
      </w:r>
      <w:r w:rsidR="005405D0">
        <w:rPr>
          <w:rFonts w:ascii="Arial" w:hAnsi="Arial" w:cs="Arial"/>
          <w:color w:val="000000" w:themeColor="text1"/>
          <w:sz w:val="24"/>
          <w:szCs w:val="24"/>
        </w:rPr>
        <w:t>é</w:t>
      </w:r>
      <w:r w:rsidR="000603CA" w:rsidRPr="005405D0">
        <w:rPr>
          <w:rFonts w:ascii="Arial" w:hAnsi="Arial" w:cs="Arial"/>
          <w:color w:val="000000" w:themeColor="text1"/>
          <w:sz w:val="24"/>
          <w:szCs w:val="24"/>
        </w:rPr>
        <w:t>llas</w:t>
      </w:r>
      <w:r w:rsidRPr="005405D0">
        <w:rPr>
          <w:rFonts w:ascii="Arial" w:hAnsi="Arial" w:cs="Arial"/>
          <w:color w:val="000000" w:themeColor="text1"/>
          <w:sz w:val="24"/>
          <w:szCs w:val="24"/>
        </w:rPr>
        <w:t xml:space="preserve">, operan desde </w:t>
      </w:r>
      <w:r w:rsidR="00093E9D" w:rsidRPr="005405D0">
        <w:rPr>
          <w:rFonts w:ascii="Arial" w:hAnsi="Arial" w:cs="Arial"/>
          <w:color w:val="000000" w:themeColor="text1"/>
          <w:sz w:val="24"/>
          <w:szCs w:val="24"/>
        </w:rPr>
        <w:t>hace décadas pagando una “cuota”</w:t>
      </w:r>
      <w:r w:rsidR="00710432" w:rsidRPr="005405D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603CA" w:rsidRPr="005405D0">
        <w:rPr>
          <w:rFonts w:ascii="Arial" w:hAnsi="Arial" w:cs="Arial"/>
          <w:color w:val="000000" w:themeColor="text1"/>
          <w:sz w:val="24"/>
          <w:szCs w:val="24"/>
        </w:rPr>
        <w:t xml:space="preserve">también en </w:t>
      </w:r>
      <w:r w:rsidR="00093E9D" w:rsidRPr="005405D0">
        <w:rPr>
          <w:rFonts w:ascii="Arial" w:hAnsi="Arial" w:cs="Arial"/>
          <w:color w:val="000000" w:themeColor="text1"/>
          <w:sz w:val="24"/>
          <w:szCs w:val="24"/>
        </w:rPr>
        <w:t>las delegaciones políticas del Distrito Federal</w:t>
      </w:r>
      <w:r w:rsidR="00710432" w:rsidRPr="005405D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93431" w:rsidRPr="005405D0" w:rsidRDefault="00093E9D" w:rsidP="004C7B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405D0">
        <w:rPr>
          <w:rFonts w:ascii="Arial" w:hAnsi="Arial" w:cs="Arial"/>
          <w:color w:val="000000" w:themeColor="text1"/>
          <w:sz w:val="24"/>
          <w:szCs w:val="24"/>
        </w:rPr>
        <w:t>La valentía aparente o real de la joven y hasta guapa alcaldesa de la “tres veces heroica” Matamoros, como con orgullo llamaban a la fronteriza ciudad sus nativos, no log</w:t>
      </w:r>
      <w:r w:rsidR="005B6166">
        <w:rPr>
          <w:rFonts w:ascii="Arial" w:hAnsi="Arial" w:cs="Arial"/>
          <w:color w:val="000000" w:themeColor="text1"/>
          <w:sz w:val="24"/>
          <w:szCs w:val="24"/>
        </w:rPr>
        <w:t>r</w:t>
      </w:r>
      <w:r w:rsidRPr="005405D0">
        <w:rPr>
          <w:rFonts w:ascii="Arial" w:hAnsi="Arial" w:cs="Arial"/>
          <w:color w:val="000000" w:themeColor="text1"/>
          <w:sz w:val="24"/>
          <w:szCs w:val="24"/>
        </w:rPr>
        <w:t xml:space="preserve">a ocultar algunas confusiones </w:t>
      </w:r>
      <w:r w:rsidR="004C7BA4" w:rsidRPr="005405D0">
        <w:rPr>
          <w:rFonts w:ascii="Arial" w:hAnsi="Arial" w:cs="Arial"/>
          <w:color w:val="000000" w:themeColor="text1"/>
          <w:sz w:val="24"/>
          <w:szCs w:val="24"/>
        </w:rPr>
        <w:t xml:space="preserve">tan </w:t>
      </w:r>
      <w:r w:rsidRPr="005405D0">
        <w:rPr>
          <w:rFonts w:ascii="Arial" w:hAnsi="Arial" w:cs="Arial"/>
          <w:color w:val="000000" w:themeColor="text1"/>
          <w:sz w:val="24"/>
          <w:szCs w:val="24"/>
        </w:rPr>
        <w:t xml:space="preserve">elementales </w:t>
      </w:r>
      <w:r w:rsidR="004C7BA4" w:rsidRPr="005405D0">
        <w:rPr>
          <w:rFonts w:ascii="Arial" w:hAnsi="Arial" w:cs="Arial"/>
          <w:color w:val="000000" w:themeColor="text1"/>
          <w:sz w:val="24"/>
          <w:szCs w:val="24"/>
        </w:rPr>
        <w:t xml:space="preserve">como </w:t>
      </w:r>
      <w:r w:rsidRPr="005405D0">
        <w:rPr>
          <w:rFonts w:ascii="Arial" w:hAnsi="Arial" w:cs="Arial"/>
          <w:color w:val="000000" w:themeColor="text1"/>
          <w:sz w:val="24"/>
          <w:szCs w:val="24"/>
        </w:rPr>
        <w:t xml:space="preserve">peligrosas, como colocar en el mismo saco la acción del Cártel del Golfo, con las críticas de sus opositores políticos </w:t>
      </w:r>
      <w:r w:rsidR="004C7BA4" w:rsidRPr="005405D0">
        <w:rPr>
          <w:rFonts w:ascii="Arial" w:hAnsi="Arial" w:cs="Arial"/>
          <w:color w:val="000000" w:themeColor="text1"/>
          <w:sz w:val="24"/>
          <w:szCs w:val="24"/>
        </w:rPr>
        <w:t>al sostener, de acuerdo con el reportero Juan Manuel Reyes (</w:t>
      </w:r>
      <w:r w:rsidR="00710432" w:rsidRPr="005405D0">
        <w:rPr>
          <w:rFonts w:ascii="Arial" w:hAnsi="Arial" w:cs="Arial"/>
          <w:color w:val="000000" w:themeColor="text1"/>
          <w:sz w:val="24"/>
          <w:szCs w:val="24"/>
        </w:rPr>
        <w:t xml:space="preserve">Excélsior, </w:t>
      </w:r>
      <w:r w:rsidR="004C7BA4" w:rsidRPr="005405D0">
        <w:rPr>
          <w:rFonts w:ascii="Arial" w:hAnsi="Arial" w:cs="Arial"/>
          <w:color w:val="000000" w:themeColor="text1"/>
          <w:sz w:val="24"/>
          <w:szCs w:val="24"/>
        </w:rPr>
        <w:t>27-X-15): “</w:t>
      </w:r>
      <w:r w:rsidR="00BF12F4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Hemos recuperado muchos espacios y eso ha incomodado a mucha gente; sabía que era una película fea pero no de terror</w:t>
      </w:r>
      <w:r w:rsidR="004C7BA4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”. </w:t>
      </w:r>
      <w:r w:rsidR="00293431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que “buscan desprestigiar a mi gobierno” no pueden porque el trabajo </w:t>
      </w:r>
      <w:r w:rsidR="00710432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realizado </w:t>
      </w:r>
      <w:r w:rsidR="00293431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caracteriza </w:t>
      </w:r>
      <w:r w:rsidR="00710432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293431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rendir cuentas claras</w:t>
      </w:r>
      <w:r w:rsidR="00710432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293431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232F1E" w:rsidRPr="005405D0" w:rsidRDefault="004C7BA4" w:rsidP="007104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Denunciar en términos tan genéricos (“mucha gente”) pareciera de una irresponsabilidad impropia de quien se ufana de no pagar </w:t>
      </w:r>
      <w:r w:rsid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derecho de piso</w:t>
      </w:r>
      <w:r w:rsid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710432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Máxime cuando observadores del estado del </w:t>
      </w:r>
      <w:r w:rsid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</w:t>
      </w: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olfo de México, estiman que en la última contienda </w:t>
      </w:r>
      <w:r w:rsidR="00232F1E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la que resultó electa Norma Angélica</w:t>
      </w:r>
      <w:r w:rsidR="000603CA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Salazar</w:t>
      </w:r>
      <w:r w:rsidR="00232F1E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compitieron candidatos </w:t>
      </w:r>
      <w:r w:rsidR="00710432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“apadrinados” por uno u otro </w:t>
      </w: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corporativo criminal por medio de distintas franquicias</w:t>
      </w:r>
      <w:r w:rsidR="00232F1E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electorales</w:t>
      </w: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232F1E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independencia de la veracidad de la tesis, da clara idea del enjambre de relaciones existentes entre la política, el crimen organizado y las autoridades</w:t>
      </w:r>
      <w:r w:rsidR="000603CA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tamaulipecas</w:t>
      </w:r>
      <w:r w:rsidR="00232F1E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4C7BA4" w:rsidRPr="005405D0" w:rsidRDefault="00232F1E" w:rsidP="005B616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Fenómeno que, por cierto, data de los años 40 del siglo pasado, cuando Juan N</w:t>
      </w:r>
      <w:r w:rsidR="00293431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epomuceno</w:t>
      </w: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Guerra, tío de Juan García Ábrego, fundador y primer capo del Cártel de Golfo, era el amo y señor del contrabando, factótum de la política local y terror de los habitantes. Todo ello con la </w:t>
      </w:r>
      <w:r w:rsidRPr="005405D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amistad</w:t>
      </w: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Raúl Salinas Lozano</w:t>
      </w:r>
      <w:r w:rsidR="00293431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el padre de los Salinas de Gortari.</w:t>
      </w:r>
    </w:p>
    <w:p w:rsidR="00BF12F4" w:rsidRPr="005405D0" w:rsidRDefault="005405D0" w:rsidP="005B616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="00293431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mposible omitir que el 28 de octubre de 2014</w:t>
      </w:r>
      <w:r w:rsidR="00710432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293431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F12F4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alcaldesa estuvo envuelta en un escándalo por la desaparición de tres jóvenes estadunidenses</w:t>
      </w:r>
      <w:r w:rsidR="009C2837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(Érica, Alex y </w:t>
      </w:r>
      <w:r w:rsidR="009C2837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José Ángel Alvarado Rivera, de 26, 22 y 21 años), </w:t>
      </w:r>
      <w:r w:rsidR="00BF12F4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presuntamente a manos de</w:t>
      </w:r>
      <w:r w:rsidR="009C2837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710432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C2837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Grupo Hércules, </w:t>
      </w:r>
      <w:r w:rsidR="00BF12F4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policías de élite bajo su mando.</w:t>
      </w:r>
      <w:r w:rsidR="00293431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Uniforme que también usa en ocasiones Salazar.</w:t>
      </w:r>
    </w:p>
    <w:p w:rsidR="002E1DB5" w:rsidRPr="005405D0" w:rsidRDefault="009C2837" w:rsidP="000603C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si lo anterior </w:t>
      </w:r>
      <w:r w:rsidR="004805C9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</w:t>
      </w: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uera </w:t>
      </w:r>
      <w:r w:rsidR="004805C9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poco</w:t>
      </w: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4805C9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Norma Leticia </w:t>
      </w: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Salazar Vázquez explica con frecuencia a sus paisanos que “su fortaleza” como presidenta municipal obedece a que “viene de lo alto”. Y </w:t>
      </w:r>
      <w:r w:rsidR="004805C9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</w:t>
      </w: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abuso de frases que </w:t>
      </w:r>
      <w:r w:rsidR="004805C9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</w:t>
      </w: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resultan convi</w:t>
      </w:r>
      <w:r w:rsidR="002E1DB5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centes cuando </w:t>
      </w:r>
      <w:r w:rsidR="002E1DB5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trata </w:t>
      </w: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poner a buen resguardo la vida</w:t>
      </w:r>
      <w:r w:rsidR="004805C9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2E1DB5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bienes e inmuebles</w:t>
      </w:r>
      <w:r w:rsidR="004805C9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jura</w:t>
      </w: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r w:rsidR="00293431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“Y si yo estoy en Matamoros es por Dios”</w:t>
      </w:r>
      <w:r w:rsidR="002E1DB5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3650BD" w:rsidRPr="005405D0" w:rsidRDefault="003650BD" w:rsidP="003650B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5405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3650BD" w:rsidRPr="005405D0" w:rsidRDefault="003650BD" w:rsidP="003650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María Teresa Menéndez </w:t>
      </w:r>
      <w:proofErr w:type="spellStart"/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Monforte</w:t>
      </w:r>
      <w:proofErr w:type="spellEnd"/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de Mérida, Yucatán, sí registró que Utopía llegó el viernes pasado a la edición 1600 y con tal motivo envió felicitación… </w:t>
      </w:r>
      <w:r w:rsidRPr="005405D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Política y delito y delirio. Historia de 3 secuestros</w:t>
      </w: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(Ediciones Cal y Arena, 2012) es una investigación realizada por José </w:t>
      </w:r>
      <w:proofErr w:type="spellStart"/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Woldenberg</w:t>
      </w:r>
      <w:proofErr w:type="spellEnd"/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de obligada lectura para </w:t>
      </w:r>
      <w:r w:rsidR="004805C9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entender</w:t>
      </w: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secuestros de Arnoldo Martínez Verdugo y Félix Bautista en 1985. A lo largo de 306 páginas y en base a recortes de periódicos, citas de algunos libros y los testimonios de Antonio Franco y Jorge Alcocer </w:t>
      </w:r>
      <w:r w:rsidR="004805C9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quienes se quedaron muy cortos y el segundo muestra más preocupación por reconocer el importante papel jugado por </w:t>
      </w:r>
      <w:r w:rsidR="004805C9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presidente </w:t>
      </w: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Miguel de la Madrid en el afortunado desenlace de los graves hechos</w:t>
      </w:r>
      <w:r w:rsidR="004805C9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proofErr w:type="spellStart"/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Woldenberg</w:t>
      </w:r>
      <w:proofErr w:type="spellEnd"/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reconstruye, hurga en antecedentes y contextualiza muy bien. </w:t>
      </w:r>
      <w:r w:rsidR="004805C9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13</w:t>
      </w: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páginas comparte su propia interpretación… De los 40 reportajes, entrevistas y notas que integran el número 325 de </w:t>
      </w:r>
      <w:proofErr w:type="spellStart"/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Línea, le recomiendo: </w:t>
      </w:r>
      <w:r w:rsidRPr="005405D0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>Cómo sugerir a Bush que felicitara a Calderón (Pablo Cabañas Díaz).</w:t>
      </w:r>
      <w:r w:rsidR="004805C9" w:rsidRPr="005405D0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 xml:space="preserve"> </w:t>
      </w:r>
      <w:r w:rsidRPr="005405D0">
        <w:rPr>
          <w:rFonts w:ascii="Arial" w:hAnsi="Arial" w:cs="Arial"/>
          <w:bCs/>
          <w:color w:val="000000" w:themeColor="text1"/>
          <w:sz w:val="24"/>
          <w:szCs w:val="24"/>
        </w:rPr>
        <w:t xml:space="preserve">En crisis, el sistema penitenciario: </w:t>
      </w:r>
      <w:proofErr w:type="spellStart"/>
      <w:r w:rsidRPr="005405D0">
        <w:rPr>
          <w:rFonts w:ascii="Arial" w:hAnsi="Arial" w:cs="Arial"/>
          <w:bCs/>
          <w:color w:val="000000" w:themeColor="text1"/>
          <w:sz w:val="24"/>
          <w:szCs w:val="24"/>
        </w:rPr>
        <w:t>Musi</w:t>
      </w:r>
      <w:proofErr w:type="spellEnd"/>
      <w:r w:rsidRPr="005405D0">
        <w:rPr>
          <w:rFonts w:ascii="Arial" w:hAnsi="Arial" w:cs="Arial"/>
          <w:bCs/>
          <w:color w:val="000000" w:themeColor="text1"/>
          <w:sz w:val="24"/>
          <w:szCs w:val="24"/>
        </w:rPr>
        <w:t xml:space="preserve"> (</w:t>
      </w:r>
      <w:r w:rsidRPr="005405D0">
        <w:rPr>
          <w:rFonts w:ascii="Arial" w:hAnsi="Arial" w:cs="Arial"/>
          <w:iCs/>
          <w:color w:val="000000" w:themeColor="text1"/>
          <w:sz w:val="24"/>
          <w:szCs w:val="24"/>
        </w:rPr>
        <w:t xml:space="preserve">José </w:t>
      </w:r>
      <w:proofErr w:type="spellStart"/>
      <w:r w:rsidRPr="005405D0">
        <w:rPr>
          <w:rFonts w:ascii="Arial" w:hAnsi="Arial" w:cs="Arial"/>
          <w:iCs/>
          <w:color w:val="000000" w:themeColor="text1"/>
          <w:sz w:val="24"/>
          <w:szCs w:val="24"/>
        </w:rPr>
        <w:t>Sobrevilla</w:t>
      </w:r>
      <w:proofErr w:type="spellEnd"/>
      <w:r w:rsidRPr="005405D0">
        <w:rPr>
          <w:rFonts w:ascii="Arial" w:hAnsi="Arial" w:cs="Arial"/>
          <w:iCs/>
          <w:color w:val="000000" w:themeColor="text1"/>
          <w:sz w:val="24"/>
          <w:szCs w:val="24"/>
        </w:rPr>
        <w:t xml:space="preserve">). </w:t>
      </w:r>
      <w:r w:rsidRPr="005405D0">
        <w:rPr>
          <w:rFonts w:ascii="Arial" w:eastAsiaTheme="majorEastAsia" w:hAnsi="Arial" w:cs="Arial"/>
          <w:bCs/>
          <w:color w:val="000000" w:themeColor="text1"/>
          <w:sz w:val="24"/>
          <w:szCs w:val="24"/>
        </w:rPr>
        <w:t>“Los jales de la muerte” en Guerrero (</w:t>
      </w:r>
      <w:r w:rsidRPr="005405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José Hugo García Salcedo). </w:t>
      </w:r>
      <w:r w:rsidRPr="005405D0">
        <w:rPr>
          <w:rFonts w:ascii="Arial" w:eastAsia="MS Gothic" w:hAnsi="Arial" w:cs="Arial"/>
          <w:bCs/>
          <w:color w:val="000000" w:themeColor="text1"/>
          <w:sz w:val="24"/>
          <w:szCs w:val="24"/>
        </w:rPr>
        <w:t>La huelga nos salvó la vida: mineros de Taxco (</w:t>
      </w:r>
      <w:r w:rsidRPr="005405D0">
        <w:rPr>
          <w:rFonts w:ascii="Arial" w:eastAsia="Calibri" w:hAnsi="Arial" w:cs="Arial"/>
          <w:bCs/>
          <w:color w:val="000000" w:themeColor="text1"/>
          <w:sz w:val="24"/>
          <w:szCs w:val="24"/>
          <w:lang w:val="es-ES_tradnl"/>
        </w:rPr>
        <w:t xml:space="preserve">Julio Pomar Jiménez). </w:t>
      </w: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¿A qué teme el gobierno?: Madres de Los 43 (Angélica Soto Espinosa). </w:t>
      </w:r>
      <w:proofErr w:type="spellStart"/>
      <w:r w:rsidRPr="005405D0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Ayotzinapa</w:t>
      </w:r>
      <w:proofErr w:type="spellEnd"/>
      <w:r w:rsidRPr="005405D0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: Nuestra entrevista con </w:t>
      </w:r>
      <w:proofErr w:type="spellStart"/>
      <w:r w:rsidRPr="005405D0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Beristain</w:t>
      </w:r>
      <w:proofErr w:type="spellEnd"/>
      <w:r w:rsidRPr="005405D0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 (</w:t>
      </w:r>
      <w:proofErr w:type="spellStart"/>
      <w:r w:rsidRPr="005405D0">
        <w:rPr>
          <w:rFonts w:ascii="Arial" w:hAnsi="Arial" w:cs="Arial"/>
          <w:color w:val="000000" w:themeColor="text1"/>
          <w:sz w:val="24"/>
          <w:szCs w:val="24"/>
        </w:rPr>
        <w:t>Orsetta</w:t>
      </w:r>
      <w:proofErr w:type="spellEnd"/>
      <w:r w:rsidRPr="005405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405D0">
        <w:rPr>
          <w:rFonts w:ascii="Arial" w:hAnsi="Arial" w:cs="Arial"/>
          <w:color w:val="000000" w:themeColor="text1"/>
          <w:sz w:val="24"/>
          <w:szCs w:val="24"/>
        </w:rPr>
        <w:t>Bellani</w:t>
      </w:r>
      <w:proofErr w:type="spellEnd"/>
      <w:r w:rsidRPr="005405D0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  <w:r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mujeres rurales son ignoradas (Jocelyn Soto Espinosa). </w:t>
      </w:r>
      <w:r w:rsidR="004805C9" w:rsidRPr="005405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http://www.forumenlinea.com/site/</w:t>
      </w:r>
    </w:p>
    <w:p w:rsidR="00AE0587" w:rsidRPr="005405D0" w:rsidRDefault="003650BD" w:rsidP="003650B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405D0">
        <w:rPr>
          <w:rFonts w:ascii="Arial" w:hAnsi="Arial" w:cs="Arial"/>
          <w:color w:val="000000" w:themeColor="text1"/>
          <w:sz w:val="16"/>
          <w:szCs w:val="16"/>
          <w:lang w:val="en-US"/>
        </w:rPr>
        <w:t>forum@forumenlinea.com        Twitter: @</w:t>
      </w:r>
      <w:proofErr w:type="spellStart"/>
      <w:r w:rsidRPr="005405D0">
        <w:rPr>
          <w:rFonts w:ascii="Arial" w:hAnsi="Arial" w:cs="Arial"/>
          <w:color w:val="000000" w:themeColor="text1"/>
          <w:sz w:val="16"/>
          <w:szCs w:val="16"/>
          <w:lang w:val="en-US"/>
        </w:rPr>
        <w:t>IbarraAguirreEd</w:t>
      </w:r>
      <w:proofErr w:type="spellEnd"/>
      <w:r w:rsidRPr="005405D0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    www.forumenlinea.com        www.facebook.com/forumenlinea</w:t>
      </w:r>
      <w:bookmarkStart w:id="0" w:name="_GoBack"/>
      <w:bookmarkEnd w:id="0"/>
    </w:p>
    <w:sectPr w:rsidR="00AE0587" w:rsidRPr="005405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98B"/>
    <w:multiLevelType w:val="multilevel"/>
    <w:tmpl w:val="918C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91F2A"/>
    <w:multiLevelType w:val="multilevel"/>
    <w:tmpl w:val="8434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BD"/>
    <w:rsid w:val="0005701E"/>
    <w:rsid w:val="000603CA"/>
    <w:rsid w:val="00093E9D"/>
    <w:rsid w:val="001E68C7"/>
    <w:rsid w:val="00232F1E"/>
    <w:rsid w:val="00293431"/>
    <w:rsid w:val="002E1DB5"/>
    <w:rsid w:val="003650BD"/>
    <w:rsid w:val="004805C9"/>
    <w:rsid w:val="004C7BA4"/>
    <w:rsid w:val="005405D0"/>
    <w:rsid w:val="005B6166"/>
    <w:rsid w:val="00710432"/>
    <w:rsid w:val="009C2837"/>
    <w:rsid w:val="00AE0587"/>
    <w:rsid w:val="00BF12F4"/>
    <w:rsid w:val="00F7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C8183-CD81-4B7A-8580-C2E3208F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0B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816</Words>
  <Characters>4276</Characters>
  <Application>Microsoft Office Word</Application>
  <DocSecurity>0</DocSecurity>
  <Lines>74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8</cp:revision>
  <dcterms:created xsi:type="dcterms:W3CDTF">2015-11-03T18:49:00Z</dcterms:created>
  <dcterms:modified xsi:type="dcterms:W3CDTF">2015-11-10T01:58:00Z</dcterms:modified>
</cp:coreProperties>
</file>